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7D" w:rsidRDefault="00EE227D" w:rsidP="00EE227D">
      <w:pPr>
        <w:spacing w:line="360" w:lineRule="auto"/>
        <w:rPr>
          <w:rFonts w:cs="Tahoma"/>
          <w:b/>
          <w:sz w:val="20"/>
          <w:szCs w:val="20"/>
        </w:rPr>
      </w:pPr>
      <w:r>
        <w:rPr>
          <w:rFonts w:cs="Tahom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-205105</wp:posOffset>
            </wp:positionH>
            <wp:positionV relativeFrom="paragraph">
              <wp:posOffset>-542925</wp:posOffset>
            </wp:positionV>
            <wp:extent cx="6110605" cy="1042035"/>
            <wp:effectExtent l="0" t="0" r="4445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27D" w:rsidRDefault="00EE227D" w:rsidP="00EE227D">
      <w:pPr>
        <w:spacing w:line="360" w:lineRule="auto"/>
        <w:jc w:val="center"/>
        <w:rPr>
          <w:b/>
          <w:bCs/>
          <w:kern w:val="28"/>
          <w:u w:val="single"/>
        </w:rPr>
      </w:pPr>
    </w:p>
    <w:p w:rsidR="00EE227D" w:rsidRPr="00B64ED4" w:rsidRDefault="00EE227D" w:rsidP="00EE227D">
      <w:pPr>
        <w:spacing w:line="360" w:lineRule="auto"/>
        <w:jc w:val="center"/>
        <w:rPr>
          <w:b/>
          <w:bCs/>
          <w:kern w:val="28"/>
          <w:u w:val="single"/>
        </w:rPr>
      </w:pPr>
      <w:r w:rsidRPr="00B64ED4">
        <w:rPr>
          <w:b/>
          <w:bCs/>
          <w:kern w:val="28"/>
          <w:u w:val="single"/>
        </w:rPr>
        <w:t>O Ś W I A D C Z E N I E</w:t>
      </w:r>
    </w:p>
    <w:p w:rsidR="00EE227D" w:rsidRPr="00B64ED4" w:rsidRDefault="00EE227D" w:rsidP="00EE227D">
      <w:pPr>
        <w:jc w:val="center"/>
        <w:rPr>
          <w:b/>
          <w:bCs/>
          <w:kern w:val="28"/>
          <w:u w:val="single"/>
        </w:rPr>
      </w:pPr>
      <w:r w:rsidRPr="00B64ED4">
        <w:rPr>
          <w:b/>
          <w:bCs/>
          <w:kern w:val="28"/>
          <w:u w:val="single"/>
        </w:rPr>
        <w:t>DO WNIOSKU O DOFINANSOWANIE W RAMACH RPO WD</w:t>
      </w:r>
      <w:r>
        <w:rPr>
          <w:b/>
          <w:bCs/>
          <w:kern w:val="28"/>
          <w:u w:val="single"/>
        </w:rPr>
        <w:t xml:space="preserve"> </w:t>
      </w:r>
    </w:p>
    <w:p w:rsidR="00471B9F" w:rsidRPr="00EE227D" w:rsidRDefault="00EE227D" w:rsidP="00EE227D">
      <w:pPr>
        <w:jc w:val="center"/>
        <w:rPr>
          <w:b/>
          <w:bCs/>
          <w:kern w:val="28"/>
          <w:u w:val="single"/>
        </w:rPr>
      </w:pPr>
      <w:r w:rsidRPr="00B64ED4">
        <w:rPr>
          <w:b/>
          <w:bCs/>
          <w:kern w:val="28"/>
          <w:u w:val="single"/>
        </w:rPr>
        <w:t>W ZAKRESIE OCENY ODDZIAŁYWANIA NA ŚRODOWISKO</w:t>
      </w:r>
      <w:r>
        <w:rPr>
          <w:b/>
          <w:bCs/>
          <w:kern w:val="28"/>
          <w:u w:val="single"/>
        </w:rPr>
        <w:t xml:space="preserve"> </w:t>
      </w:r>
      <w:r w:rsidR="00471B9F" w:rsidRPr="007D0621">
        <w:rPr>
          <w:rStyle w:val="Odwoanieprzypisudolnego"/>
          <w:iCs/>
          <w:sz w:val="20"/>
          <w:szCs w:val="20"/>
        </w:rPr>
        <w:footnoteReference w:id="1"/>
      </w:r>
    </w:p>
    <w:p w:rsidR="00471B9F" w:rsidRDefault="00471B9F" w:rsidP="00471B9F">
      <w:pPr>
        <w:rPr>
          <w:sz w:val="19"/>
          <w:szCs w:val="19"/>
        </w:rPr>
      </w:pPr>
    </w:p>
    <w:p w:rsidR="00471B9F" w:rsidRDefault="00471B9F" w:rsidP="00471B9F">
      <w:pPr>
        <w:tabs>
          <w:tab w:val="left" w:pos="567"/>
        </w:tabs>
      </w:pPr>
      <w:r>
        <w:rPr>
          <w:b/>
          <w:sz w:val="20"/>
          <w:szCs w:val="19"/>
        </w:rPr>
        <w:t xml:space="preserve">1. </w:t>
      </w:r>
      <w:r>
        <w:rPr>
          <w:b/>
          <w:sz w:val="20"/>
          <w:szCs w:val="19"/>
        </w:rPr>
        <w:tab/>
      </w:r>
      <w:r>
        <w:rPr>
          <w:rFonts w:cs="EUAlbertina-Bold"/>
          <w:b/>
          <w:bCs/>
          <w:sz w:val="20"/>
          <w:szCs w:val="19"/>
        </w:rPr>
        <w:t xml:space="preserve">Zgodność projektu z polityką ochrony środowiska </w:t>
      </w:r>
    </w:p>
    <w:p w:rsidR="00471B9F" w:rsidRDefault="00471B9F" w:rsidP="00471B9F">
      <w:pPr>
        <w:tabs>
          <w:tab w:val="left" w:pos="567"/>
        </w:tabs>
        <w:ind w:left="567" w:hanging="567"/>
        <w:jc w:val="both"/>
      </w:pPr>
      <w:r>
        <w:rPr>
          <w:sz w:val="20"/>
          <w:szCs w:val="20"/>
        </w:rPr>
        <w:t xml:space="preserve">1.1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Należy opisać, w jaki sposób projekt przyczynia się do realizacji celów polityki ochrony środowiska, w tym w zakresie zmiany klimatu, oraz w jaki sposób uwzględniono przedmiotowe cele w danym projekcie (jako wytyczne należy wziąć pod uwagę następujące kwestie: efektywną gospodarkę zasobami, zachowanie różnorodności biologicznej i usług ekosystemowych, zmniejszenie emisji gazów cieplarnianych, odporność na skutki zmiany klimatu itp.). </w:t>
      </w:r>
    </w:p>
    <w:tbl>
      <w:tblPr>
        <w:tblW w:w="8537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537"/>
      </w:tblGrid>
      <w:tr w:rsidR="00471B9F" w:rsidTr="00EE227D">
        <w:trPr>
          <w:trHeight w:val="1307"/>
        </w:trPr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2EB" w:rsidRPr="006832EB" w:rsidRDefault="006832EB" w:rsidP="006832EB">
            <w:pPr>
              <w:spacing w:line="240" w:lineRule="auto"/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bookmarkStart w:id="0" w:name="_GoBack"/>
            <w:bookmarkEnd w:id="0"/>
            <w:r w:rsidRPr="006832EB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Wyjaśnienie</w:t>
            </w:r>
          </w:p>
          <w:p w:rsidR="00471B9F" w:rsidRPr="00086E00" w:rsidRDefault="0029297B" w:rsidP="006832EB">
            <w:pPr>
              <w:pStyle w:val="Nagwek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i/>
                <w:iCs/>
                <w:sz w:val="20"/>
                <w:szCs w:val="20"/>
              </w:rPr>
            </w:pPr>
            <w:r w:rsidRPr="006832EB">
              <w:rPr>
                <w:rFonts w:ascii="Calibri" w:hAnsi="Calibri" w:cs="Tahoma"/>
                <w:b w:val="0"/>
                <w:sz w:val="18"/>
                <w:szCs w:val="18"/>
              </w:rPr>
              <w:t xml:space="preserve">W punkcie 1.1 należy odnieść się do </w:t>
            </w:r>
            <w:r w:rsidR="00086E00" w:rsidRPr="006832EB">
              <w:rPr>
                <w:rFonts w:ascii="Calibri" w:hAnsi="Calibri" w:cs="Arial"/>
                <w:b w:val="0"/>
                <w:color w:val="13334D"/>
                <w:sz w:val="18"/>
                <w:szCs w:val="18"/>
              </w:rPr>
              <w:t xml:space="preserve">polityki Unii Europejskiej w dziedzinie środowiska: ogólne zasady i podstawowe ramy. </w:t>
            </w:r>
            <w:r w:rsidRPr="006832EB">
              <w:rPr>
                <w:rFonts w:cs="Tahoma"/>
                <w:sz w:val="18"/>
                <w:szCs w:val="18"/>
              </w:rPr>
              <w:t xml:space="preserve"> </w:t>
            </w:r>
            <w:r w:rsidRPr="006832EB">
              <w:rPr>
                <w:rFonts w:ascii="Calibri" w:hAnsi="Calibri" w:cs="Tahoma"/>
                <w:b w:val="0"/>
                <w:sz w:val="18"/>
                <w:szCs w:val="18"/>
              </w:rPr>
              <w:t>Informacje na ten temat znaleźć można na stron</w:t>
            </w:r>
            <w:r w:rsidR="00086E00" w:rsidRPr="006832EB">
              <w:rPr>
                <w:rFonts w:ascii="Calibri" w:hAnsi="Calibri" w:cs="Tahoma"/>
                <w:b w:val="0"/>
                <w:sz w:val="18"/>
                <w:szCs w:val="18"/>
              </w:rPr>
              <w:t>ie</w:t>
            </w:r>
            <w:r w:rsidRPr="006832EB">
              <w:rPr>
                <w:rFonts w:ascii="Calibri" w:hAnsi="Calibri" w:cs="Tahoma"/>
                <w:b w:val="0"/>
                <w:sz w:val="18"/>
                <w:szCs w:val="18"/>
              </w:rPr>
              <w:t xml:space="preserve"> </w:t>
            </w:r>
            <w:r w:rsidR="00086E00" w:rsidRPr="006832EB">
              <w:rPr>
                <w:rFonts w:ascii="Calibri" w:hAnsi="Calibri" w:cs="Tahoma"/>
                <w:b w:val="0"/>
                <w:sz w:val="18"/>
                <w:szCs w:val="18"/>
              </w:rPr>
              <w:t>Parlamentu Europejskiego</w:t>
            </w:r>
            <w:r w:rsidRPr="006832EB">
              <w:rPr>
                <w:rFonts w:cs="Tahoma"/>
                <w:sz w:val="18"/>
                <w:szCs w:val="18"/>
              </w:rPr>
              <w:t xml:space="preserve"> </w:t>
            </w:r>
            <w:r w:rsidR="00086E00" w:rsidRPr="006832EB">
              <w:rPr>
                <w:rFonts w:ascii="Calibri" w:hAnsi="Calibri"/>
                <w:b w:val="0"/>
                <w:i/>
                <w:sz w:val="18"/>
                <w:szCs w:val="18"/>
              </w:rPr>
              <w:t>http://www.europarl.europa.eu/atyourservice/pl/displayFtu.html?ftuId=FTU_5.4.1.html</w:t>
            </w:r>
            <w:r w:rsidR="00086E00" w:rsidRPr="006832EB">
              <w:rPr>
                <w:rFonts w:cs="Tahoma"/>
                <w:b w:val="0"/>
                <w:sz w:val="18"/>
                <w:szCs w:val="18"/>
              </w:rPr>
              <w:t>.</w:t>
            </w:r>
          </w:p>
        </w:tc>
      </w:tr>
    </w:tbl>
    <w:p w:rsidR="00471B9F" w:rsidRDefault="00471B9F" w:rsidP="00471B9F">
      <w:pPr>
        <w:rPr>
          <w:i/>
          <w:iCs/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ind w:left="567" w:hanging="567"/>
        <w:jc w:val="both"/>
      </w:pPr>
      <w:r>
        <w:rPr>
          <w:sz w:val="20"/>
          <w:szCs w:val="20"/>
        </w:rPr>
        <w:t xml:space="preserve">1.2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Należy opisać, w jaki sposób projekt jest zgodny z zasadą ostrożności, zasadą działania zapobiegawczego oraz zasadą naprawiania szkody w pierwszym rzędzie u źródła i zasadą „zanieczyszczający płaci”.</w:t>
      </w:r>
    </w:p>
    <w:tbl>
      <w:tblPr>
        <w:tblW w:w="8537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537"/>
      </w:tblGrid>
      <w:tr w:rsidR="00471B9F" w:rsidTr="002F54AB"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2EB" w:rsidRDefault="006832EB" w:rsidP="00024995">
            <w:pPr>
              <w:spacing w:after="0" w:line="240" w:lineRule="auto"/>
              <w:jc w:val="both"/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r w:rsidRPr="006832EB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Wyjaśnienie</w:t>
            </w:r>
          </w:p>
          <w:p w:rsidR="006832EB" w:rsidRDefault="006832EB" w:rsidP="00024995">
            <w:pPr>
              <w:spacing w:after="0" w:line="240" w:lineRule="auto"/>
              <w:jc w:val="both"/>
              <w:rPr>
                <w:rFonts w:cs="Tahoma"/>
                <w:sz w:val="20"/>
              </w:rPr>
            </w:pPr>
          </w:p>
          <w:p w:rsidR="00024995" w:rsidRPr="006832EB" w:rsidRDefault="00024995" w:rsidP="00024995">
            <w:pPr>
              <w:spacing w:after="0" w:line="240" w:lineRule="auto"/>
              <w:jc w:val="both"/>
              <w:rPr>
                <w:rFonts w:cs="Tahoma"/>
                <w:sz w:val="18"/>
                <w:szCs w:val="18"/>
              </w:rPr>
            </w:pPr>
            <w:r w:rsidRPr="006832EB">
              <w:rPr>
                <w:rFonts w:cs="Tahoma"/>
                <w:sz w:val="18"/>
                <w:szCs w:val="18"/>
              </w:rPr>
              <w:t xml:space="preserve">W punkcie 1.2 należy odnieść się do zagadnienia dot. </w:t>
            </w:r>
            <w:r w:rsidRPr="006832EB">
              <w:rPr>
                <w:rFonts w:cs="Tahoma"/>
                <w:b/>
                <w:sz w:val="18"/>
                <w:szCs w:val="18"/>
              </w:rPr>
              <w:t>działań zapobiegawczych</w:t>
            </w:r>
            <w:r w:rsidRPr="006832EB">
              <w:rPr>
                <w:rFonts w:cs="Tahoma"/>
                <w:sz w:val="18"/>
                <w:szCs w:val="18"/>
              </w:rPr>
              <w:t xml:space="preserve"> oraz gwarantujących, że </w:t>
            </w:r>
            <w:r w:rsidRPr="006832EB">
              <w:rPr>
                <w:rFonts w:cs="Tahoma"/>
                <w:b/>
                <w:sz w:val="18"/>
                <w:szCs w:val="18"/>
              </w:rPr>
              <w:t>szkoda środowiskowa powinna być usunięta u źródła</w:t>
            </w:r>
            <w:r w:rsidRPr="006832EB">
              <w:rPr>
                <w:rFonts w:cs="Tahoma"/>
                <w:sz w:val="18"/>
                <w:szCs w:val="18"/>
              </w:rPr>
              <w:t xml:space="preserve"> – „zasada prewencji”  Należy wykazać, że Wnioskodawca przeciwdziała negatywnym skutkom dla środowiska już na etapie planowania i realizacji przedsięwzięć na podstawie posiadanej wiedzy, a przede wszystkim w oparciu  wdrożone procedury ocen oddziaływania na środowisko.</w:t>
            </w:r>
          </w:p>
          <w:p w:rsidR="00024995" w:rsidRPr="006832EB" w:rsidRDefault="00024995" w:rsidP="00024995">
            <w:pPr>
              <w:spacing w:after="0" w:line="240" w:lineRule="auto"/>
              <w:jc w:val="both"/>
              <w:rPr>
                <w:rFonts w:cs="Arial"/>
                <w:b/>
                <w:b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832EB">
              <w:rPr>
                <w:rFonts w:cs="Tahoma"/>
                <w:sz w:val="18"/>
                <w:szCs w:val="18"/>
              </w:rPr>
              <w:t>Ponadto w punkcie 1.2 Wnioskodawca powinien wskazać jak jego projekt realizuje zasadę ostrożności i zasadę „zanieczyszczający płaci”.</w:t>
            </w:r>
          </w:p>
          <w:p w:rsidR="00471B9F" w:rsidRPr="006832EB" w:rsidRDefault="00024995" w:rsidP="00024995">
            <w:pPr>
              <w:spacing w:after="0" w:line="240" w:lineRule="auto"/>
              <w:jc w:val="both"/>
              <w:rPr>
                <w:rFonts w:cs="Arial"/>
                <w:color w:val="363636"/>
                <w:sz w:val="18"/>
                <w:szCs w:val="18"/>
                <w:shd w:val="clear" w:color="auto" w:fill="FFFFFF"/>
              </w:rPr>
            </w:pPr>
            <w:r w:rsidRPr="006832EB">
              <w:rPr>
                <w:rFonts w:cs="Arial"/>
                <w:b/>
                <w:b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  <w:t>Zasada ostrożności</w:t>
            </w:r>
            <w:r w:rsidRPr="006832EB">
              <w:rPr>
                <w:rStyle w:val="apple-converted-space"/>
                <w:rFonts w:cs="Arial"/>
                <w:color w:val="363636"/>
                <w:sz w:val="18"/>
                <w:szCs w:val="18"/>
                <w:shd w:val="clear" w:color="auto" w:fill="FFFFFF"/>
              </w:rPr>
              <w:t> </w:t>
            </w:r>
            <w:r w:rsidRPr="006832EB">
              <w:rPr>
                <w:rFonts w:cs="Arial"/>
                <w:color w:val="363636"/>
                <w:sz w:val="18"/>
                <w:szCs w:val="18"/>
                <w:shd w:val="clear" w:color="auto" w:fill="FFFFFF"/>
              </w:rPr>
              <w:t>to narzędzie zarządzania ryzykiem, z którego można skorzystać, gdy określone działanie lub polityka budzą wątpliwość naukową dotyczącą zagrożenia dla zdrowia ludzkiego lub środowiska.</w:t>
            </w:r>
            <w:r w:rsidRPr="006832EB">
              <w:rPr>
                <w:rStyle w:val="apple-converted-space"/>
                <w:rFonts w:cs="Arial"/>
                <w:i/>
                <w:i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832EB">
              <w:rPr>
                <w:rFonts w:cs="Arial"/>
                <w:color w:val="363636"/>
                <w:sz w:val="18"/>
                <w:szCs w:val="18"/>
                <w:shd w:val="clear" w:color="auto" w:fill="FFFFFF"/>
              </w:rPr>
              <w:t>Na przykład aby uniknąć szkód dla zdrowia ludzkiego lub środowiska, gdy zachodzą wątpliwości dotyczące potencjalnych szkodliwych skutków produktu, można wydane zalecenia, aby zaprzestać dystrybucji tego produktu lub – w przypadku gdy wątpliwość utrzymuje się po dokonaniu obiektywnej oceny naukowej – wycofać taki produkt z rynku. Takie środki muszą być niedyskryminujące i proporcjonalne, a gdy dostępnych jest więcej informacji naukowych, należy je także poddać przeglądowi.</w:t>
            </w:r>
          </w:p>
          <w:p w:rsidR="00471B9F" w:rsidRDefault="00024995" w:rsidP="0002499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832EB">
              <w:rPr>
                <w:rFonts w:cs="Arial"/>
                <w:b/>
                <w:b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  <w:t>Zasada „zanieczyszczający płaci”</w:t>
            </w:r>
            <w:r w:rsidRPr="006832EB">
              <w:rPr>
                <w:rStyle w:val="apple-converted-space"/>
                <w:rFonts w:cs="Arial"/>
                <w:b/>
                <w:b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832EB">
              <w:rPr>
                <w:rFonts w:cs="Arial"/>
                <w:color w:val="363636"/>
                <w:sz w:val="18"/>
                <w:szCs w:val="18"/>
                <w:shd w:val="clear" w:color="auto" w:fill="FFFFFF"/>
              </w:rPr>
              <w:t>jest realizowana w ramach</w:t>
            </w:r>
            <w:r w:rsidRPr="006832EB">
              <w:rPr>
                <w:rStyle w:val="apple-converted-space"/>
                <w:rFonts w:cs="Arial"/>
                <w:color w:val="363636"/>
                <w:sz w:val="18"/>
                <w:szCs w:val="18"/>
                <w:shd w:val="clear" w:color="auto" w:fill="FFFFFF"/>
              </w:rPr>
              <w:t> </w:t>
            </w:r>
            <w:r w:rsidRPr="006832EB">
              <w:rPr>
                <w:rFonts w:cs="Arial"/>
                <w:b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  <w:t>dyrektywy w sprawie odpowiedzialności za środowisko</w:t>
            </w:r>
            <w:r w:rsidRPr="006832EB">
              <w:rPr>
                <w:rStyle w:val="apple-converted-space"/>
                <w:rFonts w:cs="Arial"/>
                <w:color w:val="363636"/>
                <w:sz w:val="18"/>
                <w:szCs w:val="18"/>
                <w:shd w:val="clear" w:color="auto" w:fill="FFFFFF"/>
              </w:rPr>
              <w:t> </w:t>
            </w:r>
            <w:r w:rsidRPr="006832EB">
              <w:rPr>
                <w:rFonts w:cs="Arial"/>
                <w:color w:val="363636"/>
                <w:sz w:val="18"/>
                <w:szCs w:val="18"/>
                <w:shd w:val="clear" w:color="auto" w:fill="FFFFFF"/>
              </w:rPr>
              <w:t>(</w:t>
            </w:r>
            <w:hyperlink r:id="rId9" w:history="1">
              <w:r w:rsidRPr="006832EB">
                <w:rPr>
                  <w:rStyle w:val="Hipercze"/>
                  <w:rFonts w:cs="Arial"/>
                  <w:color w:val="195B92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dyrektywa ELD</w:t>
              </w:r>
            </w:hyperlink>
            <w:r w:rsidRPr="006832EB">
              <w:rPr>
                <w:rFonts w:cs="Arial"/>
                <w:color w:val="363636"/>
                <w:sz w:val="18"/>
                <w:szCs w:val="18"/>
                <w:shd w:val="clear" w:color="auto" w:fill="FFFFFF"/>
              </w:rPr>
              <w:t>),</w:t>
            </w:r>
            <w:r w:rsidRPr="006832EB">
              <w:rPr>
                <w:rStyle w:val="apple-converted-space"/>
                <w:rFonts w:cs="Arial"/>
                <w:color w:val="363636"/>
                <w:sz w:val="18"/>
                <w:szCs w:val="18"/>
                <w:shd w:val="clear" w:color="auto" w:fill="FFFFFF"/>
              </w:rPr>
              <w:t> </w:t>
            </w:r>
            <w:r w:rsidRPr="006832EB">
              <w:rPr>
                <w:rFonts w:cs="Arial"/>
                <w:b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  <w:t>która ma na celu zapobieganie lub zaradzanie w inny sposób szkodom wyrządzanym środowisku naturalnemu,</w:t>
            </w:r>
            <w:r w:rsidRPr="006832EB">
              <w:rPr>
                <w:rStyle w:val="apple-converted-space"/>
                <w:rFonts w:cs="Arial"/>
                <w:color w:val="363636"/>
                <w:sz w:val="18"/>
                <w:szCs w:val="18"/>
                <w:shd w:val="clear" w:color="auto" w:fill="FFFFFF"/>
              </w:rPr>
              <w:t> </w:t>
            </w:r>
            <w:r w:rsidRPr="006832EB">
              <w:rPr>
                <w:rFonts w:cs="Arial"/>
                <w:color w:val="363636"/>
                <w:sz w:val="18"/>
                <w:szCs w:val="18"/>
                <w:shd w:val="clear" w:color="auto" w:fill="FFFFFF"/>
              </w:rPr>
              <w:t>gatunkom chronionym i siedliskom przyrodniczym, szkodom wyrządzanym w wodach oraz szkodom dotyczącym gleby.</w:t>
            </w:r>
            <w:r w:rsidRPr="006832EB">
              <w:rPr>
                <w:rStyle w:val="apple-converted-space"/>
                <w:rFonts w:cs="Arial"/>
                <w:color w:val="363636"/>
                <w:sz w:val="18"/>
                <w:szCs w:val="18"/>
                <w:shd w:val="clear" w:color="auto" w:fill="FFFFFF"/>
              </w:rPr>
              <w:t> </w:t>
            </w:r>
            <w:r w:rsidRPr="006832EB">
              <w:rPr>
                <w:rFonts w:cs="Arial"/>
                <w:bCs/>
                <w:color w:val="363636"/>
                <w:sz w:val="18"/>
                <w:szCs w:val="18"/>
                <w:bdr w:val="none" w:sz="0" w:space="0" w:color="auto" w:frame="1"/>
                <w:shd w:val="clear" w:color="auto" w:fill="FFFFFF"/>
              </w:rPr>
              <w:t>Podmioty gospodarcze prowadzące określoną działalność zawodową, taką jak transport substancji niebezpiecznych, lub działalność, która wiąże się ze zrzutami do wody, muszą w przypadku bezpośredniego zagrożenia dla środowiska przedsiębrać środki zapobiegawcze. W przypadku gdy szkoda już powstała, mają one obowiązek przedsięwziąć odpowiednie środki w celu zaradzenia jej i pokryć koszty.</w:t>
            </w:r>
          </w:p>
        </w:tc>
      </w:tr>
    </w:tbl>
    <w:p w:rsidR="00471B9F" w:rsidRDefault="00471B9F" w:rsidP="00471B9F">
      <w:pPr>
        <w:rPr>
          <w:sz w:val="20"/>
          <w:szCs w:val="20"/>
        </w:rPr>
      </w:pPr>
    </w:p>
    <w:p w:rsidR="006079EF" w:rsidRDefault="006079EF" w:rsidP="00471B9F">
      <w:pPr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</w:pPr>
      <w:r>
        <w:rPr>
          <w:b/>
          <w:sz w:val="20"/>
          <w:szCs w:val="20"/>
        </w:rPr>
        <w:lastRenderedPageBreak/>
        <w:t xml:space="preserve">2. </w:t>
      </w:r>
      <w:r>
        <w:rPr>
          <w:b/>
          <w:sz w:val="20"/>
          <w:szCs w:val="20"/>
        </w:rPr>
        <w:tab/>
      </w:r>
      <w:r>
        <w:rPr>
          <w:rFonts w:cs="EUAlbertina-Bold"/>
          <w:b/>
          <w:bCs/>
          <w:sz w:val="20"/>
          <w:szCs w:val="20"/>
        </w:rPr>
        <w:t>Stosowanie dyrektywy 2001/42/WE Parlamentu Europejskiego i Rady</w:t>
      </w:r>
      <w:r>
        <w:rPr>
          <w:rStyle w:val="Odwoanieprzypisudolnego"/>
          <w:rFonts w:cs="EUAlbertina-Bold"/>
          <w:b/>
          <w:bCs/>
          <w:sz w:val="20"/>
          <w:szCs w:val="20"/>
        </w:rPr>
        <w:footnoteReference w:id="2"/>
      </w:r>
      <w:r>
        <w:rPr>
          <w:rFonts w:cs="EUAlbertina-Bold"/>
          <w:b/>
          <w:bCs/>
          <w:sz w:val="20"/>
          <w:szCs w:val="20"/>
        </w:rPr>
        <w:t xml:space="preserve"> („dyrektywa SOOŚ”)</w:t>
      </w:r>
    </w:p>
    <w:p w:rsidR="00471B9F" w:rsidRDefault="00471B9F" w:rsidP="00471B9F">
      <w:pPr>
        <w:tabs>
          <w:tab w:val="left" w:pos="567"/>
        </w:tabs>
        <w:ind w:left="567" w:hanging="567"/>
      </w:pPr>
      <w:r>
        <w:rPr>
          <w:sz w:val="20"/>
          <w:szCs w:val="20"/>
        </w:rPr>
        <w:t xml:space="preserve">2.1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Czy projekt jest realizowany w wyniku planu lub programu, innego niż program operacyjny?</w:t>
      </w:r>
    </w:p>
    <w:p w:rsidR="00471B9F" w:rsidRDefault="00471B9F" w:rsidP="00471B9F">
      <w:pPr>
        <w:jc w:val="center"/>
      </w:pPr>
      <w:r>
        <w:rPr>
          <w:sz w:val="20"/>
          <w:szCs w:val="20"/>
        </w:rPr>
        <w:t xml:space="preserve">TAK </w:t>
      </w:r>
      <w:bookmarkStart w:id="1" w:name="__Fieldmark__47_1695392928"/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bookmarkEnd w:id="1"/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NIE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</w:p>
    <w:p w:rsidR="00471B9F" w:rsidRDefault="00471B9F" w:rsidP="00471B9F">
      <w:pPr>
        <w:tabs>
          <w:tab w:val="left" w:pos="567"/>
        </w:tabs>
        <w:ind w:left="567" w:hanging="567"/>
        <w:jc w:val="both"/>
      </w:pPr>
      <w:r>
        <w:rPr>
          <w:sz w:val="20"/>
          <w:szCs w:val="20"/>
        </w:rPr>
        <w:t xml:space="preserve">2.2.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Jeżeli w odpowiedzi na pytanie 2.1 zaznaczono „Tak”, należy określić, czy dany plan lub program podlegał strategicznej ocenie oddziaływania na środowisko zgodnie z art. 46-58 ustawy OOŚ</w:t>
      </w:r>
      <w:r>
        <w:rPr>
          <w:rStyle w:val="Odwoanieprzypisudolnego"/>
          <w:i/>
          <w:iCs/>
          <w:sz w:val="20"/>
          <w:szCs w:val="20"/>
        </w:rPr>
        <w:footnoteReference w:id="3"/>
      </w:r>
    </w:p>
    <w:p w:rsidR="00471B9F" w:rsidRDefault="00471B9F" w:rsidP="00471B9F">
      <w:pPr>
        <w:jc w:val="center"/>
      </w:pPr>
      <w:r>
        <w:rPr>
          <w:sz w:val="20"/>
          <w:szCs w:val="20"/>
        </w:rPr>
        <w:t xml:space="preserve">TAK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NIE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</w:p>
    <w:p w:rsidR="00471B9F" w:rsidRDefault="00332E31" w:rsidP="00372A03">
      <w:pPr>
        <w:spacing w:after="0"/>
        <w:ind w:left="708" w:firstLine="708"/>
        <w:rPr>
          <w:sz w:val="20"/>
          <w:szCs w:val="20"/>
        </w:rPr>
      </w:pPr>
      <w:r w:rsidRPr="00372A03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6.1pt;margin-top:.55pt;width:18.75pt;height:14.25pt;z-index:251662336;mso-width-relative:margin;mso-height-relative:margin">
            <v:textbox>
              <w:txbxContent>
                <w:p w:rsidR="00D300EA" w:rsidRDefault="00D300EA"/>
              </w:txbxContent>
            </v:textbox>
          </v:shape>
        </w:pict>
      </w:r>
      <w:r w:rsidR="00471B9F">
        <w:rPr>
          <w:sz w:val="20"/>
          <w:szCs w:val="20"/>
        </w:rPr>
        <w:t>Jeżeli zaznaczono odpowiedź „nie”, należy podać krótkie wyjaśnienie:</w:t>
      </w:r>
    </w:p>
    <w:p w:rsidR="00372A03" w:rsidRDefault="00372A03" w:rsidP="00372A03">
      <w:pPr>
        <w:spacing w:after="0"/>
        <w:ind w:left="708" w:firstLine="708"/>
        <w:rPr>
          <w:sz w:val="20"/>
          <w:szCs w:val="20"/>
        </w:rPr>
      </w:pPr>
    </w:p>
    <w:tbl>
      <w:tblPr>
        <w:tblW w:w="8537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537"/>
      </w:tblGrid>
      <w:tr w:rsidR="00471B9F" w:rsidTr="002F54AB"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spacing w:after="0" w:line="240" w:lineRule="auto"/>
              <w:rPr>
                <w:sz w:val="20"/>
                <w:szCs w:val="20"/>
              </w:rPr>
            </w:pPr>
          </w:p>
          <w:p w:rsidR="00471B9F" w:rsidRDefault="00471B9F" w:rsidP="002F54AB">
            <w:pPr>
              <w:spacing w:after="0" w:line="240" w:lineRule="auto"/>
              <w:rPr>
                <w:sz w:val="20"/>
                <w:szCs w:val="20"/>
              </w:rPr>
            </w:pPr>
          </w:p>
          <w:p w:rsidR="00471B9F" w:rsidRDefault="00471B9F" w:rsidP="002F54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784"/>
        </w:tabs>
        <w:spacing w:after="0"/>
        <w:ind w:left="784" w:hanging="217"/>
        <w:rPr>
          <w:sz w:val="20"/>
          <w:szCs w:val="20"/>
        </w:rPr>
      </w:pPr>
    </w:p>
    <w:p w:rsidR="00471B9F" w:rsidRDefault="00372A03" w:rsidP="00372A03">
      <w:pPr>
        <w:tabs>
          <w:tab w:val="left" w:pos="784"/>
        </w:tabs>
        <w:spacing w:after="0"/>
        <w:ind w:left="1416" w:hanging="217"/>
        <w:jc w:val="both"/>
      </w:pPr>
      <w:r>
        <w:rPr>
          <w:noProof/>
          <w:sz w:val="20"/>
          <w:szCs w:val="20"/>
          <w:lang w:eastAsia="pl-PL"/>
        </w:rPr>
        <w:pict>
          <v:shape id="_x0000_s1031" type="#_x0000_t202" style="position:absolute;left:0;text-align:left;margin-left:46.1pt;margin-top:10.1pt;width:18.75pt;height:14.25pt;z-index:251663360;mso-width-relative:margin;mso-height-relative:margin">
            <v:textbox>
              <w:txbxContent>
                <w:p w:rsidR="00D300EA" w:rsidRDefault="00D300EA" w:rsidP="00372A03"/>
              </w:txbxContent>
            </v:textbox>
          </v:shape>
        </w:pict>
      </w:r>
      <w:r>
        <w:rPr>
          <w:sz w:val="20"/>
          <w:szCs w:val="20"/>
        </w:rPr>
        <w:tab/>
      </w:r>
      <w:r w:rsidR="00471B9F">
        <w:rPr>
          <w:sz w:val="20"/>
          <w:szCs w:val="20"/>
        </w:rPr>
        <w:t>Jeżeli zaznaczono odpowiedź „Tak”, należy podać nietechniczne streszczenie prognozy oddziaływania na środowisko informacji wymaganych w art. 51 ustawy OOŚ (łącze internetowe albo kopię elektroniczną).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2F54AB"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784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784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784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784"/>
        </w:tabs>
        <w:spacing w:after="0"/>
        <w:ind w:left="784" w:hanging="217"/>
        <w:rPr>
          <w:sz w:val="20"/>
          <w:szCs w:val="20"/>
        </w:rPr>
      </w:pPr>
    </w:p>
    <w:p w:rsidR="0023612B" w:rsidRDefault="0023612B" w:rsidP="0023612B">
      <w:pPr>
        <w:tabs>
          <w:tab w:val="left" w:pos="784"/>
        </w:tabs>
        <w:spacing w:after="0" w:line="240" w:lineRule="auto"/>
        <w:rPr>
          <w:sz w:val="20"/>
          <w:szCs w:val="20"/>
        </w:rPr>
      </w:pPr>
      <w:r w:rsidRPr="0023612B">
        <w:rPr>
          <w:noProof/>
          <w:sz w:val="20"/>
          <w:szCs w:val="20"/>
        </w:rPr>
        <w:pict>
          <v:shape id="_x0000_s1029" type="#_x0000_t202" style="position:absolute;margin-left:29.6pt;margin-top:1.6pt;width:430.5pt;height:321pt;z-index:251660288;mso-width-relative:margin;mso-height-relative:margin">
            <v:textbox style="mso-next-textbox:#_x0000_s1029">
              <w:txbxContent>
                <w:p w:rsidR="00D300EA" w:rsidRPr="0023612B" w:rsidRDefault="00D300EA" w:rsidP="00A44D68">
                  <w:pPr>
                    <w:spacing w:line="240" w:lineRule="auto"/>
                    <w:rPr>
                      <w:rFonts w:asciiTheme="minorHAnsi" w:hAnsiTheme="minorHAnsi" w:cs="Tahoma"/>
                      <w:b/>
                      <w:sz w:val="18"/>
                      <w:szCs w:val="18"/>
                      <w:u w:val="single"/>
                    </w:rPr>
                  </w:pPr>
                  <w:r w:rsidRPr="0023612B">
                    <w:rPr>
                      <w:rFonts w:asciiTheme="minorHAnsi" w:hAnsiTheme="minorHAnsi" w:cs="Tahoma"/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D300EA" w:rsidRPr="00A44D68" w:rsidRDefault="00D300EA" w:rsidP="00A44D68">
                  <w:pPr>
                    <w:spacing w:line="240" w:lineRule="auto"/>
                    <w:rPr>
                      <w:rFonts w:asciiTheme="minorHAnsi" w:hAnsiTheme="minorHAnsi" w:cs="Tahoma"/>
                      <w:sz w:val="18"/>
                      <w:szCs w:val="18"/>
                    </w:rPr>
                  </w:pPr>
                  <w:r w:rsidRPr="00A44D68">
                    <w:rPr>
                      <w:rFonts w:asciiTheme="minorHAnsi" w:hAnsiTheme="minorHAnsi" w:cs="Tahoma"/>
                      <w:sz w:val="18"/>
                      <w:szCs w:val="18"/>
                    </w:rPr>
                    <w:t>W punkcie 2.1 należy odpowiedzieć na pytani</w:t>
                  </w:r>
                  <w:r>
                    <w:rPr>
                      <w:rFonts w:asciiTheme="minorHAnsi" w:hAnsiTheme="minorHAnsi" w:cs="Tahoma"/>
                      <w:sz w:val="18"/>
                      <w:szCs w:val="18"/>
                    </w:rPr>
                    <w:t>e</w:t>
                  </w:r>
                  <w:r w:rsidRPr="00A44D68">
                    <w:rPr>
                      <w:rFonts w:asciiTheme="minorHAnsi" w:hAnsiTheme="minorHAnsi" w:cs="Tahoma"/>
                      <w:sz w:val="18"/>
                      <w:szCs w:val="18"/>
                    </w:rPr>
                    <w:t xml:space="preserve">, </w:t>
                  </w:r>
                  <w:r w:rsidRPr="00A44D68">
                    <w:rPr>
                      <w:i/>
                      <w:iCs/>
                      <w:sz w:val="18"/>
                      <w:szCs w:val="18"/>
                    </w:rPr>
                    <w:t>czy projekt jest realizowany w wyniku planu lub programu, innego niż program operacyjny</w:t>
                  </w:r>
                  <w:r w:rsidRPr="00A44D68">
                    <w:rPr>
                      <w:rFonts w:asciiTheme="minorHAnsi" w:hAnsiTheme="minorHAnsi" w:cs="Tahoma"/>
                      <w:sz w:val="18"/>
                      <w:szCs w:val="18"/>
                    </w:rPr>
                    <w:t xml:space="preserve"> (opracowanego zarówno na szczeblu centralnym albo regionalnym/lokalnym), który ustanawia ramy dla późniejszej realizacji przedsięwzięć wchodzących w skład  projektów ubiegających się o dofinansowanie).</w:t>
                  </w:r>
                </w:p>
                <w:p w:rsidR="00D300EA" w:rsidRPr="0023612B" w:rsidRDefault="00D300EA" w:rsidP="00A44D68">
                  <w:pPr>
                    <w:spacing w:line="240" w:lineRule="auto"/>
                    <w:rPr>
                      <w:rFonts w:asciiTheme="minorHAnsi" w:hAnsiTheme="minorHAnsi" w:cs="Tahoma"/>
                      <w:i/>
                      <w:sz w:val="18"/>
                      <w:szCs w:val="18"/>
                    </w:rPr>
                  </w:pPr>
                  <w:r w:rsidRPr="0023612B">
                    <w:rPr>
                      <w:rFonts w:asciiTheme="minorHAnsi" w:hAnsiTheme="minorHAnsi" w:cs="Tahoma"/>
                      <w:b/>
                      <w:sz w:val="18"/>
                      <w:szCs w:val="18"/>
                    </w:rPr>
                    <w:t xml:space="preserve">UWAGA! </w:t>
                  </w:r>
                  <w:r w:rsidRPr="0023612B">
                    <w:rPr>
                      <w:rFonts w:asciiTheme="minorHAnsi" w:hAnsiTheme="minorHAnsi" w:cs="Tahoma"/>
                      <w:i/>
                      <w:sz w:val="18"/>
                      <w:szCs w:val="18"/>
                    </w:rPr>
                    <w:t>Programem, z którego może wynikać przedsięwzięcie i dla którego sporządzono strategiczną ocenę środowiska może być „Regionalny Program Operacyjny dla Wojewó</w:t>
                  </w:r>
                  <w:r>
                    <w:rPr>
                      <w:rFonts w:asciiTheme="minorHAnsi" w:hAnsiTheme="minorHAnsi" w:cs="Tahoma"/>
                      <w:i/>
                      <w:sz w:val="18"/>
                      <w:szCs w:val="18"/>
                    </w:rPr>
                    <w:t>dztwa Dolnośląskiego na lata 2014-2020</w:t>
                  </w:r>
                  <w:r w:rsidRPr="0023612B">
                    <w:rPr>
                      <w:rFonts w:asciiTheme="minorHAnsi" w:hAnsiTheme="minorHAnsi" w:cs="Tahoma"/>
                      <w:i/>
                      <w:sz w:val="18"/>
                      <w:szCs w:val="18"/>
                    </w:rPr>
                    <w:t>” (jeśli zgłaszany do dofinansowania projekt jest zgodny z typem projektu określonym w danym działaniu RPO WD), a także np. miejscowy plan zagospodarowania przestrzennego lub wojewódzki plan zagospodarowania przestrzennego poprzedzony strategiczną oceną środowiska (przedsięwzięcie nie musi być w nich wyraźnie wymienione, wystarczy, że plan przewiduje realizację tego typu przedsięwzięć na danym terenie).</w:t>
                  </w:r>
                </w:p>
                <w:p w:rsidR="00D300EA" w:rsidRPr="0023612B" w:rsidRDefault="00D300EA" w:rsidP="00A44D68">
                  <w:pPr>
                    <w:spacing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3612B">
                    <w:rPr>
                      <w:rFonts w:asciiTheme="minorHAnsi" w:hAnsiTheme="minorHAnsi"/>
                      <w:sz w:val="18"/>
                      <w:szCs w:val="18"/>
                    </w:rPr>
                    <w:t>W przypadku, gdy dany projekt:</w:t>
                  </w:r>
                </w:p>
                <w:p w:rsidR="00D300EA" w:rsidRPr="00372A03" w:rsidRDefault="00D300EA" w:rsidP="00A44D68">
                  <w:pPr>
                    <w:pStyle w:val="Akapitzlist"/>
                    <w:numPr>
                      <w:ilvl w:val="0"/>
                      <w:numId w:val="9"/>
                    </w:numPr>
                    <w:spacing w:line="240" w:lineRule="auto"/>
                    <w:rPr>
                      <w:sz w:val="18"/>
                      <w:szCs w:val="18"/>
                    </w:rPr>
                  </w:pPr>
                  <w:r w:rsidRPr="00372A03">
                    <w:rPr>
                      <w:i/>
                      <w:iCs/>
                      <w:sz w:val="20"/>
                      <w:szCs w:val="20"/>
                    </w:rPr>
                    <w:t>realizowany jest w wyniku planu lub programu, innego niż program operacyjny</w:t>
                  </w:r>
                  <w:r w:rsidRPr="00372A03">
                    <w:rPr>
                      <w:rFonts w:asciiTheme="minorHAnsi" w:hAnsiTheme="minorHAnsi"/>
                      <w:sz w:val="18"/>
                      <w:szCs w:val="18"/>
                    </w:rPr>
                    <w:t xml:space="preserve">, w punkcie 2.1. należy zaznaczyć kwadrat </w:t>
                  </w:r>
                  <w:r w:rsidRPr="0019429A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„TAK”</w:t>
                  </w:r>
                  <w:r w:rsidRPr="00372A03">
                    <w:rPr>
                      <w:rFonts w:asciiTheme="minorHAnsi" w:hAnsiTheme="minorHAnsi"/>
                      <w:sz w:val="18"/>
                      <w:szCs w:val="18"/>
                    </w:rPr>
                    <w:t xml:space="preserve"> i określić, czy dany plan lub program podlegał strategicznej ocenie oddziaływania na środowisko zgodnie z art. 46-58 ustawy OOŚ. </w:t>
                  </w:r>
                </w:p>
                <w:p w:rsidR="00D300EA" w:rsidRDefault="00D300EA" w:rsidP="00372A03">
                  <w:pPr>
                    <w:spacing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A44D68">
                    <w:rPr>
                      <w:rFonts w:asciiTheme="minorHAnsi" w:hAnsiTheme="minorHAnsi" w:cs="Tahoma"/>
                      <w:sz w:val="18"/>
                      <w:szCs w:val="18"/>
                    </w:rPr>
                    <w:t xml:space="preserve">W punkcie </w:t>
                  </w:r>
                  <w:r>
                    <w:rPr>
                      <w:rFonts w:asciiTheme="minorHAnsi" w:hAnsiTheme="minorHAnsi" w:cs="Tahoma"/>
                      <w:sz w:val="18"/>
                      <w:szCs w:val="18"/>
                    </w:rPr>
                    <w:t xml:space="preserve">2.2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należy odpowiedzieć na pytanie, czy dany plan lub program podlegał strategicznej ocenie oddziaływania na środowisko zgodnie z art. 46-58 ustawy OOŚ.</w:t>
                  </w:r>
                </w:p>
                <w:p w:rsidR="00D300EA" w:rsidRPr="00372A03" w:rsidRDefault="00D300EA" w:rsidP="00372A03">
                  <w:pPr>
                    <w:pStyle w:val="Akapitzlist"/>
                    <w:numPr>
                      <w:ilvl w:val="0"/>
                      <w:numId w:val="9"/>
                    </w:num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jeżeli zaznaczono odpowiedź </w:t>
                  </w:r>
                  <w:r w:rsidRPr="0019429A">
                    <w:rPr>
                      <w:i/>
                      <w:sz w:val="20"/>
                      <w:szCs w:val="20"/>
                    </w:rPr>
                    <w:t>„</w:t>
                  </w:r>
                  <w:r w:rsidR="0019429A" w:rsidRPr="0019429A">
                    <w:rPr>
                      <w:i/>
                      <w:sz w:val="20"/>
                      <w:szCs w:val="20"/>
                    </w:rPr>
                    <w:t>N</w:t>
                  </w:r>
                  <w:r w:rsidRPr="0019429A">
                    <w:rPr>
                      <w:i/>
                      <w:sz w:val="20"/>
                      <w:szCs w:val="20"/>
                    </w:rPr>
                    <w:t>ie”,</w:t>
                  </w:r>
                  <w:r>
                    <w:rPr>
                      <w:sz w:val="20"/>
                      <w:szCs w:val="20"/>
                    </w:rPr>
                    <w:t xml:space="preserve"> należy w stosownym polu podać krótkie wyjaśnienie;</w:t>
                  </w:r>
                </w:p>
                <w:p w:rsidR="00D300EA" w:rsidRPr="00372A03" w:rsidRDefault="00D300EA" w:rsidP="00372A03">
                  <w:pPr>
                    <w:pStyle w:val="Akapitzlist"/>
                    <w:numPr>
                      <w:ilvl w:val="0"/>
                      <w:numId w:val="9"/>
                    </w:numPr>
                    <w:spacing w:line="240" w:lineRule="auto"/>
                    <w:rPr>
                      <w:sz w:val="18"/>
                      <w:szCs w:val="18"/>
                    </w:rPr>
                  </w:pPr>
                  <w:r w:rsidRPr="00372A03">
                    <w:rPr>
                      <w:sz w:val="20"/>
                      <w:szCs w:val="20"/>
                    </w:rPr>
                    <w:t xml:space="preserve">jeżeli zaznaczono odpowiedź </w:t>
                  </w:r>
                  <w:r w:rsidRPr="0019429A">
                    <w:rPr>
                      <w:i/>
                      <w:sz w:val="20"/>
                      <w:szCs w:val="20"/>
                    </w:rPr>
                    <w:t>„Tak”,</w:t>
                  </w:r>
                  <w:r w:rsidRPr="00372A03">
                    <w:rPr>
                      <w:sz w:val="20"/>
                      <w:szCs w:val="20"/>
                    </w:rPr>
                    <w:t xml:space="preserve"> należy podać nietechniczne streszczenie prognozy oddziaływania na środowisko informacji wymaganych w art. 51 ustawy OOŚ (łącze internetowe albo kopię elektroniczną).</w:t>
                  </w:r>
                </w:p>
              </w:txbxContent>
            </v:textbox>
          </v:shape>
        </w:pict>
      </w:r>
    </w:p>
    <w:p w:rsidR="0023612B" w:rsidRDefault="0023612B" w:rsidP="0023612B">
      <w:pPr>
        <w:tabs>
          <w:tab w:val="left" w:pos="784"/>
        </w:tabs>
        <w:spacing w:after="0" w:line="240" w:lineRule="auto"/>
        <w:rPr>
          <w:sz w:val="20"/>
          <w:szCs w:val="20"/>
        </w:rPr>
      </w:pPr>
    </w:p>
    <w:p w:rsidR="0023612B" w:rsidRDefault="0023612B" w:rsidP="0023612B">
      <w:pPr>
        <w:tabs>
          <w:tab w:val="left" w:pos="784"/>
        </w:tabs>
        <w:spacing w:after="0" w:line="240" w:lineRule="auto"/>
        <w:rPr>
          <w:sz w:val="20"/>
          <w:szCs w:val="20"/>
        </w:rPr>
      </w:pPr>
    </w:p>
    <w:p w:rsidR="0023612B" w:rsidRDefault="0023612B" w:rsidP="0023612B">
      <w:pPr>
        <w:tabs>
          <w:tab w:val="left" w:pos="784"/>
        </w:tabs>
        <w:spacing w:after="0" w:line="240" w:lineRule="auto"/>
        <w:rPr>
          <w:sz w:val="20"/>
          <w:szCs w:val="20"/>
        </w:rPr>
      </w:pPr>
    </w:p>
    <w:p w:rsidR="0023612B" w:rsidRDefault="0023612B" w:rsidP="0023612B">
      <w:pPr>
        <w:tabs>
          <w:tab w:val="left" w:pos="784"/>
        </w:tabs>
        <w:spacing w:after="0" w:line="240" w:lineRule="auto"/>
        <w:rPr>
          <w:sz w:val="20"/>
          <w:szCs w:val="20"/>
        </w:rPr>
      </w:pPr>
    </w:p>
    <w:p w:rsidR="0023612B" w:rsidRDefault="0023612B" w:rsidP="0023612B">
      <w:pPr>
        <w:tabs>
          <w:tab w:val="left" w:pos="784"/>
        </w:tabs>
        <w:spacing w:after="0" w:line="240" w:lineRule="auto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ind w:left="567" w:hanging="567"/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 xml:space="preserve">3. </w:t>
      </w:r>
      <w:r>
        <w:rPr>
          <w:b/>
          <w:sz w:val="20"/>
          <w:szCs w:val="20"/>
        </w:rPr>
        <w:tab/>
      </w:r>
      <w:r>
        <w:rPr>
          <w:rFonts w:cs="EUAlbertina-Bold"/>
          <w:b/>
          <w:bCs/>
          <w:sz w:val="20"/>
          <w:szCs w:val="20"/>
        </w:rPr>
        <w:t>Stosowanie dyrektywy 2011/92/WE Parlamentu Europejskiego i Rady</w:t>
      </w:r>
      <w:r>
        <w:rPr>
          <w:rStyle w:val="Odwoanieprzypisudolnego"/>
          <w:rFonts w:cs="EUAlbertina-Bold"/>
          <w:b/>
          <w:bCs/>
          <w:sz w:val="20"/>
          <w:szCs w:val="20"/>
        </w:rPr>
        <w:footnoteReference w:id="4"/>
      </w:r>
      <w:r>
        <w:rPr>
          <w:b/>
          <w:sz w:val="20"/>
          <w:szCs w:val="20"/>
        </w:rPr>
        <w:t xml:space="preserve"> </w:t>
      </w:r>
      <w:r>
        <w:rPr>
          <w:rFonts w:cs="EUAlbertina-Bold"/>
          <w:b/>
          <w:bCs/>
          <w:sz w:val="20"/>
          <w:szCs w:val="20"/>
        </w:rPr>
        <w:t>(„dyrektywa OOŚ”)</w:t>
      </w: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3.1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Czy projekt jest rodzajem przedsięwzięcia objętym:</w:t>
      </w:r>
    </w:p>
    <w:p w:rsidR="00471B9F" w:rsidRPr="00EF68B9" w:rsidRDefault="00EF68B9" w:rsidP="00EF68B9">
      <w:pPr>
        <w:tabs>
          <w:tab w:val="left" w:pos="153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ab/>
      </w:r>
      <w:r w:rsidR="00471B9F" w:rsidRPr="00EF68B9">
        <w:rPr>
          <w:sz w:val="20"/>
          <w:szCs w:val="20"/>
        </w:rPr>
        <w:t xml:space="preserve">§2 rozporządzenia </w:t>
      </w:r>
      <w:r w:rsidR="00471B9F" w:rsidRPr="00EF68B9">
        <w:rPr>
          <w:iCs/>
          <w:sz w:val="20"/>
          <w:szCs w:val="20"/>
        </w:rPr>
        <w:t>OOŚ</w:t>
      </w:r>
      <w:r w:rsidR="00471B9F">
        <w:rPr>
          <w:rStyle w:val="Odwoanieprzypisudolnego"/>
          <w:bCs/>
          <w:sz w:val="20"/>
          <w:szCs w:val="20"/>
        </w:rPr>
        <w:footnoteReference w:id="5"/>
      </w:r>
      <w:r w:rsidR="00471B9F" w:rsidRPr="00EF68B9">
        <w:rPr>
          <w:sz w:val="20"/>
          <w:szCs w:val="20"/>
        </w:rPr>
        <w:t xml:space="preserve"> (należy przejść do pytania 3.2); </w:t>
      </w:r>
    </w:p>
    <w:p w:rsidR="00471B9F" w:rsidRPr="00EF68B9" w:rsidRDefault="00EF68B9" w:rsidP="00EF68B9">
      <w:pPr>
        <w:tabs>
          <w:tab w:val="left" w:pos="153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ab/>
      </w:r>
      <w:r w:rsidR="00471B9F" w:rsidRPr="00EF68B9">
        <w:rPr>
          <w:sz w:val="20"/>
          <w:szCs w:val="20"/>
        </w:rPr>
        <w:t xml:space="preserve">§3 rozporządzenia OOŚ  (należy przejść do pytania 3.3); </w:t>
      </w:r>
    </w:p>
    <w:p w:rsidR="00471B9F" w:rsidRPr="00EF68B9" w:rsidRDefault="00EF68B9" w:rsidP="00EF68B9">
      <w:pPr>
        <w:tabs>
          <w:tab w:val="left" w:pos="153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ab/>
      </w:r>
      <w:r w:rsidR="00471B9F" w:rsidRPr="00EF68B9">
        <w:rPr>
          <w:sz w:val="20"/>
          <w:szCs w:val="20"/>
        </w:rPr>
        <w:t xml:space="preserve">żadnym z powyższych (należy przedstawić wyjaśnienie poniżej a </w:t>
      </w:r>
      <w:r>
        <w:rPr>
          <w:sz w:val="20"/>
          <w:szCs w:val="20"/>
        </w:rPr>
        <w:t>potem</w:t>
      </w:r>
      <w:r w:rsidR="00471B9F" w:rsidRPr="00EF68B9">
        <w:rPr>
          <w:sz w:val="20"/>
          <w:szCs w:val="20"/>
        </w:rPr>
        <w:t xml:space="preserve"> przejść do pyt</w:t>
      </w:r>
      <w:r>
        <w:rPr>
          <w:sz w:val="20"/>
          <w:szCs w:val="20"/>
        </w:rPr>
        <w:t>.</w:t>
      </w:r>
      <w:r w:rsidR="00471B9F" w:rsidRPr="00EF68B9">
        <w:rPr>
          <w:sz w:val="20"/>
          <w:szCs w:val="20"/>
        </w:rPr>
        <w:t xml:space="preserve">  3.4).</w:t>
      </w:r>
    </w:p>
    <w:tbl>
      <w:tblPr>
        <w:tblW w:w="8359" w:type="dxa"/>
        <w:tblInd w:w="927" w:type="dxa"/>
        <w:tblCellMar>
          <w:left w:w="10" w:type="dxa"/>
          <w:right w:w="10" w:type="dxa"/>
        </w:tblCellMar>
        <w:tblLook w:val="0000"/>
      </w:tblPr>
      <w:tblGrid>
        <w:gridCol w:w="8359"/>
      </w:tblGrid>
      <w:tr w:rsidR="00471B9F" w:rsidTr="002F54AB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</w:tabs>
        <w:spacing w:after="0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</w:pPr>
      <w:r>
        <w:rPr>
          <w:i/>
          <w:sz w:val="20"/>
          <w:szCs w:val="20"/>
        </w:rPr>
        <w:t xml:space="preserve">3.2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Jeżeli projekt objęty jest §2 rozporządzenia OOŚ</w:t>
      </w:r>
      <w:r w:rsidR="00B24C73">
        <w:rPr>
          <w:i/>
          <w:iCs/>
          <w:sz w:val="20"/>
          <w:szCs w:val="20"/>
        </w:rPr>
        <w:t xml:space="preserve"> i wydana została decyzja</w:t>
      </w:r>
      <w:r>
        <w:rPr>
          <w:i/>
          <w:iCs/>
          <w:sz w:val="20"/>
          <w:szCs w:val="20"/>
        </w:rPr>
        <w:t>, należy załączyć następujące dokumenty i skorzystać z poniższego pola tekstowego w celu przedstawienia dodatkowych informacji i wyjaśnień</w:t>
      </w:r>
      <w:r>
        <w:rPr>
          <w:rStyle w:val="Odwoanieprzypisudolnego"/>
          <w:i/>
          <w:iCs/>
          <w:sz w:val="20"/>
          <w:szCs w:val="20"/>
        </w:rPr>
        <w:footnoteReference w:id="6"/>
      </w:r>
      <w:r>
        <w:rPr>
          <w:i/>
          <w:sz w:val="20"/>
          <w:szCs w:val="20"/>
        </w:rPr>
        <w:t xml:space="preserve">: </w:t>
      </w:r>
    </w:p>
    <w:p w:rsidR="00471B9F" w:rsidRPr="004A131D" w:rsidRDefault="00471B9F" w:rsidP="00471B9F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284"/>
        <w:jc w:val="both"/>
      </w:pPr>
      <w:r w:rsidRPr="004A131D">
        <w:rPr>
          <w:sz w:val="20"/>
          <w:szCs w:val="20"/>
        </w:rPr>
        <w:t>nietechniczne streszczenie raportu OOŚ</w:t>
      </w:r>
      <w:r w:rsidRPr="004A131D">
        <w:rPr>
          <w:rStyle w:val="Odwoanieprzypisudolnego"/>
          <w:sz w:val="20"/>
          <w:szCs w:val="20"/>
        </w:rPr>
        <w:footnoteReference w:id="7"/>
      </w:r>
      <w:r w:rsidRPr="004A131D">
        <w:rPr>
          <w:sz w:val="20"/>
          <w:szCs w:val="20"/>
        </w:rPr>
        <w:t xml:space="preserve">; </w:t>
      </w:r>
    </w:p>
    <w:p w:rsidR="00471B9F" w:rsidRPr="004A131D" w:rsidRDefault="00471B9F" w:rsidP="00471B9F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284"/>
        <w:jc w:val="both"/>
        <w:rPr>
          <w:sz w:val="20"/>
          <w:szCs w:val="20"/>
        </w:rPr>
      </w:pPr>
      <w:r w:rsidRPr="004A131D">
        <w:rPr>
          <w:sz w:val="20"/>
          <w:szCs w:val="20"/>
        </w:rPr>
        <w:t xml:space="preserve">informacje na temat konsultacji z organami ds. ochrony środowiska, ze społeczeństwem oraz w stosownych przypadkach z innymi państwami członkowskimi; </w:t>
      </w:r>
    </w:p>
    <w:p w:rsidR="00471B9F" w:rsidRPr="00C668F8" w:rsidRDefault="00471B9F" w:rsidP="00471B9F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284"/>
        <w:jc w:val="both"/>
        <w:rPr>
          <w:sz w:val="20"/>
          <w:szCs w:val="20"/>
        </w:rPr>
      </w:pPr>
      <w:r w:rsidRPr="00C668F8">
        <w:rPr>
          <w:sz w:val="20"/>
          <w:szCs w:val="20"/>
        </w:rPr>
        <w:t>decyzję właściwego organu o środowiskowych uwarunkowaniach, w tym informacje dotyczące sposobu podania jej do wiadomości publicznej.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2F54AB"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pStyle w:val="Akapitzlist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851"/>
        </w:tabs>
        <w:spacing w:after="0"/>
        <w:ind w:left="567" w:hanging="567"/>
        <w:jc w:val="both"/>
      </w:pPr>
      <w:r>
        <w:rPr>
          <w:i/>
          <w:sz w:val="20"/>
          <w:szCs w:val="20"/>
        </w:rPr>
        <w:t xml:space="preserve">3.3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Jeżeli projekt objęty jest §3 rozporządzenia OOŚ, czy przeprowadzono ocenę oddziaływania na środowisko?</w:t>
      </w:r>
    </w:p>
    <w:p w:rsidR="00471B9F" w:rsidRDefault="00471B9F" w:rsidP="00471B9F">
      <w:pPr>
        <w:tabs>
          <w:tab w:val="left" w:pos="567"/>
          <w:tab w:val="left" w:pos="851"/>
        </w:tabs>
        <w:spacing w:after="0"/>
        <w:ind w:left="567" w:hanging="567"/>
        <w:jc w:val="both"/>
        <w:rPr>
          <w:i/>
          <w:iCs/>
          <w:sz w:val="20"/>
          <w:szCs w:val="20"/>
        </w:rPr>
      </w:pPr>
    </w:p>
    <w:p w:rsidR="00471B9F" w:rsidRDefault="00471B9F" w:rsidP="00471B9F">
      <w:pPr>
        <w:pStyle w:val="Akapitzlist"/>
        <w:jc w:val="center"/>
      </w:pPr>
      <w:r>
        <w:rPr>
          <w:sz w:val="20"/>
          <w:szCs w:val="20"/>
        </w:rPr>
        <w:t xml:space="preserve">TAK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NIE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</w:p>
    <w:p w:rsidR="00471B9F" w:rsidRPr="003C1CE0" w:rsidRDefault="00471B9F" w:rsidP="00471B9F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851" w:hanging="284"/>
        <w:jc w:val="both"/>
        <w:rPr>
          <w:sz w:val="20"/>
          <w:szCs w:val="20"/>
        </w:rPr>
      </w:pPr>
      <w:r w:rsidRPr="003C1CE0">
        <w:rPr>
          <w:sz w:val="20"/>
          <w:szCs w:val="20"/>
        </w:rPr>
        <w:t xml:space="preserve">Jeżeli zaznaczono odpowiedź „Tak”, należy załączyć niezbędne dokumenty wskazane w pkt 3.2. </w:t>
      </w:r>
    </w:p>
    <w:p w:rsidR="00471B9F" w:rsidRPr="003C1CE0" w:rsidRDefault="00471B9F" w:rsidP="00471B9F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851" w:hanging="284"/>
        <w:jc w:val="both"/>
        <w:rPr>
          <w:sz w:val="20"/>
          <w:szCs w:val="20"/>
        </w:rPr>
      </w:pPr>
      <w:r w:rsidRPr="003C1CE0">
        <w:rPr>
          <w:sz w:val="20"/>
          <w:szCs w:val="20"/>
        </w:rPr>
        <w:t xml:space="preserve">Jeżeli zaznaczono odpowiedź „Nie”, należy: </w:t>
      </w:r>
    </w:p>
    <w:p w:rsidR="00471B9F" w:rsidRDefault="00C24FD2" w:rsidP="00471B9F">
      <w:pPr>
        <w:pStyle w:val="Akapitzlist"/>
        <w:numPr>
          <w:ilvl w:val="0"/>
          <w:numId w:val="4"/>
        </w:numPr>
        <w:tabs>
          <w:tab w:val="left" w:pos="-415"/>
          <w:tab w:val="left" w:pos="-13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Dostarczyć (jeśli dotyczy) </w:t>
      </w:r>
      <w:r w:rsidR="00471B9F" w:rsidRPr="003C1CE0">
        <w:rPr>
          <w:sz w:val="20"/>
          <w:szCs w:val="20"/>
        </w:rPr>
        <w:t xml:space="preserve">postanowienie organu właściwego w sprawie decyzji o środowiskowych uwarunkowaniach o braku obowiązku przeprowadzenia oceny oddziaływania przedsięwzięcia na środowisko dla planowanego przedsięwzięcia mogącego potencjalnie znacząco oddziaływać na środowisko wraz z wcześniejszymi postanowieniami organów ochrony środowiska i zdrowia publicznego zgodne z art. 63-65 ustawy OOŚ; </w:t>
      </w:r>
    </w:p>
    <w:p w:rsidR="00C24FD2" w:rsidRPr="00C24FD2" w:rsidRDefault="00C24FD2" w:rsidP="00C24FD2">
      <w:pPr>
        <w:tabs>
          <w:tab w:val="left" w:pos="-415"/>
          <w:tab w:val="left" w:pos="-131"/>
        </w:tabs>
        <w:spacing w:after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W przypadku braku ww. postanowienia organu należy podać następujące informacje:</w:t>
      </w:r>
    </w:p>
    <w:p w:rsidR="00471B9F" w:rsidRPr="003C1CE0" w:rsidRDefault="00471B9F" w:rsidP="00C24FD2">
      <w:pPr>
        <w:pStyle w:val="Akapitzlist"/>
        <w:numPr>
          <w:ilvl w:val="0"/>
          <w:numId w:val="10"/>
        </w:numPr>
        <w:tabs>
          <w:tab w:val="left" w:pos="-415"/>
          <w:tab w:val="left" w:pos="-131"/>
        </w:tabs>
        <w:spacing w:after="0"/>
        <w:jc w:val="both"/>
        <w:rPr>
          <w:sz w:val="20"/>
          <w:szCs w:val="20"/>
        </w:rPr>
      </w:pPr>
      <w:r w:rsidRPr="003C1CE0">
        <w:rPr>
          <w:sz w:val="20"/>
          <w:szCs w:val="20"/>
        </w:rPr>
        <w:t xml:space="preserve">progi, kryteria lub przeprowadzone indywidualne badania przedsięwzięć, które doprowadziły do wniosku, że OOŚ nie była wymagana (nie ma konieczności przedstawienia przedmiotowych informacji, jeżeli zawarto je już w postanowieniu wymienionym w pkt a) powyżej); </w:t>
      </w:r>
    </w:p>
    <w:p w:rsidR="00471B9F" w:rsidRDefault="00471B9F" w:rsidP="00C24FD2">
      <w:pPr>
        <w:pStyle w:val="Akapitzlist"/>
        <w:numPr>
          <w:ilvl w:val="0"/>
          <w:numId w:val="10"/>
        </w:numPr>
        <w:tabs>
          <w:tab w:val="left" w:pos="-415"/>
          <w:tab w:val="left" w:pos="-131"/>
        </w:tabs>
        <w:spacing w:after="0"/>
        <w:jc w:val="both"/>
        <w:rPr>
          <w:sz w:val="20"/>
          <w:szCs w:val="20"/>
        </w:rPr>
      </w:pPr>
      <w:r w:rsidRPr="003C1CE0">
        <w:rPr>
          <w:sz w:val="20"/>
          <w:szCs w:val="20"/>
        </w:rPr>
        <w:t xml:space="preserve">wyjaśnienie powodów, dla których projekt nie ma znaczących skutków środowiskowych, biorąc pod uwagę odpowiednie kryteria określone w art. 63 ustawy OOŚ (nie ma konieczności </w:t>
      </w:r>
      <w:r w:rsidRPr="003C1CE0">
        <w:rPr>
          <w:sz w:val="20"/>
          <w:szCs w:val="20"/>
        </w:rPr>
        <w:lastRenderedPageBreak/>
        <w:t>przedstawienia przedmiotowych informacji, jeżeli zawarto je już w postanowieniu</w:t>
      </w:r>
      <w:r>
        <w:rPr>
          <w:sz w:val="20"/>
          <w:szCs w:val="20"/>
        </w:rPr>
        <w:t xml:space="preserve"> wspomnianym w pkt a) powyżej).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E64D9D"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pStyle w:val="Akapitzlist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  <w:tab w:val="left" w:pos="851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pStyle w:val="Akapitzlist"/>
        <w:tabs>
          <w:tab w:val="left" w:pos="567"/>
          <w:tab w:val="left" w:pos="851"/>
        </w:tabs>
        <w:spacing w:after="0"/>
        <w:ind w:left="1211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851"/>
        </w:tabs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3.4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Zezwolenie na inwestycję/pozwolenie na budowę (w stosownych przypadkach)</w:t>
      </w:r>
    </w:p>
    <w:p w:rsidR="00B70F0B" w:rsidRDefault="00B70F0B" w:rsidP="00471B9F">
      <w:pPr>
        <w:tabs>
          <w:tab w:val="left" w:pos="567"/>
          <w:tab w:val="left" w:pos="851"/>
        </w:tabs>
        <w:jc w:val="both"/>
        <w:rPr>
          <w:i/>
          <w:iCs/>
          <w:sz w:val="20"/>
          <w:szCs w:val="20"/>
        </w:rPr>
      </w:pPr>
      <w:r w:rsidRPr="00B70F0B">
        <w:rPr>
          <w:i/>
          <w:iCs/>
          <w:noProof/>
          <w:sz w:val="20"/>
          <w:szCs w:val="20"/>
        </w:rPr>
        <w:pict>
          <v:shape id="_x0000_s1032" type="#_x0000_t202" style="position:absolute;left:0;text-align:left;margin-left:28.85pt;margin-top:-.15pt;width:431.25pt;height:69.75pt;z-index:251665408;mso-width-relative:margin;mso-height-relative:margin">
            <v:textbox>
              <w:txbxContent>
                <w:p w:rsidR="00D300EA" w:rsidRPr="00B70F0B" w:rsidRDefault="00D300EA" w:rsidP="00B70F0B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70F0B">
                    <w:rPr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D300EA" w:rsidRPr="00B70F0B" w:rsidRDefault="00D300EA" w:rsidP="00B70F0B">
                  <w:pPr>
                    <w:jc w:val="both"/>
                    <w:rPr>
                      <w:sz w:val="18"/>
                      <w:szCs w:val="18"/>
                    </w:rPr>
                  </w:pPr>
                  <w:r w:rsidRPr="0019429A">
                    <w:rPr>
                      <w:b/>
                      <w:sz w:val="18"/>
                      <w:szCs w:val="18"/>
                    </w:rPr>
                    <w:t>„Zezwolenie na inwestycję</w:t>
                  </w:r>
                  <w:r w:rsidRPr="00B70F0B">
                    <w:rPr>
                      <w:sz w:val="18"/>
                      <w:szCs w:val="18"/>
                    </w:rPr>
                    <w:t>” oznacza decyzję właściwego (krajowego) organu lub organów (to jest zbiór niezbędnych decyzji koniecznych do uzyskania w procesie inwestycyjnym, którego ostatnim etapem jest np. pozwolenie na budowę, itp.), na podstawie której wykonawca otrzymuje prawo do realizacji projektu.</w:t>
                  </w:r>
                </w:p>
              </w:txbxContent>
            </v:textbox>
          </v:shape>
        </w:pict>
      </w:r>
    </w:p>
    <w:p w:rsidR="00B70F0B" w:rsidRDefault="00B70F0B" w:rsidP="00471B9F">
      <w:pPr>
        <w:tabs>
          <w:tab w:val="left" w:pos="567"/>
          <w:tab w:val="left" w:pos="851"/>
        </w:tabs>
        <w:jc w:val="both"/>
        <w:rPr>
          <w:i/>
          <w:iCs/>
          <w:sz w:val="20"/>
          <w:szCs w:val="20"/>
        </w:rPr>
      </w:pPr>
    </w:p>
    <w:p w:rsidR="00B70F0B" w:rsidRDefault="00B70F0B" w:rsidP="00471B9F">
      <w:pPr>
        <w:tabs>
          <w:tab w:val="left" w:pos="567"/>
          <w:tab w:val="left" w:pos="851"/>
        </w:tabs>
        <w:jc w:val="both"/>
      </w:pPr>
    </w:p>
    <w:p w:rsidR="00E64D9D" w:rsidRDefault="00E64D9D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</w:p>
    <w:p w:rsidR="00E91AB5" w:rsidRPr="00E91AB5" w:rsidRDefault="00B24C73" w:rsidP="00E91AB5">
      <w:pPr>
        <w:tabs>
          <w:tab w:val="left" w:pos="567"/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3.4.1</w:t>
      </w:r>
      <w:r w:rsidR="00E64D9D">
        <w:rPr>
          <w:sz w:val="20"/>
          <w:szCs w:val="20"/>
        </w:rPr>
        <w:t>.</w:t>
      </w:r>
      <w:r w:rsidR="00E91AB5">
        <w:rPr>
          <w:sz w:val="20"/>
          <w:szCs w:val="20"/>
        </w:rPr>
        <w:tab/>
        <w:t xml:space="preserve">   Czy </w:t>
      </w:r>
      <w:r w:rsidR="00E91AB5" w:rsidRPr="00E91AB5">
        <w:rPr>
          <w:sz w:val="20"/>
          <w:szCs w:val="20"/>
        </w:rPr>
        <w:t xml:space="preserve">wydano już decyzję środowiskową na </w:t>
      </w:r>
      <w:r w:rsidR="00E91AB5">
        <w:rPr>
          <w:sz w:val="20"/>
          <w:szCs w:val="20"/>
        </w:rPr>
        <w:t>realizację tego przedsięwzięcia</w:t>
      </w:r>
      <w:r w:rsidR="00E91AB5" w:rsidRPr="00E91AB5">
        <w:rPr>
          <w:sz w:val="20"/>
          <w:szCs w:val="20"/>
        </w:rPr>
        <w:t>?</w:t>
      </w:r>
    </w:p>
    <w:p w:rsidR="00E91AB5" w:rsidRDefault="00725874" w:rsidP="00E91AB5">
      <w:pPr>
        <w:pStyle w:val="Akapitzlist"/>
        <w:ind w:left="0"/>
        <w:jc w:val="center"/>
        <w:rPr>
          <w:sz w:val="20"/>
        </w:rPr>
      </w:pPr>
      <w:r w:rsidRPr="00E64D9D">
        <w:rPr>
          <w:noProof/>
          <w:sz w:val="20"/>
        </w:rPr>
        <w:pict>
          <v:shape id="_x0000_s1033" type="#_x0000_t202" style="position:absolute;left:0;text-align:left;margin-left:28.85pt;margin-top:20.75pt;width:431.25pt;height:246.55pt;z-index:251667456;mso-width-relative:margin;mso-height-relative:margin">
            <v:textbox>
              <w:txbxContent>
                <w:p w:rsidR="00D300EA" w:rsidRPr="00E64D9D" w:rsidRDefault="00D300EA" w:rsidP="0079148C">
                  <w:pPr>
                    <w:jc w:val="both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E64D9D">
                    <w:rPr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D300EA" w:rsidRPr="00E64D9D" w:rsidRDefault="00D300EA" w:rsidP="0079148C">
                  <w:p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>W przypadku, gdy dla danego projektu: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wydano już decyzję środowiskową, w punkcie </w:t>
                  </w:r>
                  <w:r>
                    <w:rPr>
                      <w:sz w:val="18"/>
                      <w:szCs w:val="18"/>
                    </w:rPr>
                    <w:t>3.4.2</w:t>
                  </w:r>
                  <w:r w:rsidRPr="00E64D9D">
                    <w:rPr>
                      <w:sz w:val="18"/>
                      <w:szCs w:val="18"/>
                    </w:rPr>
                    <w:t xml:space="preserve">. należy zaznaczyć kwadrat </w:t>
                  </w:r>
                  <w:r w:rsidRPr="0019429A">
                    <w:rPr>
                      <w:i/>
                      <w:sz w:val="18"/>
                      <w:szCs w:val="18"/>
                    </w:rPr>
                    <w:t>„TAK”,</w:t>
                  </w:r>
                  <w:r w:rsidRPr="00E64D9D">
                    <w:rPr>
                      <w:sz w:val="18"/>
                      <w:szCs w:val="18"/>
                    </w:rPr>
                    <w:t xml:space="preserve"> w punkcie </w:t>
                  </w:r>
                  <w:r>
                    <w:rPr>
                      <w:sz w:val="18"/>
                      <w:szCs w:val="18"/>
                    </w:rPr>
                    <w:t xml:space="preserve">3.4.2.1. </w:t>
                  </w:r>
                  <w:r w:rsidRPr="00E64D9D">
                    <w:rPr>
                      <w:sz w:val="18"/>
                      <w:szCs w:val="18"/>
                    </w:rPr>
                    <w:t xml:space="preserve"> należy podać datę wydania decyzji,</w:t>
                  </w:r>
                </w:p>
                <w:p w:rsidR="00D300EA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nie wydano jeszcze decyzji, w punkcie </w:t>
                  </w:r>
                  <w:r>
                    <w:rPr>
                      <w:sz w:val="18"/>
                      <w:szCs w:val="18"/>
                    </w:rPr>
                    <w:t xml:space="preserve">3.4.2. </w:t>
                  </w:r>
                  <w:r w:rsidRPr="00E64D9D">
                    <w:rPr>
                      <w:sz w:val="18"/>
                      <w:szCs w:val="18"/>
                    </w:rPr>
                    <w:t xml:space="preserve"> należy zaznaczyć kwadrat </w:t>
                  </w:r>
                  <w:r w:rsidRPr="0019429A">
                    <w:rPr>
                      <w:i/>
                      <w:sz w:val="18"/>
                      <w:szCs w:val="18"/>
                    </w:rPr>
                    <w:t>„NIE</w:t>
                  </w:r>
                  <w:r w:rsidRPr="00E64D9D">
                    <w:rPr>
                      <w:sz w:val="18"/>
                      <w:szCs w:val="18"/>
                    </w:rPr>
                    <w:t xml:space="preserve">”, w punkcie </w:t>
                  </w:r>
                  <w:r>
                    <w:rPr>
                      <w:sz w:val="18"/>
                      <w:szCs w:val="18"/>
                    </w:rPr>
                    <w:t>3.4.2.2.</w:t>
                  </w:r>
                  <w:r w:rsidRPr="00E64D9D">
                    <w:rPr>
                      <w:sz w:val="18"/>
                      <w:szCs w:val="18"/>
                    </w:rPr>
                    <w:t xml:space="preserve"> należy podać datę złożenia wniosku o wydanie decyzji, 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>w punkcie 3.4.2.3. należy opisać przeprowadzone dotychczas czynności administracyjne i opisać te, które pozostały do przeprowadzenia</w:t>
                  </w:r>
                  <w:r>
                    <w:rPr>
                      <w:sz w:val="18"/>
                      <w:szCs w:val="18"/>
                    </w:rPr>
                    <w:t>,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w punkcie </w:t>
                  </w:r>
                  <w:r>
                    <w:rPr>
                      <w:sz w:val="18"/>
                      <w:szCs w:val="18"/>
                    </w:rPr>
                    <w:t>3.4.2.4.</w:t>
                  </w:r>
                  <w:r w:rsidRPr="00E64D9D">
                    <w:rPr>
                      <w:sz w:val="18"/>
                      <w:szCs w:val="18"/>
                    </w:rPr>
                    <w:t xml:space="preserve"> należy podać oczekiwaną datę wydania ostatecznej decyzji, 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w punkcie </w:t>
                  </w:r>
                  <w:r>
                    <w:rPr>
                      <w:sz w:val="18"/>
                      <w:szCs w:val="18"/>
                    </w:rPr>
                    <w:t>3.4.2.5</w:t>
                  </w:r>
                  <w:r w:rsidRPr="00E64D9D">
                    <w:rPr>
                      <w:sz w:val="18"/>
                      <w:szCs w:val="18"/>
                    </w:rPr>
                    <w:t>. w polu tekstowym należy wskazać organ, który władny jest do wydania tej decyzji.</w:t>
                  </w:r>
                </w:p>
                <w:p w:rsidR="00D300EA" w:rsidRPr="00E64D9D" w:rsidRDefault="00D300EA" w:rsidP="0079148C">
                  <w:p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Jeśli projekt nie wymaga decyzji środowiskowej należy zaznaczyć kwadrat "nie" i nie wypełniać pól od </w:t>
                  </w:r>
                  <w:r>
                    <w:rPr>
                      <w:sz w:val="18"/>
                      <w:szCs w:val="18"/>
                    </w:rPr>
                    <w:t>3.4.2.1</w:t>
                  </w:r>
                  <w:r w:rsidRPr="00E64D9D">
                    <w:rPr>
                      <w:sz w:val="18"/>
                      <w:szCs w:val="18"/>
                    </w:rPr>
                    <w:t xml:space="preserve"> do </w:t>
                  </w:r>
                  <w:r>
                    <w:rPr>
                      <w:sz w:val="18"/>
                      <w:szCs w:val="18"/>
                    </w:rPr>
                    <w:t>3.4.2.4</w:t>
                  </w:r>
                  <w:r w:rsidRPr="00E64D9D">
                    <w:rPr>
                      <w:sz w:val="18"/>
                      <w:szCs w:val="18"/>
                    </w:rPr>
                    <w:t xml:space="preserve">., zaś w polu tekstowym </w:t>
                  </w:r>
                  <w:r>
                    <w:rPr>
                      <w:sz w:val="18"/>
                      <w:szCs w:val="18"/>
                    </w:rPr>
                    <w:t>3.4.2.5</w:t>
                  </w:r>
                  <w:r w:rsidRPr="00E64D9D">
                    <w:rPr>
                      <w:sz w:val="18"/>
                      <w:szCs w:val="18"/>
                    </w:rPr>
                    <w:t xml:space="preserve">. wpisać </w:t>
                  </w:r>
                  <w:r w:rsidRPr="0019429A">
                    <w:rPr>
                      <w:i/>
                      <w:sz w:val="18"/>
                      <w:szCs w:val="18"/>
                    </w:rPr>
                    <w:t>„projekt nie wymaga uzyskania decyzji środowiskowej”</w:t>
                  </w:r>
                  <w:r w:rsidRPr="00E64D9D">
                    <w:rPr>
                      <w:sz w:val="18"/>
                      <w:szCs w:val="18"/>
                    </w:rPr>
                    <w:t xml:space="preserve"> oraz krótko uzasadnić przyczynę.</w:t>
                  </w:r>
                </w:p>
              </w:txbxContent>
            </v:textbox>
          </v:shape>
        </w:pict>
      </w:r>
      <w:r w:rsidR="00E91AB5">
        <w:rPr>
          <w:sz w:val="20"/>
          <w:szCs w:val="20"/>
        </w:rPr>
        <w:t>TAK</w:t>
      </w:r>
      <w:r w:rsidR="00E91AB5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1AB5">
        <w:instrText xml:space="preserve"> FORMCHECKBOX </w:instrText>
      </w:r>
      <w:r w:rsidR="00E91AB5">
        <w:fldChar w:fldCharType="separate"/>
      </w:r>
      <w:r w:rsidR="00E91AB5">
        <w:rPr>
          <w:sz w:val="20"/>
        </w:rPr>
        <w:fldChar w:fldCharType="end"/>
      </w:r>
      <w:r w:rsidR="00E91AB5">
        <w:rPr>
          <w:sz w:val="20"/>
          <w:szCs w:val="20"/>
        </w:rPr>
        <w:t xml:space="preserve"> </w:t>
      </w:r>
      <w:r w:rsidR="00E91AB5">
        <w:rPr>
          <w:sz w:val="20"/>
          <w:szCs w:val="20"/>
        </w:rPr>
        <w:tab/>
      </w:r>
      <w:r w:rsidR="00E91AB5">
        <w:rPr>
          <w:sz w:val="20"/>
          <w:szCs w:val="20"/>
        </w:rPr>
        <w:tab/>
      </w:r>
      <w:r w:rsidR="00E91AB5">
        <w:rPr>
          <w:sz w:val="20"/>
          <w:szCs w:val="20"/>
        </w:rPr>
        <w:tab/>
      </w:r>
      <w:r w:rsidR="00E91AB5">
        <w:rPr>
          <w:sz w:val="20"/>
          <w:szCs w:val="20"/>
        </w:rPr>
        <w:tab/>
        <w:t xml:space="preserve">NIE </w:t>
      </w:r>
      <w:r w:rsidR="00E91AB5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1AB5">
        <w:instrText xml:space="preserve"> FORMCHECKBOX </w:instrText>
      </w:r>
      <w:r w:rsidR="00E91AB5">
        <w:fldChar w:fldCharType="separate"/>
      </w:r>
      <w:r w:rsidR="00E91AB5">
        <w:rPr>
          <w:sz w:val="20"/>
        </w:rPr>
        <w:fldChar w:fldCharType="end"/>
      </w:r>
    </w:p>
    <w:p w:rsidR="00E64D9D" w:rsidRDefault="00E64D9D" w:rsidP="00E91AB5">
      <w:pPr>
        <w:pStyle w:val="Akapitzlist"/>
        <w:ind w:left="0"/>
        <w:jc w:val="center"/>
        <w:rPr>
          <w:sz w:val="20"/>
        </w:rPr>
      </w:pPr>
    </w:p>
    <w:p w:rsidR="00E64D9D" w:rsidRDefault="00E64D9D" w:rsidP="00E91AB5">
      <w:pPr>
        <w:pStyle w:val="Akapitzlist"/>
        <w:ind w:left="0"/>
        <w:jc w:val="center"/>
        <w:rPr>
          <w:sz w:val="20"/>
        </w:rPr>
      </w:pPr>
    </w:p>
    <w:p w:rsidR="00E64D9D" w:rsidRDefault="00E64D9D" w:rsidP="00E91AB5">
      <w:pPr>
        <w:pStyle w:val="Akapitzlist"/>
        <w:ind w:left="0"/>
        <w:jc w:val="center"/>
        <w:rPr>
          <w:sz w:val="20"/>
        </w:rPr>
      </w:pPr>
    </w:p>
    <w:p w:rsidR="00E64D9D" w:rsidRDefault="00E64D9D" w:rsidP="00E91AB5">
      <w:pPr>
        <w:pStyle w:val="Akapitzlist"/>
        <w:ind w:left="0"/>
        <w:jc w:val="center"/>
        <w:rPr>
          <w:sz w:val="20"/>
        </w:rPr>
      </w:pPr>
    </w:p>
    <w:p w:rsidR="00E64D9D" w:rsidRDefault="00E64D9D" w:rsidP="00E91AB5">
      <w:pPr>
        <w:pStyle w:val="Akapitzlist"/>
        <w:ind w:left="0"/>
        <w:jc w:val="center"/>
        <w:rPr>
          <w:sz w:val="20"/>
        </w:rPr>
      </w:pPr>
    </w:p>
    <w:p w:rsidR="00E64D9D" w:rsidRDefault="00E64D9D" w:rsidP="00E91AB5">
      <w:pPr>
        <w:pStyle w:val="Akapitzlist"/>
        <w:ind w:left="0"/>
        <w:jc w:val="center"/>
        <w:rPr>
          <w:sz w:val="20"/>
        </w:rPr>
      </w:pPr>
    </w:p>
    <w:p w:rsidR="00E64D9D" w:rsidRDefault="00E64D9D" w:rsidP="00E91AB5">
      <w:pPr>
        <w:pStyle w:val="Akapitzlist"/>
        <w:ind w:left="0"/>
        <w:jc w:val="center"/>
      </w:pPr>
    </w:p>
    <w:p w:rsidR="00E64D9D" w:rsidRDefault="00E64D9D" w:rsidP="00E91AB5">
      <w:pPr>
        <w:pStyle w:val="Akapitzlist"/>
        <w:ind w:left="0"/>
        <w:jc w:val="center"/>
      </w:pPr>
    </w:p>
    <w:p w:rsidR="00E64D9D" w:rsidRDefault="00E64D9D" w:rsidP="00E91AB5">
      <w:pPr>
        <w:pStyle w:val="Akapitzlist"/>
        <w:ind w:left="0"/>
        <w:jc w:val="center"/>
      </w:pPr>
    </w:p>
    <w:p w:rsidR="00E64D9D" w:rsidRDefault="00E64D9D" w:rsidP="00E91AB5">
      <w:pPr>
        <w:pStyle w:val="Akapitzlist"/>
        <w:ind w:left="0"/>
        <w:jc w:val="center"/>
      </w:pPr>
    </w:p>
    <w:p w:rsidR="00EE795E" w:rsidRDefault="00B24C73" w:rsidP="00EE795E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3.4.1</w:t>
      </w:r>
      <w:r w:rsidR="00EE795E">
        <w:rPr>
          <w:sz w:val="20"/>
          <w:szCs w:val="20"/>
        </w:rPr>
        <w:t>.</w:t>
      </w:r>
      <w:r w:rsidR="00E64D9D">
        <w:rPr>
          <w:sz w:val="20"/>
          <w:szCs w:val="20"/>
        </w:rPr>
        <w:t>1.</w:t>
      </w:r>
      <w:r w:rsidR="00EE795E">
        <w:rPr>
          <w:sz w:val="20"/>
          <w:szCs w:val="20"/>
        </w:rPr>
        <w:t xml:space="preserve"> </w:t>
      </w:r>
      <w:r w:rsidR="00EE795E">
        <w:rPr>
          <w:sz w:val="20"/>
          <w:szCs w:val="20"/>
        </w:rPr>
        <w:tab/>
        <w:t>Jeżeli zaznaczono odpowiedź „Tak” (na pytanie 3.4.2), należy podać datę.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EE795E" w:rsidTr="00EE795E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E795E" w:rsidRDefault="00EE795E" w:rsidP="00EE795E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EE795E" w:rsidRDefault="00B24C73" w:rsidP="00EE795E">
      <w:pPr>
        <w:tabs>
          <w:tab w:val="left" w:pos="709"/>
          <w:tab w:val="left" w:pos="851"/>
        </w:tabs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3.4.1</w:t>
      </w:r>
      <w:r w:rsidR="00EE795E">
        <w:rPr>
          <w:sz w:val="20"/>
          <w:szCs w:val="20"/>
        </w:rPr>
        <w:t>.</w:t>
      </w:r>
      <w:r w:rsidR="00E64D9D">
        <w:rPr>
          <w:sz w:val="20"/>
          <w:szCs w:val="20"/>
        </w:rPr>
        <w:t>2.</w:t>
      </w:r>
      <w:r w:rsidR="00EE795E">
        <w:rPr>
          <w:sz w:val="20"/>
          <w:szCs w:val="20"/>
        </w:rPr>
        <w:t xml:space="preserve"> </w:t>
      </w:r>
      <w:r w:rsidR="00EE795E">
        <w:rPr>
          <w:sz w:val="20"/>
          <w:szCs w:val="20"/>
        </w:rPr>
        <w:tab/>
        <w:t xml:space="preserve">Jeżeli zaznaczono odpowiedź „Nie” (na pytanie  3.4.2), należy podać datę złożenia oficjalnego wniosku o </w:t>
      </w:r>
      <w:r w:rsidR="00E64D9D">
        <w:rPr>
          <w:sz w:val="20"/>
          <w:szCs w:val="20"/>
        </w:rPr>
        <w:t>decyzję środowiskową</w:t>
      </w:r>
      <w:r w:rsidR="00EE795E">
        <w:rPr>
          <w:sz w:val="20"/>
          <w:szCs w:val="20"/>
        </w:rPr>
        <w:t>: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EE795E" w:rsidTr="00EE795E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E795E" w:rsidRDefault="00EE795E" w:rsidP="00EE795E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EE795E" w:rsidRDefault="00B24C73" w:rsidP="00EE795E">
      <w:pPr>
        <w:tabs>
          <w:tab w:val="left" w:pos="709"/>
          <w:tab w:val="left" w:pos="851"/>
        </w:tabs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3.4.1</w:t>
      </w:r>
      <w:r w:rsidR="00EE795E">
        <w:rPr>
          <w:sz w:val="20"/>
          <w:szCs w:val="20"/>
        </w:rPr>
        <w:t>.</w:t>
      </w:r>
      <w:r w:rsidR="00E64D9D">
        <w:rPr>
          <w:sz w:val="20"/>
          <w:szCs w:val="20"/>
        </w:rPr>
        <w:t>3.</w:t>
      </w:r>
      <w:r w:rsidR="00EE795E">
        <w:rPr>
          <w:sz w:val="20"/>
          <w:szCs w:val="20"/>
        </w:rPr>
        <w:t xml:space="preserve"> </w:t>
      </w:r>
      <w:r w:rsidR="00E64D9D">
        <w:rPr>
          <w:sz w:val="20"/>
          <w:szCs w:val="20"/>
        </w:rPr>
        <w:tab/>
      </w:r>
      <w:r w:rsidR="00EE795E">
        <w:rPr>
          <w:sz w:val="20"/>
          <w:szCs w:val="20"/>
        </w:rPr>
        <w:t>Jeżeli zaznaczono odpowiedź „Nie” (na pytanie 3.4.2.), należy określić przeprowadzone dotychczas czynności administracyjne i opisać te, które pozostały do przeprowadzenia: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EE795E" w:rsidTr="00EE795E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795E" w:rsidRDefault="00EE795E" w:rsidP="00EE795E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E795E" w:rsidRDefault="00EE795E" w:rsidP="00EE795E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EE795E" w:rsidRDefault="00B24C73" w:rsidP="00EE795E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3.4.1</w:t>
      </w:r>
      <w:r w:rsidR="00EE795E">
        <w:rPr>
          <w:sz w:val="20"/>
          <w:szCs w:val="20"/>
        </w:rPr>
        <w:t>.</w:t>
      </w:r>
      <w:r w:rsidR="00E64D9D">
        <w:rPr>
          <w:sz w:val="20"/>
          <w:szCs w:val="20"/>
        </w:rPr>
        <w:t>4.</w:t>
      </w:r>
      <w:r w:rsidR="00EE795E">
        <w:rPr>
          <w:sz w:val="20"/>
          <w:szCs w:val="20"/>
        </w:rPr>
        <w:t xml:space="preserve"> </w:t>
      </w:r>
      <w:r w:rsidR="00EE795E">
        <w:rPr>
          <w:sz w:val="20"/>
          <w:szCs w:val="20"/>
        </w:rPr>
        <w:tab/>
        <w:t>Kiedy oczekuje się wydania ostatecznej decyzji (lub ostatecznych decyzji)?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EE795E" w:rsidTr="00EE795E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E" w:rsidRDefault="00EE795E" w:rsidP="00EE795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795E" w:rsidRDefault="00EE795E" w:rsidP="00EE795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E795E" w:rsidRDefault="00EE795E" w:rsidP="00EE795E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</w:p>
    <w:p w:rsidR="00EE795E" w:rsidRDefault="00EE795E" w:rsidP="00EE795E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B24C73">
        <w:rPr>
          <w:sz w:val="20"/>
          <w:szCs w:val="20"/>
        </w:rPr>
        <w:t>.4.1</w:t>
      </w:r>
      <w:r>
        <w:rPr>
          <w:sz w:val="20"/>
          <w:szCs w:val="20"/>
        </w:rPr>
        <w:t>.</w:t>
      </w:r>
      <w:r w:rsidR="00E64D9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="00E64D9D">
        <w:rPr>
          <w:sz w:val="20"/>
          <w:szCs w:val="20"/>
        </w:rPr>
        <w:tab/>
      </w:r>
      <w:r>
        <w:rPr>
          <w:sz w:val="20"/>
          <w:szCs w:val="20"/>
        </w:rPr>
        <w:t xml:space="preserve">Należy określić właściwy organ (lub właściwe organy), który wydał lub wyda </w:t>
      </w:r>
      <w:r w:rsidR="00E64D9D">
        <w:rPr>
          <w:sz w:val="20"/>
          <w:szCs w:val="20"/>
        </w:rPr>
        <w:t>decyzję środowiskową</w:t>
      </w:r>
      <w:r>
        <w:rPr>
          <w:sz w:val="20"/>
          <w:szCs w:val="20"/>
        </w:rPr>
        <w:t>: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EE795E" w:rsidTr="00EE795E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E" w:rsidRDefault="00EE795E" w:rsidP="00EE795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795E" w:rsidRDefault="00EE795E" w:rsidP="00EE795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91AB5" w:rsidRDefault="00E91AB5" w:rsidP="00471B9F">
      <w:pPr>
        <w:jc w:val="center"/>
      </w:pPr>
    </w:p>
    <w:p w:rsidR="00B24C73" w:rsidRDefault="00B24C73" w:rsidP="00B24C73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</w:t>
      </w:r>
      <w:r>
        <w:rPr>
          <w:sz w:val="20"/>
          <w:szCs w:val="20"/>
        </w:rPr>
        <w:tab/>
        <w:t>Czy projekt jest już na etapie budowy (co najmniej jedno zamówienie na roboty budowlane)?</w:t>
      </w:r>
    </w:p>
    <w:p w:rsidR="00B24C73" w:rsidRDefault="00B24C73" w:rsidP="00B24C73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</w:p>
    <w:p w:rsidR="00B24C73" w:rsidRDefault="00B24C73" w:rsidP="00B24C73">
      <w:pPr>
        <w:jc w:val="center"/>
        <w:rPr>
          <w:sz w:val="20"/>
          <w:szCs w:val="20"/>
        </w:rPr>
      </w:pPr>
      <w:r>
        <w:rPr>
          <w:sz w:val="20"/>
          <w:szCs w:val="20"/>
        </w:rPr>
        <w:t>TAK</w:t>
      </w:r>
      <w:r>
        <w:rPr>
          <w:rStyle w:val="Odwoanieprzypisudolnego"/>
          <w:sz w:val="20"/>
          <w:szCs w:val="20"/>
        </w:rPr>
        <w:footnoteReference w:id="8"/>
      </w:r>
      <w:r>
        <w:rPr>
          <w:sz w:val="20"/>
          <w:szCs w:val="20"/>
        </w:rPr>
        <w:t xml:space="preserve">  </w:t>
      </w:r>
      <w:r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          NIE</w:t>
      </w:r>
      <w:r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</w:p>
    <w:p w:rsidR="00471B9F" w:rsidRDefault="00E64D9D" w:rsidP="00471B9F">
      <w:pPr>
        <w:tabs>
          <w:tab w:val="left" w:pos="709"/>
          <w:tab w:val="left" w:pos="851"/>
        </w:tabs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3.4.3</w:t>
      </w:r>
      <w:r w:rsidR="00471B9F">
        <w:rPr>
          <w:sz w:val="20"/>
          <w:szCs w:val="20"/>
        </w:rPr>
        <w:t xml:space="preserve">. </w:t>
      </w:r>
      <w:r w:rsidR="00471B9F">
        <w:rPr>
          <w:sz w:val="20"/>
          <w:szCs w:val="20"/>
        </w:rPr>
        <w:tab/>
        <w:t>Czy udzielono już zezwolenia na inwestycję/pozwolenia na budowę w odniesieniu do danego projektu (w przypadku co najmniej jednego zamówienie publicznego na roboty budowlane)?</w:t>
      </w:r>
    </w:p>
    <w:p w:rsidR="00E91AB5" w:rsidRDefault="00E91AB5" w:rsidP="00471B9F">
      <w:pPr>
        <w:tabs>
          <w:tab w:val="left" w:pos="709"/>
          <w:tab w:val="left" w:pos="851"/>
        </w:tabs>
        <w:spacing w:after="0"/>
        <w:ind w:left="709" w:hanging="709"/>
        <w:jc w:val="both"/>
        <w:rPr>
          <w:sz w:val="20"/>
          <w:szCs w:val="20"/>
        </w:rPr>
      </w:pPr>
    </w:p>
    <w:p w:rsidR="00471B9F" w:rsidRDefault="00471B9F" w:rsidP="00471B9F">
      <w:pPr>
        <w:pStyle w:val="Akapitzlist"/>
        <w:ind w:left="0"/>
        <w:jc w:val="center"/>
        <w:rPr>
          <w:sz w:val="20"/>
        </w:rPr>
      </w:pPr>
      <w:r>
        <w:rPr>
          <w:sz w:val="20"/>
          <w:szCs w:val="20"/>
        </w:rPr>
        <w:t>TAK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NIE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</w:p>
    <w:p w:rsidR="00725874" w:rsidRDefault="00725874" w:rsidP="00471B9F">
      <w:pPr>
        <w:pStyle w:val="Akapitzlist"/>
        <w:ind w:left="0"/>
        <w:jc w:val="center"/>
      </w:pPr>
      <w:r>
        <w:rPr>
          <w:noProof/>
          <w:lang w:eastAsia="pl-PL"/>
        </w:rPr>
        <w:pict>
          <v:shape id="_x0000_s1035" type="#_x0000_t202" style="position:absolute;left:0;text-align:left;margin-left:29.3pt;margin-top:4.45pt;width:431.25pt;height:257.25pt;z-index:251668480;mso-width-relative:margin;mso-height-relative:margin">
            <v:textbox>
              <w:txbxContent>
                <w:p w:rsidR="00D300EA" w:rsidRPr="00E64D9D" w:rsidRDefault="00D300EA" w:rsidP="0072587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E64D9D">
                    <w:rPr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D300EA" w:rsidRPr="00E64D9D" w:rsidRDefault="00D300EA" w:rsidP="0079148C">
                  <w:p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>W przypadku, gdy dla danego projektu: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725874">
                    <w:rPr>
                      <w:sz w:val="18"/>
                      <w:szCs w:val="18"/>
                    </w:rPr>
                    <w:t xml:space="preserve">wydano już zezwolenia na inwestycję/pozwolenia na budowę, w punkcie </w:t>
                  </w:r>
                  <w:r>
                    <w:rPr>
                      <w:sz w:val="18"/>
                      <w:szCs w:val="18"/>
                    </w:rPr>
                    <w:t>3.4.3</w:t>
                  </w:r>
                  <w:r w:rsidRPr="00725874">
                    <w:rPr>
                      <w:sz w:val="18"/>
                      <w:szCs w:val="18"/>
                    </w:rPr>
                    <w:t xml:space="preserve">. należy zaznaczyć kwadrat </w:t>
                  </w:r>
                  <w:r w:rsidRPr="0019429A">
                    <w:rPr>
                      <w:i/>
                      <w:sz w:val="18"/>
                      <w:szCs w:val="18"/>
                    </w:rPr>
                    <w:t>„TAK”,</w:t>
                  </w:r>
                  <w:r w:rsidRPr="00725874">
                    <w:rPr>
                      <w:sz w:val="18"/>
                      <w:szCs w:val="18"/>
                    </w:rPr>
                    <w:t xml:space="preserve"> w punkcie </w:t>
                  </w:r>
                  <w:r>
                    <w:rPr>
                      <w:sz w:val="18"/>
                      <w:szCs w:val="18"/>
                    </w:rPr>
                    <w:t>3.4.3</w:t>
                  </w:r>
                  <w:r w:rsidRPr="00725874">
                    <w:rPr>
                      <w:sz w:val="18"/>
                      <w:szCs w:val="18"/>
                    </w:rPr>
                    <w:t>.1.  należy podać datę</w:t>
                  </w:r>
                  <w:r w:rsidRPr="00E64D9D">
                    <w:rPr>
                      <w:sz w:val="18"/>
                      <w:szCs w:val="18"/>
                    </w:rPr>
                    <w:t xml:space="preserve"> wydania decyzji,</w:t>
                  </w:r>
                </w:p>
                <w:p w:rsidR="00D300EA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nie wydano jeszcze </w:t>
                  </w:r>
                  <w:r>
                    <w:rPr>
                      <w:sz w:val="18"/>
                      <w:szCs w:val="18"/>
                    </w:rPr>
                    <w:t>zezwolenia</w:t>
                  </w:r>
                  <w:r w:rsidRPr="00E64D9D">
                    <w:rPr>
                      <w:sz w:val="18"/>
                      <w:szCs w:val="18"/>
                    </w:rPr>
                    <w:t xml:space="preserve">, w punkcie </w:t>
                  </w:r>
                  <w:r>
                    <w:rPr>
                      <w:sz w:val="18"/>
                      <w:szCs w:val="18"/>
                    </w:rPr>
                    <w:t xml:space="preserve">3.4.3. </w:t>
                  </w:r>
                  <w:r w:rsidRPr="00E64D9D">
                    <w:rPr>
                      <w:sz w:val="18"/>
                      <w:szCs w:val="18"/>
                    </w:rPr>
                    <w:t xml:space="preserve"> należy zaznaczyć kwadrat </w:t>
                  </w:r>
                  <w:r w:rsidRPr="0019429A">
                    <w:rPr>
                      <w:i/>
                      <w:sz w:val="18"/>
                      <w:szCs w:val="18"/>
                    </w:rPr>
                    <w:t>„NIE”</w:t>
                  </w:r>
                  <w:r w:rsidRPr="00E64D9D">
                    <w:rPr>
                      <w:sz w:val="18"/>
                      <w:szCs w:val="18"/>
                    </w:rPr>
                    <w:t xml:space="preserve">, w punkcie </w:t>
                  </w:r>
                  <w:r>
                    <w:rPr>
                      <w:sz w:val="18"/>
                      <w:szCs w:val="18"/>
                    </w:rPr>
                    <w:t>3.4.3.2.</w:t>
                  </w:r>
                  <w:r w:rsidRPr="00E64D9D">
                    <w:rPr>
                      <w:sz w:val="18"/>
                      <w:szCs w:val="18"/>
                    </w:rPr>
                    <w:t xml:space="preserve"> należy podać datę złożenia wniosku o wydanie </w:t>
                  </w:r>
                  <w:r>
                    <w:rPr>
                      <w:sz w:val="18"/>
                      <w:szCs w:val="18"/>
                    </w:rPr>
                    <w:t>zezwolenia</w:t>
                  </w:r>
                  <w:r w:rsidRPr="00E64D9D">
                    <w:rPr>
                      <w:sz w:val="18"/>
                      <w:szCs w:val="18"/>
                    </w:rPr>
                    <w:t xml:space="preserve">, 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>w punkcie</w:t>
                  </w:r>
                  <w:r>
                    <w:rPr>
                      <w:sz w:val="18"/>
                      <w:szCs w:val="18"/>
                    </w:rPr>
                    <w:t xml:space="preserve"> 3.4.3</w:t>
                  </w:r>
                  <w:r w:rsidRPr="00E64D9D">
                    <w:rPr>
                      <w:sz w:val="18"/>
                      <w:szCs w:val="18"/>
                    </w:rPr>
                    <w:t>.3. należy opisać przeprowadzone dotychczas czynności administracyjne i opisać te, które pozostały do przeprowadzenia</w:t>
                  </w:r>
                  <w:r>
                    <w:rPr>
                      <w:sz w:val="18"/>
                      <w:szCs w:val="18"/>
                    </w:rPr>
                    <w:t>,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w punkcie </w:t>
                  </w:r>
                  <w:r>
                    <w:rPr>
                      <w:sz w:val="18"/>
                      <w:szCs w:val="18"/>
                    </w:rPr>
                    <w:t>3.4.3.4.</w:t>
                  </w:r>
                  <w:r w:rsidRPr="00E64D9D">
                    <w:rPr>
                      <w:sz w:val="18"/>
                      <w:szCs w:val="18"/>
                    </w:rPr>
                    <w:t xml:space="preserve"> należy podać oczekiwaną datę wydania </w:t>
                  </w:r>
                  <w:r w:rsidRPr="00725874">
                    <w:rPr>
                      <w:sz w:val="18"/>
                      <w:szCs w:val="18"/>
                    </w:rPr>
                    <w:t>zezwolenia na inwestycję/pozwolenia na budowę</w:t>
                  </w:r>
                  <w:r w:rsidRPr="00E64D9D">
                    <w:rPr>
                      <w:sz w:val="18"/>
                      <w:szCs w:val="18"/>
                    </w:rPr>
                    <w:t xml:space="preserve">, </w:t>
                  </w:r>
                </w:p>
                <w:p w:rsidR="00D300EA" w:rsidRPr="00E64D9D" w:rsidRDefault="00D300EA" w:rsidP="0079148C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w punkcie </w:t>
                  </w:r>
                  <w:r>
                    <w:rPr>
                      <w:sz w:val="18"/>
                      <w:szCs w:val="18"/>
                    </w:rPr>
                    <w:t>3.4.3.5</w:t>
                  </w:r>
                  <w:r w:rsidRPr="00E64D9D">
                    <w:rPr>
                      <w:sz w:val="18"/>
                      <w:szCs w:val="18"/>
                    </w:rPr>
                    <w:t>. w polu tekstowym należy wskazać organ, który władny jest do wydania tej decyzji.</w:t>
                  </w:r>
                </w:p>
                <w:p w:rsidR="00D300EA" w:rsidRPr="00E64D9D" w:rsidRDefault="00D300EA" w:rsidP="0079148C">
                  <w:pPr>
                    <w:jc w:val="both"/>
                    <w:rPr>
                      <w:sz w:val="18"/>
                      <w:szCs w:val="18"/>
                    </w:rPr>
                  </w:pPr>
                  <w:r w:rsidRPr="00E64D9D">
                    <w:rPr>
                      <w:sz w:val="18"/>
                      <w:szCs w:val="18"/>
                    </w:rPr>
                    <w:t xml:space="preserve">Jeśli projekt nie wymaga </w:t>
                  </w:r>
                  <w:r w:rsidRPr="00725874">
                    <w:rPr>
                      <w:sz w:val="18"/>
                      <w:szCs w:val="18"/>
                    </w:rPr>
                    <w:t>zezwolenia na inwestycję/pozwolenia na budowę</w:t>
                  </w:r>
                  <w:r w:rsidRPr="00E64D9D">
                    <w:rPr>
                      <w:sz w:val="18"/>
                      <w:szCs w:val="18"/>
                    </w:rPr>
                    <w:t xml:space="preserve"> należy zaznaczyć kwadrat "nie" i nie wypełniać pól od </w:t>
                  </w:r>
                  <w:r>
                    <w:rPr>
                      <w:sz w:val="18"/>
                      <w:szCs w:val="18"/>
                    </w:rPr>
                    <w:t>3.4.3.1</w:t>
                  </w:r>
                  <w:r w:rsidRPr="00E64D9D">
                    <w:rPr>
                      <w:sz w:val="18"/>
                      <w:szCs w:val="18"/>
                    </w:rPr>
                    <w:t xml:space="preserve"> do </w:t>
                  </w:r>
                  <w:r>
                    <w:rPr>
                      <w:sz w:val="18"/>
                      <w:szCs w:val="18"/>
                    </w:rPr>
                    <w:t>3.4.3.4</w:t>
                  </w:r>
                  <w:r w:rsidRPr="00E64D9D">
                    <w:rPr>
                      <w:sz w:val="18"/>
                      <w:szCs w:val="18"/>
                    </w:rPr>
                    <w:t xml:space="preserve">., zaś w polu tekstowym </w:t>
                  </w:r>
                  <w:r>
                    <w:rPr>
                      <w:sz w:val="18"/>
                      <w:szCs w:val="18"/>
                    </w:rPr>
                    <w:t>3.4.3.5</w:t>
                  </w:r>
                  <w:r w:rsidRPr="00E64D9D">
                    <w:rPr>
                      <w:sz w:val="18"/>
                      <w:szCs w:val="18"/>
                    </w:rPr>
                    <w:t xml:space="preserve">. wpisać </w:t>
                  </w:r>
                  <w:r w:rsidRPr="0019429A">
                    <w:rPr>
                      <w:i/>
                      <w:sz w:val="18"/>
                      <w:szCs w:val="18"/>
                    </w:rPr>
                    <w:t>„projekt nie wymaga uzyskania zezwolenia na inwestycję/pozwolenia na budowę należy zaznaczyć kwadrat”</w:t>
                  </w:r>
                  <w:r w:rsidRPr="00E64D9D">
                    <w:rPr>
                      <w:sz w:val="18"/>
                      <w:szCs w:val="18"/>
                    </w:rPr>
                    <w:t xml:space="preserve"> oraz krótko uzasadnić przyczynę.</w:t>
                  </w:r>
                </w:p>
              </w:txbxContent>
            </v:textbox>
          </v:shape>
        </w:pict>
      </w: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pStyle w:val="Akapitzlist"/>
        <w:ind w:left="0"/>
        <w:jc w:val="center"/>
      </w:pPr>
    </w:p>
    <w:p w:rsidR="00725874" w:rsidRDefault="00725874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3.4.3.</w:t>
      </w:r>
      <w:r w:rsidR="00E64D9D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Jeżeli zaznaczono o</w:t>
      </w:r>
      <w:r w:rsidR="00C12BAF">
        <w:rPr>
          <w:sz w:val="20"/>
          <w:szCs w:val="20"/>
        </w:rPr>
        <w:t>dpowiedź „Tak” (na pytanie 3.4.3</w:t>
      </w:r>
      <w:r>
        <w:rPr>
          <w:sz w:val="20"/>
          <w:szCs w:val="20"/>
        </w:rPr>
        <w:t>), należy podać datę.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471B9F" w:rsidTr="002F54AB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E64D9D" w:rsidP="00471B9F">
      <w:pPr>
        <w:tabs>
          <w:tab w:val="left" w:pos="709"/>
          <w:tab w:val="left" w:pos="851"/>
        </w:tabs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3.4.3</w:t>
      </w:r>
      <w:r w:rsidR="00471B9F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="00471B9F">
        <w:rPr>
          <w:sz w:val="20"/>
          <w:szCs w:val="20"/>
        </w:rPr>
        <w:t xml:space="preserve"> </w:t>
      </w:r>
      <w:r w:rsidR="00471B9F">
        <w:rPr>
          <w:sz w:val="20"/>
          <w:szCs w:val="20"/>
        </w:rPr>
        <w:tab/>
        <w:t>Jeżeli zaznaczono odpowiedź „Nie” (na pytanie  3.4.</w:t>
      </w:r>
      <w:r w:rsidR="00C12BAF">
        <w:rPr>
          <w:sz w:val="20"/>
          <w:szCs w:val="20"/>
        </w:rPr>
        <w:t>3</w:t>
      </w:r>
      <w:r w:rsidR="00471B9F">
        <w:rPr>
          <w:sz w:val="20"/>
          <w:szCs w:val="20"/>
        </w:rPr>
        <w:t>), należy podać datę złożenia oficjalnego wniosku o zezwolenie na inwestycję: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471B9F" w:rsidTr="002F54AB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332E31" w:rsidRDefault="00332E31" w:rsidP="00471B9F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332E31" w:rsidRDefault="00332E31" w:rsidP="00471B9F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E64D9D" w:rsidP="00471B9F">
      <w:pPr>
        <w:tabs>
          <w:tab w:val="left" w:pos="709"/>
          <w:tab w:val="left" w:pos="851"/>
        </w:tabs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3.4.3</w:t>
      </w:r>
      <w:r w:rsidR="00471B9F">
        <w:rPr>
          <w:sz w:val="20"/>
          <w:szCs w:val="20"/>
        </w:rPr>
        <w:t>.</w:t>
      </w:r>
      <w:r>
        <w:rPr>
          <w:sz w:val="20"/>
          <w:szCs w:val="20"/>
        </w:rPr>
        <w:t>3.</w:t>
      </w:r>
      <w:r w:rsidR="00471B9F">
        <w:rPr>
          <w:sz w:val="20"/>
          <w:szCs w:val="20"/>
        </w:rPr>
        <w:t xml:space="preserve"> Jeżeli zaznaczono o</w:t>
      </w:r>
      <w:r w:rsidR="00C12BAF">
        <w:rPr>
          <w:sz w:val="20"/>
          <w:szCs w:val="20"/>
        </w:rPr>
        <w:t>dpowiedź „Nie” (na pytanie 3.4.3</w:t>
      </w:r>
      <w:r w:rsidR="00471B9F">
        <w:rPr>
          <w:sz w:val="20"/>
          <w:szCs w:val="20"/>
        </w:rPr>
        <w:t>.), należy określić przeprowadzone dotychczas czynności administracyjne i opisać te, które pozostały do przeprowadzenia: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471B9F" w:rsidTr="002F54AB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E64D9D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3.4.3</w:t>
      </w:r>
      <w:r w:rsidR="00471B9F">
        <w:rPr>
          <w:sz w:val="20"/>
          <w:szCs w:val="20"/>
        </w:rPr>
        <w:t>.</w:t>
      </w:r>
      <w:r>
        <w:rPr>
          <w:sz w:val="20"/>
          <w:szCs w:val="20"/>
        </w:rPr>
        <w:t>4.</w:t>
      </w:r>
      <w:r w:rsidR="00471B9F">
        <w:rPr>
          <w:sz w:val="20"/>
          <w:szCs w:val="20"/>
        </w:rPr>
        <w:t xml:space="preserve"> </w:t>
      </w:r>
      <w:r w:rsidR="00471B9F">
        <w:rPr>
          <w:sz w:val="20"/>
          <w:szCs w:val="20"/>
        </w:rPr>
        <w:tab/>
        <w:t>Kiedy oczekuje się wydania ostatecznej decyzji (lub ostatecznych decyzji)?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471B9F" w:rsidTr="002F54AB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E64D9D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3.4.3</w:t>
      </w:r>
      <w:r w:rsidR="00471B9F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="00471B9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71B9F">
        <w:rPr>
          <w:sz w:val="20"/>
          <w:szCs w:val="20"/>
        </w:rPr>
        <w:t>Należy określić właściwy organ (lub właściwe organy), który wydał lub wyda zezwolenie na inwestycję:</w:t>
      </w:r>
    </w:p>
    <w:tbl>
      <w:tblPr>
        <w:tblW w:w="8395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395"/>
      </w:tblGrid>
      <w:tr w:rsidR="00471B9F" w:rsidTr="002F54AB"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567" w:hanging="567"/>
        <w:jc w:val="both"/>
      </w:pPr>
      <w:r>
        <w:rPr>
          <w:b/>
          <w:sz w:val="20"/>
          <w:szCs w:val="20"/>
        </w:rPr>
        <w:t xml:space="preserve">4. </w:t>
      </w:r>
      <w:r>
        <w:rPr>
          <w:b/>
          <w:sz w:val="20"/>
          <w:szCs w:val="20"/>
        </w:rPr>
        <w:tab/>
      </w:r>
      <w:r>
        <w:rPr>
          <w:rFonts w:cs="EUAlbertina-Bold"/>
          <w:b/>
          <w:bCs/>
          <w:sz w:val="20"/>
          <w:szCs w:val="20"/>
        </w:rPr>
        <w:t>Stosowanie Dyrektywy Rady 92/43/EWG w sprawie ochrony siedlisk przyrodniczych oraz dzikiej fauny i flory</w:t>
      </w:r>
      <w:r>
        <w:rPr>
          <w:rStyle w:val="Odwoanieprzypisudolnego"/>
          <w:rFonts w:cs="EUAlbertina-Bold"/>
          <w:b/>
          <w:bCs/>
          <w:sz w:val="20"/>
          <w:szCs w:val="20"/>
        </w:rPr>
        <w:footnoteReference w:id="9"/>
      </w:r>
      <w:r>
        <w:rPr>
          <w:b/>
          <w:sz w:val="20"/>
          <w:szCs w:val="20"/>
        </w:rPr>
        <w:t xml:space="preserve"> </w:t>
      </w:r>
      <w:r>
        <w:rPr>
          <w:rFonts w:cs="EUAlbertina-Bold"/>
          <w:b/>
          <w:bCs/>
          <w:sz w:val="20"/>
          <w:szCs w:val="20"/>
        </w:rPr>
        <w:t>(dyrektywa siedliskowa); ocena oddziaływania na obszary Natura 2000</w:t>
      </w:r>
    </w:p>
    <w:p w:rsidR="00471B9F" w:rsidRDefault="00471B9F" w:rsidP="00471B9F">
      <w:pPr>
        <w:tabs>
          <w:tab w:val="left" w:pos="709"/>
          <w:tab w:val="left" w:pos="851"/>
        </w:tabs>
        <w:spacing w:after="0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567" w:hanging="567"/>
        <w:jc w:val="both"/>
      </w:pPr>
      <w:r>
        <w:rPr>
          <w:i/>
          <w:sz w:val="20"/>
          <w:szCs w:val="20"/>
        </w:rPr>
        <w:t xml:space="preserve">4.1.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Czy projekt może samodzielnie lub w połączeniu z innymi projektami w istotny sposób negatywnie wpłynąć na obszary, które są lub mają być objęte siecią Natura 2000?</w:t>
      </w: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i/>
          <w:iCs/>
          <w:sz w:val="20"/>
          <w:szCs w:val="20"/>
        </w:rPr>
      </w:pPr>
    </w:p>
    <w:p w:rsidR="00471B9F" w:rsidRDefault="00471B9F" w:rsidP="00471B9F">
      <w:pPr>
        <w:pStyle w:val="Akapitzlist"/>
        <w:ind w:left="0"/>
        <w:jc w:val="center"/>
      </w:pPr>
      <w:r>
        <w:rPr>
          <w:sz w:val="20"/>
          <w:szCs w:val="20"/>
        </w:rPr>
        <w:t xml:space="preserve">TAK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NIE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jc w:val="both"/>
      </w:pPr>
      <w:r>
        <w:rPr>
          <w:i/>
          <w:sz w:val="20"/>
          <w:szCs w:val="20"/>
        </w:rPr>
        <w:t xml:space="preserve">4.2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Jeżeli w odpowiedzi na pytanie 4.1 zaznaczono „Tak”, należy przedstawić:</w:t>
      </w:r>
    </w:p>
    <w:p w:rsidR="00471B9F" w:rsidRDefault="00471B9F" w:rsidP="00471B9F">
      <w:pPr>
        <w:pStyle w:val="Akapitzlist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decyzję właściwego organu oraz odpowiednią ocenę przeprowadzoną zgodnie z art. 96-103 ustawy OOŚ; </w:t>
      </w:r>
    </w:p>
    <w:p w:rsidR="00471B9F" w:rsidRDefault="00471B9F" w:rsidP="00471B9F">
      <w:pPr>
        <w:pStyle w:val="Akapitzlist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:rsidR="00471B9F" w:rsidRDefault="00471B9F" w:rsidP="00471B9F">
      <w:pPr>
        <w:pStyle w:val="Akapitzlist"/>
        <w:numPr>
          <w:ilvl w:val="0"/>
          <w:numId w:val="6"/>
        </w:numPr>
        <w:tabs>
          <w:tab w:val="left" w:pos="-415"/>
          <w:tab w:val="left" w:pos="-273"/>
          <w:tab w:val="left" w:pos="-131"/>
        </w:tabs>
        <w:spacing w:after="0"/>
        <w:jc w:val="both"/>
      </w:pPr>
      <w:r>
        <w:rPr>
          <w:sz w:val="20"/>
          <w:szCs w:val="20"/>
        </w:rPr>
        <w:t>kopię standardowego formularza zgłoszeniowego Informacje dla Komisji Europejskiej zgodnie z art. 6 ust. 4 dyrektywy siedliskowej</w:t>
      </w:r>
      <w:r>
        <w:rPr>
          <w:rStyle w:val="Odwoanieprzypisudolnego"/>
          <w:sz w:val="20"/>
          <w:szCs w:val="20"/>
        </w:rPr>
        <w:footnoteReference w:id="10"/>
      </w:r>
      <w:r>
        <w:rPr>
          <w:sz w:val="20"/>
          <w:szCs w:val="20"/>
        </w:rPr>
        <w:t xml:space="preserve">, zgłoszone Komisji (DG ds. Środowiska) lub; </w:t>
      </w:r>
    </w:p>
    <w:p w:rsidR="00471B9F" w:rsidRDefault="00471B9F" w:rsidP="00471B9F">
      <w:pPr>
        <w:pStyle w:val="Akapitzlist"/>
        <w:numPr>
          <w:ilvl w:val="0"/>
          <w:numId w:val="6"/>
        </w:numPr>
        <w:tabs>
          <w:tab w:val="left" w:pos="-415"/>
          <w:tab w:val="left" w:pos="-273"/>
          <w:tab w:val="left" w:pos="-13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opinię Komisji zgodnie z art. 6 ust. 4 dyrektywy siedliskowej w przypadku projektów mających istotny wpływ na główne siedliska lub gatunki, które są uzasadnione tak ważnymi względami jak nadrzędny interes publiczny inny niż zdrowie ludzkie i bezpieczeństwo publiczne lub korzystne skutki o podstawowym znaczeniu dla środowiska.</w:t>
      </w: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426" w:hanging="426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709"/>
          <w:tab w:val="left" w:pos="851"/>
        </w:tabs>
        <w:spacing w:after="0"/>
        <w:ind w:left="567" w:hanging="567"/>
        <w:jc w:val="both"/>
      </w:pPr>
      <w:r>
        <w:rPr>
          <w:i/>
          <w:sz w:val="20"/>
          <w:szCs w:val="20"/>
        </w:rPr>
        <w:t>4.3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Jeżeli w odpowiedzi na pytanie 4.1 zaznaczono „Nie”, należy dołączyć wypełnioną przez właściwy organ </w:t>
      </w:r>
      <w:r w:rsidR="006079EF">
        <w:rPr>
          <w:rStyle w:val="Odwoanieprzypisudolnego"/>
          <w:i/>
          <w:iCs/>
          <w:sz w:val="20"/>
          <w:szCs w:val="20"/>
        </w:rPr>
        <w:footnoteReference w:id="11"/>
      </w:r>
      <w:r w:rsidR="006079EF">
        <w:rPr>
          <w:i/>
          <w:iCs/>
          <w:sz w:val="20"/>
          <w:szCs w:val="20"/>
        </w:rPr>
        <w:t>zaświadczenie</w:t>
      </w:r>
      <w:r>
        <w:rPr>
          <w:i/>
          <w:iCs/>
          <w:sz w:val="20"/>
          <w:szCs w:val="20"/>
        </w:rPr>
        <w:t xml:space="preserve"> oraz mapę, na której wskazano lokalizację projektu i obszarów Natura 2000. Jeżeli projekt ma charakter </w:t>
      </w:r>
      <w:proofErr w:type="spellStart"/>
      <w:r>
        <w:rPr>
          <w:i/>
          <w:iCs/>
          <w:sz w:val="20"/>
          <w:szCs w:val="20"/>
        </w:rPr>
        <w:t>nieinfrastrukturalny</w:t>
      </w:r>
      <w:proofErr w:type="spellEnd"/>
      <w:r>
        <w:rPr>
          <w:i/>
          <w:iCs/>
          <w:sz w:val="20"/>
          <w:szCs w:val="20"/>
        </w:rPr>
        <w:t xml:space="preserve"> (np. wiąże się z zakupem taboru), należy to odpowiednio wyjaśnić i w takim przypadku nie ma obowiązku dołączania </w:t>
      </w:r>
      <w:r w:rsidR="006079EF">
        <w:rPr>
          <w:i/>
          <w:iCs/>
          <w:sz w:val="20"/>
          <w:szCs w:val="20"/>
        </w:rPr>
        <w:t>zaświadczenia</w:t>
      </w:r>
      <w:r>
        <w:rPr>
          <w:i/>
          <w:iCs/>
          <w:sz w:val="20"/>
          <w:szCs w:val="20"/>
        </w:rPr>
        <w:t>.</w:t>
      </w:r>
    </w:p>
    <w:tbl>
      <w:tblPr>
        <w:tblW w:w="867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71"/>
      </w:tblGrid>
      <w:tr w:rsidR="00471B9F" w:rsidTr="0019429A">
        <w:trPr>
          <w:trHeight w:val="106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426" w:hanging="426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709"/>
          <w:tab w:val="left" w:pos="851"/>
        </w:tabs>
        <w:spacing w:after="0"/>
        <w:ind w:left="567" w:hanging="567"/>
        <w:jc w:val="both"/>
        <w:rPr>
          <w:b/>
          <w:sz w:val="20"/>
          <w:szCs w:val="20"/>
        </w:rPr>
      </w:pPr>
    </w:p>
    <w:p w:rsidR="00471B9F" w:rsidRDefault="00471B9F" w:rsidP="00471B9F">
      <w:pPr>
        <w:tabs>
          <w:tab w:val="left" w:pos="709"/>
          <w:tab w:val="left" w:pos="851"/>
        </w:tabs>
        <w:spacing w:after="0"/>
        <w:ind w:left="567" w:hanging="567"/>
        <w:jc w:val="both"/>
        <w:rPr>
          <w:b/>
          <w:sz w:val="20"/>
          <w:szCs w:val="20"/>
        </w:rPr>
      </w:pPr>
    </w:p>
    <w:p w:rsidR="00824D77" w:rsidRDefault="00824D77" w:rsidP="00471B9F">
      <w:pPr>
        <w:tabs>
          <w:tab w:val="left" w:pos="709"/>
          <w:tab w:val="left" w:pos="851"/>
        </w:tabs>
        <w:spacing w:after="0"/>
        <w:ind w:left="567" w:hanging="567"/>
        <w:jc w:val="both"/>
        <w:rPr>
          <w:b/>
          <w:sz w:val="20"/>
          <w:szCs w:val="20"/>
        </w:rPr>
      </w:pPr>
    </w:p>
    <w:p w:rsidR="00471B9F" w:rsidRDefault="00471B9F" w:rsidP="00471B9F">
      <w:pPr>
        <w:tabs>
          <w:tab w:val="left" w:pos="709"/>
          <w:tab w:val="left" w:pos="851"/>
        </w:tabs>
        <w:spacing w:after="0"/>
        <w:ind w:left="567" w:hanging="567"/>
        <w:jc w:val="both"/>
      </w:pPr>
      <w:r>
        <w:rPr>
          <w:b/>
          <w:sz w:val="20"/>
          <w:szCs w:val="20"/>
        </w:rPr>
        <w:lastRenderedPageBreak/>
        <w:t xml:space="preserve">5. </w:t>
      </w:r>
      <w:r>
        <w:rPr>
          <w:b/>
          <w:sz w:val="20"/>
          <w:szCs w:val="20"/>
        </w:rPr>
        <w:tab/>
      </w:r>
      <w:r>
        <w:rPr>
          <w:rFonts w:cs="EUAlbertina-Bold"/>
          <w:b/>
          <w:bCs/>
          <w:sz w:val="20"/>
          <w:szCs w:val="20"/>
        </w:rPr>
        <w:t>Stosowanie dyrektywy 2000/60/WE Parlamentu Europejskiego i Rady</w:t>
      </w:r>
      <w:r>
        <w:rPr>
          <w:rStyle w:val="Odwoanieprzypisudolnego"/>
          <w:rFonts w:cs="EUAlbertina-Bold"/>
          <w:b/>
          <w:bCs/>
          <w:sz w:val="20"/>
          <w:szCs w:val="20"/>
        </w:rPr>
        <w:footnoteReference w:id="12"/>
      </w:r>
      <w:r>
        <w:rPr>
          <w:b/>
          <w:sz w:val="20"/>
          <w:szCs w:val="20"/>
        </w:rPr>
        <w:t xml:space="preserve"> </w:t>
      </w:r>
      <w:r>
        <w:rPr>
          <w:rFonts w:cs="EUAlbertina-Bold"/>
          <w:b/>
          <w:bCs/>
          <w:sz w:val="20"/>
          <w:szCs w:val="20"/>
        </w:rPr>
        <w:t>(„ramowej dyrektywy wodnej”); ocena oddziaływania na jednolitą część wód</w:t>
      </w: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426" w:hanging="426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426" w:hanging="426"/>
        <w:jc w:val="both"/>
      </w:pPr>
      <w:r>
        <w:rPr>
          <w:i/>
          <w:sz w:val="20"/>
          <w:szCs w:val="20"/>
        </w:rPr>
        <w:t xml:space="preserve">5.1 </w:t>
      </w:r>
      <w:r>
        <w:rPr>
          <w:i/>
          <w:iCs/>
          <w:sz w:val="20"/>
          <w:szCs w:val="20"/>
        </w:rPr>
        <w:t>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426" w:hanging="426"/>
        <w:jc w:val="both"/>
        <w:rPr>
          <w:i/>
          <w:iCs/>
          <w:sz w:val="20"/>
          <w:szCs w:val="20"/>
        </w:rPr>
      </w:pPr>
    </w:p>
    <w:p w:rsidR="00471B9F" w:rsidRDefault="00471B9F" w:rsidP="00471B9F">
      <w:pPr>
        <w:pStyle w:val="Akapitzlist"/>
        <w:ind w:left="0"/>
        <w:jc w:val="center"/>
      </w:pPr>
      <w:r>
        <w:rPr>
          <w:sz w:val="20"/>
          <w:szCs w:val="20"/>
        </w:rPr>
        <w:t xml:space="preserve">TAK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NIE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</w:p>
    <w:p w:rsidR="00471B9F" w:rsidRDefault="00471B9F" w:rsidP="00471B9F">
      <w:pPr>
        <w:tabs>
          <w:tab w:val="left" w:pos="709"/>
          <w:tab w:val="left" w:pos="851"/>
        </w:tabs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5.1.1. </w:t>
      </w:r>
      <w:r>
        <w:rPr>
          <w:sz w:val="20"/>
          <w:szCs w:val="20"/>
        </w:rPr>
        <w:tab/>
        <w:t xml:space="preserve">Jeżeli zaznaczono odpowiedź „Tak”, należy przedstawić ocenę oddziaływania na jednolitą część wód i szczegółowe wyjaśnienie sposobu, w jaki spełniono lub w jaki zostaną spełnione wszystkie warunki zgodnie z art. 4 ust. 7 ramowej dyrektywy wodnej. </w:t>
      </w: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426" w:hanging="426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708" w:hanging="42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Należy wskazać także,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 szczegółowe informacje.</w:t>
      </w:r>
    </w:p>
    <w:tbl>
      <w:tblPr>
        <w:tblW w:w="8469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469"/>
      </w:tblGrid>
      <w:tr w:rsidR="00471B9F" w:rsidTr="002F54AB"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708" w:hanging="426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708" w:hanging="708"/>
        <w:jc w:val="both"/>
      </w:pPr>
      <w:r>
        <w:rPr>
          <w:sz w:val="20"/>
          <w:szCs w:val="20"/>
        </w:rPr>
        <w:t>5.2.2.</w:t>
      </w:r>
      <w:r>
        <w:rPr>
          <w:sz w:val="20"/>
          <w:szCs w:val="20"/>
        </w:rPr>
        <w:tab/>
        <w:t xml:space="preserve">Jeżeli zaznaczono odpowiedź „Nie”, należy dołączyć wypełnioną przez właściwy organ deklarację. Jeżeli projekt ma charakter </w:t>
      </w:r>
      <w:proofErr w:type="spellStart"/>
      <w:r>
        <w:rPr>
          <w:sz w:val="20"/>
          <w:szCs w:val="20"/>
        </w:rPr>
        <w:t>nieinfrastrukturalny</w:t>
      </w:r>
      <w:proofErr w:type="spellEnd"/>
      <w:r>
        <w:rPr>
          <w:sz w:val="20"/>
          <w:szCs w:val="20"/>
        </w:rPr>
        <w:t xml:space="preserve"> (np. wiąże się z zakupem taboru), należy to odpowiednio wyjaśnić i w takim przypadku nie ma obowiązku dołączania deklaracji.</w:t>
      </w:r>
    </w:p>
    <w:tbl>
      <w:tblPr>
        <w:tblW w:w="8469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469"/>
      </w:tblGrid>
      <w:tr w:rsidR="00471B9F" w:rsidTr="002F54AB"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  <w:tab w:val="left" w:pos="709"/>
          <w:tab w:val="left" w:pos="851"/>
        </w:tabs>
        <w:spacing w:after="0"/>
        <w:ind w:left="708" w:hanging="708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851"/>
        </w:tabs>
        <w:spacing w:after="0"/>
        <w:ind w:left="567" w:hanging="567"/>
        <w:jc w:val="both"/>
      </w:pPr>
      <w:r>
        <w:rPr>
          <w:sz w:val="20"/>
          <w:szCs w:val="20"/>
        </w:rPr>
        <w:t>5.3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Należy wyjaśnić, w jaki sposób projekt pokrywa się z celami planu gospodarowania wodami w dorzeczu, które ustanowiono dla odpowiednich jednolitych części wód.</w:t>
      </w:r>
    </w:p>
    <w:tbl>
      <w:tblPr>
        <w:tblW w:w="8469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469"/>
      </w:tblGrid>
      <w:tr w:rsidR="00471B9F" w:rsidTr="002F54AB"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  <w:tab w:val="left" w:pos="851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851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79148C" w:rsidP="00471B9F">
      <w:pPr>
        <w:tabs>
          <w:tab w:val="left" w:pos="567"/>
          <w:tab w:val="left" w:pos="851"/>
        </w:tabs>
        <w:ind w:left="567" w:hanging="567"/>
        <w:jc w:val="both"/>
        <w:rPr>
          <w:rFonts w:cs="EUAlbertina-Bold"/>
          <w:b/>
          <w:bCs/>
          <w:sz w:val="20"/>
          <w:szCs w:val="20"/>
        </w:rPr>
      </w:pPr>
      <w:r w:rsidRPr="0079148C">
        <w:rPr>
          <w:noProof/>
          <w:sz w:val="20"/>
          <w:szCs w:val="20"/>
        </w:rPr>
        <w:pict>
          <v:shape id="_x0000_s1036" type="#_x0000_t202" style="position:absolute;left:0;text-align:left;margin-left:35.8pt;margin-top:19.65pt;width:422.8pt;height:61pt;z-index:251670528;mso-width-relative:margin;mso-height-relative:margin">
            <v:textbox>
              <w:txbxContent>
                <w:p w:rsidR="00D300EA" w:rsidRPr="00E64D9D" w:rsidRDefault="00D300EA" w:rsidP="0079148C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E64D9D">
                    <w:rPr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D300EA" w:rsidRDefault="00D300EA" w:rsidP="0079148C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 przypadku gdy projekt nie będzie miał wpływu na stosowanie wskazanych poniżej dyrektyw, w polu tekstowym należy wpisać </w:t>
                  </w:r>
                  <w:r w:rsidRPr="0019429A">
                    <w:rPr>
                      <w:i/>
                      <w:sz w:val="18"/>
                      <w:szCs w:val="18"/>
                    </w:rPr>
                    <w:t>„nie dotyczy”</w:t>
                  </w:r>
                  <w:r>
                    <w:rPr>
                      <w:sz w:val="18"/>
                      <w:szCs w:val="18"/>
                    </w:rPr>
                    <w:t xml:space="preserve"> i uzasadnić dlaczego.</w:t>
                  </w:r>
                </w:p>
                <w:p w:rsidR="00D300EA" w:rsidRPr="0079148C" w:rsidRDefault="00D300E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71B9F">
        <w:rPr>
          <w:b/>
          <w:sz w:val="20"/>
          <w:szCs w:val="20"/>
        </w:rPr>
        <w:t>6.</w:t>
      </w:r>
      <w:r w:rsidR="00471B9F">
        <w:rPr>
          <w:b/>
          <w:sz w:val="20"/>
          <w:szCs w:val="20"/>
        </w:rPr>
        <w:tab/>
      </w:r>
      <w:r w:rsidR="00471B9F">
        <w:rPr>
          <w:rFonts w:cs="EUAlbertina-Bold"/>
          <w:b/>
          <w:bCs/>
          <w:sz w:val="20"/>
          <w:szCs w:val="20"/>
        </w:rPr>
        <w:t>W stosownych przypadkach, informacje na temat zgodności z innymi dyrektywami środowiskowymi</w:t>
      </w:r>
    </w:p>
    <w:p w:rsidR="0079148C" w:rsidRDefault="0079148C" w:rsidP="0079148C">
      <w:pPr>
        <w:tabs>
          <w:tab w:val="left" w:pos="567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79148C" w:rsidRDefault="0079148C" w:rsidP="0079148C">
      <w:pPr>
        <w:tabs>
          <w:tab w:val="left" w:pos="567"/>
          <w:tab w:val="left" w:pos="851"/>
        </w:tabs>
        <w:spacing w:after="0" w:line="240" w:lineRule="auto"/>
        <w:jc w:val="both"/>
        <w:rPr>
          <w:sz w:val="20"/>
          <w:szCs w:val="20"/>
        </w:rPr>
      </w:pPr>
    </w:p>
    <w:p w:rsidR="0079148C" w:rsidRDefault="0079148C" w:rsidP="00471B9F">
      <w:pPr>
        <w:tabs>
          <w:tab w:val="left" w:pos="567"/>
          <w:tab w:val="left" w:pos="851"/>
        </w:tabs>
        <w:ind w:left="567" w:hanging="567"/>
        <w:jc w:val="both"/>
      </w:pPr>
    </w:p>
    <w:p w:rsidR="0079148C" w:rsidRDefault="0079148C" w:rsidP="00471B9F">
      <w:pPr>
        <w:tabs>
          <w:tab w:val="left" w:pos="567"/>
          <w:tab w:val="left" w:pos="851"/>
        </w:tabs>
        <w:ind w:left="567" w:hanging="567"/>
        <w:jc w:val="both"/>
      </w:pPr>
    </w:p>
    <w:p w:rsidR="00471B9F" w:rsidRDefault="00471B9F" w:rsidP="00471B9F">
      <w:pPr>
        <w:tabs>
          <w:tab w:val="left" w:pos="567"/>
          <w:tab w:val="left" w:pos="851"/>
        </w:tabs>
        <w:spacing w:after="0"/>
        <w:ind w:left="567" w:hanging="567"/>
        <w:jc w:val="both"/>
      </w:pPr>
      <w:r>
        <w:rPr>
          <w:i/>
          <w:sz w:val="20"/>
          <w:szCs w:val="20"/>
        </w:rPr>
        <w:t>6.1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Stosowanie dyrektywy Rady 91/271/EWG</w:t>
      </w:r>
      <w:r>
        <w:rPr>
          <w:rStyle w:val="Odwoanieprzypisudolnego"/>
          <w:i/>
          <w:iCs/>
          <w:sz w:val="20"/>
          <w:szCs w:val="20"/>
        </w:rPr>
        <w:footnoteReference w:id="13"/>
      </w:r>
      <w:r>
        <w:rPr>
          <w:i/>
          <w:sz w:val="20"/>
          <w:szCs w:val="20"/>
        </w:rPr>
        <w:t xml:space="preserve">) </w:t>
      </w:r>
      <w:r>
        <w:rPr>
          <w:i/>
          <w:iCs/>
          <w:sz w:val="20"/>
          <w:szCs w:val="20"/>
        </w:rPr>
        <w:t>(„dyrektywy dotyczącej oczyszczania ścieków komunalnych”) – projekty w sektorze ścieków komunalnych</w:t>
      </w:r>
    </w:p>
    <w:p w:rsidR="00471B9F" w:rsidRDefault="00471B9F" w:rsidP="00471B9F">
      <w:pPr>
        <w:pStyle w:val="Akapitzlist"/>
        <w:numPr>
          <w:ilvl w:val="0"/>
          <w:numId w:val="7"/>
        </w:numPr>
        <w:tabs>
          <w:tab w:val="left" w:pos="153"/>
          <w:tab w:val="left" w:pos="51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Należy wypełnić tabelę dotyczącą zgodności z dyrektywą dotyczącą oczyszczania ścieków komunalnych. </w:t>
      </w:r>
    </w:p>
    <w:p w:rsidR="00471B9F" w:rsidRDefault="00471B9F" w:rsidP="00471B9F">
      <w:pPr>
        <w:pStyle w:val="Akapitzlist"/>
        <w:numPr>
          <w:ilvl w:val="0"/>
          <w:numId w:val="7"/>
        </w:numPr>
        <w:tabs>
          <w:tab w:val="left" w:pos="153"/>
          <w:tab w:val="left" w:pos="51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Należy wyjaśnić, w jaki sposób projekt jest spójny z planem lub programem związanym z wdrażaniem dyrektywy dotyczącej oczyszczania ścieków komunalnych.</w:t>
      </w:r>
    </w:p>
    <w:tbl>
      <w:tblPr>
        <w:tblW w:w="8359" w:type="dxa"/>
        <w:tblInd w:w="927" w:type="dxa"/>
        <w:tblCellMar>
          <w:left w:w="10" w:type="dxa"/>
          <w:right w:w="10" w:type="dxa"/>
        </w:tblCellMar>
        <w:tblLook w:val="0000"/>
      </w:tblPr>
      <w:tblGrid>
        <w:gridCol w:w="8359"/>
      </w:tblGrid>
      <w:tr w:rsidR="00471B9F" w:rsidTr="002F54AB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pStyle w:val="Akapitzlist"/>
              <w:tabs>
                <w:tab w:val="left" w:pos="567"/>
                <w:tab w:val="left" w:pos="924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  <w:tab w:val="left" w:pos="924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pStyle w:val="Akapitzlist"/>
              <w:tabs>
                <w:tab w:val="left" w:pos="567"/>
                <w:tab w:val="left" w:pos="924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pStyle w:val="Akapitzlist"/>
        <w:tabs>
          <w:tab w:val="left" w:pos="567"/>
          <w:tab w:val="left" w:pos="924"/>
        </w:tabs>
        <w:spacing w:after="0"/>
        <w:ind w:left="92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  <w:tab w:val="left" w:pos="924"/>
        </w:tabs>
        <w:spacing w:after="0"/>
        <w:ind w:left="567" w:hanging="567"/>
        <w:jc w:val="both"/>
      </w:pPr>
      <w:r>
        <w:rPr>
          <w:i/>
          <w:sz w:val="20"/>
          <w:szCs w:val="20"/>
        </w:rPr>
        <w:t xml:space="preserve">6.2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Stosowanie dyrektywy 2008/98/WE Parlamentu Europejskiego i Rady</w:t>
      </w:r>
      <w:r>
        <w:rPr>
          <w:rStyle w:val="Odwoanieprzypisudolnego"/>
          <w:i/>
          <w:iCs/>
          <w:sz w:val="20"/>
          <w:szCs w:val="20"/>
        </w:rPr>
        <w:footnoteReference w:id="14"/>
      </w:r>
      <w:r>
        <w:rPr>
          <w:i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(„dyrektywy ramowej w sprawie odpadów”) — projekty w sektorze gospodarowania odpadami</w:t>
      </w:r>
    </w:p>
    <w:p w:rsidR="00471B9F" w:rsidRDefault="00471B9F" w:rsidP="00471B9F">
      <w:pPr>
        <w:tabs>
          <w:tab w:val="left" w:pos="567"/>
          <w:tab w:val="left" w:pos="924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709"/>
        </w:tabs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6.2.1. Należy wyjaśnić, w jaki sposób projekt spełnia cele określone w art. 1 dyrektywy ramowej w sprawie odpadów. W szczególności, w jakim stopniu projekt jest spójny z wojewódzkim planem gospodarki odpadami (w tym planami inwestycyjnymi), hierarchią postępowania z odpadami i w jaki sposób projekt przyczynia się do osiągnięcia celów w zakresie recyklingu na 2020 r.</w:t>
      </w:r>
    </w:p>
    <w:tbl>
      <w:tblPr>
        <w:tblW w:w="8469" w:type="dxa"/>
        <w:tblInd w:w="817" w:type="dxa"/>
        <w:tblCellMar>
          <w:left w:w="10" w:type="dxa"/>
          <w:right w:w="10" w:type="dxa"/>
        </w:tblCellMar>
        <w:tblLook w:val="0000"/>
      </w:tblPr>
      <w:tblGrid>
        <w:gridCol w:w="8469"/>
      </w:tblGrid>
      <w:tr w:rsidR="00471B9F" w:rsidTr="002F54AB"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709"/>
        </w:tabs>
        <w:spacing w:after="0"/>
        <w:ind w:left="709" w:hanging="709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</w:pPr>
      <w:r>
        <w:rPr>
          <w:i/>
          <w:sz w:val="20"/>
          <w:szCs w:val="20"/>
        </w:rPr>
        <w:t>6.3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Stosowanie dyrektywy 2010/75/UE Parlamentu Europejskiego i Rady</w:t>
      </w:r>
      <w:r>
        <w:rPr>
          <w:rStyle w:val="Odwoanieprzypisudolnego"/>
          <w:i/>
          <w:iCs/>
          <w:sz w:val="20"/>
          <w:szCs w:val="20"/>
        </w:rPr>
        <w:footnoteReference w:id="15"/>
      </w:r>
      <w:r>
        <w:rPr>
          <w:i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(„dyrektywy w sprawie emisji przemysłowych”) – projekty wymagające udzielenia pozwolenia zgodnie z przedmiotową dyrektywą</w:t>
      </w: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2F54AB"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</w:pPr>
      <w:r>
        <w:rPr>
          <w:sz w:val="20"/>
          <w:szCs w:val="20"/>
        </w:rPr>
        <w:t xml:space="preserve">6.4 </w:t>
      </w:r>
      <w:r w:rsidR="00CF507D">
        <w:rPr>
          <w:sz w:val="20"/>
          <w:szCs w:val="20"/>
        </w:rPr>
        <w:tab/>
        <w:t>Należy wskazać w</w:t>
      </w:r>
      <w:r>
        <w:rPr>
          <w:i/>
          <w:iCs/>
          <w:sz w:val="20"/>
          <w:szCs w:val="20"/>
        </w:rPr>
        <w:t xml:space="preserve">szelkie inne odpowiednie dyrektywy środowiskowe (należy wyjaśnić poniżej) </w:t>
      </w:r>
      <w:r w:rsidR="00D300EA">
        <w:rPr>
          <w:i/>
          <w:iCs/>
          <w:sz w:val="20"/>
          <w:szCs w:val="20"/>
        </w:rPr>
        <w:t>wymagające stosowania w ramach realizowanego projektu i uzasadnić dlaczego lub wpisać „nie dotyczy”.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2F54AB"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ind w:left="567" w:hanging="567"/>
        <w:jc w:val="both"/>
      </w:pPr>
      <w:r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ab/>
      </w:r>
      <w:r>
        <w:rPr>
          <w:rFonts w:cs="EUAlbertina-Bold"/>
          <w:b/>
          <w:b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</w:pPr>
      <w:r>
        <w:rPr>
          <w:i/>
          <w:sz w:val="20"/>
          <w:szCs w:val="20"/>
        </w:rPr>
        <w:t xml:space="preserve">7.1. </w:t>
      </w:r>
      <w:r w:rsidR="00D300EA"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W przypadku takich kosztów, czy uwzględniono je w analizie kosztów i korzyści?</w:t>
      </w:r>
    </w:p>
    <w:p w:rsidR="00471B9F" w:rsidRDefault="00471B9F" w:rsidP="00471B9F">
      <w:pPr>
        <w:jc w:val="center"/>
        <w:rPr>
          <w:sz w:val="20"/>
        </w:rPr>
      </w:pPr>
      <w:r>
        <w:rPr>
          <w:sz w:val="20"/>
          <w:szCs w:val="20"/>
        </w:rPr>
        <w:t>TAK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NIE </w:t>
      </w:r>
      <w:r w:rsidR="002C7139" w:rsidRPr="002C713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C7139">
        <w:fldChar w:fldCharType="separate"/>
      </w:r>
      <w:r w:rsidR="002C7139">
        <w:rPr>
          <w:sz w:val="20"/>
        </w:rPr>
        <w:fldChar w:fldCharType="end"/>
      </w:r>
    </w:p>
    <w:p w:rsidR="00D300EA" w:rsidRDefault="00D300EA" w:rsidP="00471B9F">
      <w:pPr>
        <w:jc w:val="center"/>
        <w:rPr>
          <w:sz w:val="20"/>
        </w:rPr>
      </w:pPr>
      <w:r>
        <w:rPr>
          <w:noProof/>
          <w:sz w:val="20"/>
          <w:lang w:eastAsia="pl-PL"/>
        </w:rPr>
        <w:pict>
          <v:shape id="_x0000_s1037" type="#_x0000_t202" style="position:absolute;left:0;text-align:left;margin-left:31.3pt;margin-top:6.15pt;width:431.05pt;height:84pt;z-index:251671552;mso-width-relative:margin;mso-height-relative:margin">
            <v:textbox>
              <w:txbxContent>
                <w:p w:rsidR="00D300EA" w:rsidRPr="00E64D9D" w:rsidRDefault="00D300EA" w:rsidP="00D300E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E64D9D">
                    <w:rPr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D300EA" w:rsidRDefault="00D300EA" w:rsidP="00D300E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  <w:r w:rsidRPr="00D300EA">
                    <w:rPr>
                      <w:sz w:val="18"/>
                      <w:szCs w:val="18"/>
                    </w:rPr>
                    <w:t xml:space="preserve"> przypadku zaznaczenia odp. </w:t>
                  </w:r>
                  <w:r w:rsidRPr="00D300EA">
                    <w:rPr>
                      <w:i/>
                      <w:sz w:val="18"/>
                      <w:szCs w:val="18"/>
                    </w:rPr>
                    <w:t>„Tak”</w:t>
                  </w:r>
                  <w:r>
                    <w:rPr>
                      <w:sz w:val="18"/>
                      <w:szCs w:val="18"/>
                    </w:rPr>
                    <w:t xml:space="preserve"> należy wypełnić pkt 7.2,</w:t>
                  </w:r>
                </w:p>
                <w:p w:rsidR="00D300EA" w:rsidRPr="00D300EA" w:rsidRDefault="00D300EA" w:rsidP="00D300E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 przypadku zaznaczenia odp. </w:t>
                  </w:r>
                  <w:r w:rsidRPr="00D300EA">
                    <w:rPr>
                      <w:i/>
                      <w:sz w:val="18"/>
                      <w:szCs w:val="18"/>
                    </w:rPr>
                    <w:t>„Nie”</w:t>
                  </w:r>
                  <w:r>
                    <w:rPr>
                      <w:sz w:val="18"/>
                      <w:szCs w:val="18"/>
                    </w:rPr>
                    <w:t xml:space="preserve"> w polu tekstowym w polu tekstowym punktu 7.2 należy wpisać </w:t>
                  </w:r>
                  <w:r w:rsidRPr="0019429A">
                    <w:rPr>
                      <w:i/>
                      <w:sz w:val="18"/>
                      <w:szCs w:val="18"/>
                    </w:rPr>
                    <w:t>„nie dotyczy”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D300EA" w:rsidRPr="0079148C" w:rsidRDefault="00D300EA" w:rsidP="00D300E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300EA" w:rsidRDefault="00D300EA" w:rsidP="00471B9F">
      <w:pPr>
        <w:jc w:val="center"/>
        <w:rPr>
          <w:sz w:val="20"/>
        </w:rPr>
      </w:pPr>
    </w:p>
    <w:p w:rsidR="00D300EA" w:rsidRDefault="00D300EA" w:rsidP="00471B9F">
      <w:pPr>
        <w:jc w:val="center"/>
        <w:rPr>
          <w:sz w:val="20"/>
        </w:rPr>
      </w:pPr>
    </w:p>
    <w:p w:rsidR="00D300EA" w:rsidRDefault="00D300EA" w:rsidP="00471B9F">
      <w:pPr>
        <w:jc w:val="center"/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</w:pPr>
      <w:r>
        <w:rPr>
          <w:i/>
          <w:sz w:val="20"/>
          <w:szCs w:val="20"/>
        </w:rPr>
        <w:lastRenderedPageBreak/>
        <w:t>7.2.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p w:rsidR="00471B9F" w:rsidRDefault="002C7139" w:rsidP="00471B9F">
      <w:pPr>
        <w:tabs>
          <w:tab w:val="left" w:pos="567"/>
        </w:tabs>
        <w:spacing w:after="0"/>
        <w:ind w:left="567" w:hanging="567"/>
        <w:jc w:val="both"/>
      </w:pPr>
      <w:r>
        <w:rPr>
          <w:noProof/>
          <w:lang w:eastAsia="pl-PL"/>
        </w:rPr>
        <w:pict>
          <v:rect id="Prostokąt 1" o:spid="_x0000_s1026" style="position:absolute;left:0;text-align:left;margin-left:186.45pt;margin-top:5.7pt;width:34.95pt;height: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" filled="f" strokeweight=".17625mm">
            <v:path arrowok="t"/>
            <v:textbox>
              <w:txbxContent>
                <w:p w:rsidR="00D300EA" w:rsidRDefault="00D300EA" w:rsidP="00471B9F">
                  <w:pPr>
                    <w:jc w:val="center"/>
                  </w:pPr>
                </w:p>
              </w:txbxContent>
            </v:textbox>
          </v:rect>
        </w:pict>
      </w: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center"/>
        <w:rPr>
          <w:sz w:val="20"/>
          <w:szCs w:val="20"/>
        </w:rPr>
      </w:pPr>
      <w:r>
        <w:rPr>
          <w:sz w:val="20"/>
          <w:szCs w:val="20"/>
        </w:rPr>
        <w:t>%</w:t>
      </w: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center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Należy krótko opisać rozwiązania: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2F54AB"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D300EA" w:rsidRDefault="00D300EA" w:rsidP="00471B9F">
      <w:pPr>
        <w:tabs>
          <w:tab w:val="left" w:pos="567"/>
        </w:tabs>
        <w:ind w:left="567" w:hanging="567"/>
        <w:jc w:val="both"/>
        <w:rPr>
          <w:b/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ind w:left="567" w:hanging="567"/>
        <w:jc w:val="both"/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</w:rPr>
        <w:tab/>
      </w:r>
      <w:r>
        <w:rPr>
          <w:rFonts w:cs="EUAlbertina-Bold"/>
          <w:b/>
          <w:bCs/>
          <w:sz w:val="20"/>
          <w:szCs w:val="20"/>
        </w:rPr>
        <w:t>PRZYSTOSOWANIE SIĘ DO ZMIANY KLIMATU I ŁAGODZENIE ZMIANY KLIMATU, A TAKŻE ODPORNOŚĆ NA KLĘSKI ŻYWIOŁOWE</w:t>
      </w: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</w:pPr>
      <w:r>
        <w:rPr>
          <w:i/>
          <w:sz w:val="20"/>
          <w:szCs w:val="20"/>
        </w:rPr>
        <w:t xml:space="preserve">8.1. 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Należy wyjaśnić, w jaki sposób projekt przyczynia się do realizacji celów w zakresie zmiany klimatu zgodnie ze strategią „Europa 2020”, w tym zawiera informacje na temat wydatków związanych ze zmianą klimatu zgodnie z załącznikiem I do rozporządzenia wykonawczego Komisji (UE) nr 215/2014.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2F54AB"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8.2.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</w:pPr>
      <w:r>
        <w:rPr>
          <w:noProof/>
          <w:lang w:eastAsia="pl-PL"/>
        </w:rPr>
        <w:pict>
          <v:shape id="_x0000_s1038" type="#_x0000_t202" style="position:absolute;left:0;text-align:left;margin-left:28.3pt;margin-top:1.05pt;width:431.05pt;height:58.5pt;z-index:251672576;mso-width-relative:margin;mso-height-relative:margin">
            <v:textbox>
              <w:txbxContent>
                <w:p w:rsidR="0019429A" w:rsidRPr="00E64D9D" w:rsidRDefault="0019429A" w:rsidP="0019429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E64D9D">
                    <w:rPr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19429A" w:rsidRPr="0079148C" w:rsidRDefault="0019429A" w:rsidP="0019429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 przypadku braku zagrożenia związanego ze zmianą klimatu należy w polu tekstowym wpisać </w:t>
                  </w:r>
                  <w:r w:rsidRPr="0019429A">
                    <w:rPr>
                      <w:i/>
                      <w:sz w:val="18"/>
                      <w:szCs w:val="18"/>
                    </w:rPr>
                    <w:t>„nie dotyczy”</w:t>
                  </w:r>
                  <w:r>
                    <w:rPr>
                      <w:sz w:val="18"/>
                      <w:szCs w:val="18"/>
                    </w:rPr>
                    <w:t xml:space="preserve"> i krótko uzasadnić przyczynę.</w:t>
                  </w:r>
                </w:p>
              </w:txbxContent>
            </v:textbox>
          </v:shape>
        </w:pict>
      </w: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</w:pP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</w:pP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</w:pP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</w:pPr>
      <w:r>
        <w:rPr>
          <w:sz w:val="20"/>
          <w:szCs w:val="20"/>
        </w:rPr>
        <w:tab/>
        <w:t>(W ramach wytycznych należy rozważyć następujące pytania: w jaki sposób oceniono rozmiar efektów zewnętrznych gazów cieplarnianych i kosztów zewnętrznych węgla? Jakie są koszty alternatywne gazów cieplarnianych i w jaki sposób włączono je do analizy ekonomicznej? Czy rozważono alternatywne rozwiązanie dotyczące mniejszego zużycia węgla lub oparte na źródłach odnawialnych? Czy w trakcie przygotowywania projektu przeprowadzono ocenę zagrożeń wynikających ze zmian klimatycznych lub kontrolę podatności? Czy w ramach strategicznej oceny oddziaływania na środowisko i oceny oddziaływania na środowisko uwzględniono kwestie związane ze zmianą klimatu oraz czy dane kwestie zostały sprawdzone przez odpowiednie organy krajowe? W jaki sposób kwestie klimatyczne zostały uwzględnione w analizie i rankingu odpowiednich wariantów? W jaki sposób projekt odnosi się do strategii krajowej lub regionalnej w zakresie przystosowania się do zmiany klimatu? Czy projekt w połączeniu ze zmianą klimatu będzie miał jakikolwiek pozytywny lub negatywny wpływ na otoczenie? Czy zmiana klimatu wpłynęła na lokalizację projektu?)</w:t>
      </w:r>
      <w:r>
        <w:rPr>
          <w:rStyle w:val="Odwoanieprzypisudolnego"/>
          <w:sz w:val="20"/>
          <w:szCs w:val="20"/>
        </w:rPr>
        <w:footnoteReference w:id="16"/>
      </w:r>
    </w:p>
    <w:tbl>
      <w:tblPr>
        <w:tblW w:w="8596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596"/>
      </w:tblGrid>
      <w:tr w:rsidR="00471B9F" w:rsidTr="0019429A">
        <w:trPr>
          <w:trHeight w:val="1169"/>
        </w:trPr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lastRenderedPageBreak/>
        <w:t>8.3.</w:t>
      </w:r>
      <w:r>
        <w:rPr>
          <w:i/>
          <w:sz w:val="20"/>
          <w:szCs w:val="20"/>
        </w:rPr>
        <w:tab/>
      </w:r>
      <w:r>
        <w:rPr>
          <w:i/>
          <w:iCs/>
          <w:sz w:val="20"/>
          <w:szCs w:val="20"/>
        </w:rPr>
        <w:t>Należy wyjaśnić, jakie rozwiązania przyjęto w celu zapewnienia odporności na bieżącą zmienność klimatu i przyszłą zmianę klimatu w ramach projektu.</w:t>
      </w: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  <w:r>
        <w:rPr>
          <w:noProof/>
          <w:lang w:eastAsia="pl-PL"/>
        </w:rPr>
        <w:pict>
          <v:shape id="_x0000_s1039" type="#_x0000_t202" style="position:absolute;left:0;text-align:left;margin-left:25.3pt;margin-top:12.75pt;width:431.05pt;height:58.5pt;z-index:251673600;mso-width-relative:margin;mso-height-relative:margin">
            <v:textbox>
              <w:txbxContent>
                <w:p w:rsidR="0019429A" w:rsidRPr="00E64D9D" w:rsidRDefault="0019429A" w:rsidP="0019429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E64D9D">
                    <w:rPr>
                      <w:b/>
                      <w:sz w:val="18"/>
                      <w:szCs w:val="18"/>
                      <w:u w:val="single"/>
                    </w:rPr>
                    <w:t>Wyjaśnienie</w:t>
                  </w:r>
                </w:p>
                <w:p w:rsidR="0019429A" w:rsidRPr="0079148C" w:rsidRDefault="0019429A" w:rsidP="0019429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 przypadku braku oddziaływania projektu na bieżącą i przyszłą zmianę klimatu należy wpisać </w:t>
                  </w:r>
                  <w:r w:rsidRPr="0019429A">
                    <w:rPr>
                      <w:i/>
                      <w:sz w:val="18"/>
                      <w:szCs w:val="18"/>
                    </w:rPr>
                    <w:t>„nie dotyczy”</w:t>
                  </w:r>
                  <w:r>
                    <w:rPr>
                      <w:sz w:val="18"/>
                      <w:szCs w:val="18"/>
                    </w:rPr>
                    <w:t xml:space="preserve"> i krótko uzasadnić przyczynę.</w:t>
                  </w:r>
                </w:p>
              </w:txbxContent>
            </v:textbox>
          </v:shape>
        </w:pict>
      </w: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</w:p>
    <w:p w:rsidR="0019429A" w:rsidRDefault="0019429A" w:rsidP="00471B9F">
      <w:pPr>
        <w:tabs>
          <w:tab w:val="left" w:pos="567"/>
        </w:tabs>
        <w:spacing w:after="0"/>
        <w:ind w:left="567" w:hanging="567"/>
        <w:jc w:val="both"/>
        <w:rPr>
          <w:i/>
          <w:iCs/>
          <w:sz w:val="20"/>
          <w:szCs w:val="20"/>
        </w:rPr>
      </w:pPr>
    </w:p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(W </w:t>
      </w:r>
      <w:r w:rsidR="00D300EA">
        <w:rPr>
          <w:sz w:val="20"/>
          <w:szCs w:val="20"/>
        </w:rPr>
        <w:t>polu tekstowym</w:t>
      </w:r>
      <w:r>
        <w:rPr>
          <w:sz w:val="20"/>
          <w:szCs w:val="20"/>
        </w:rPr>
        <w:t xml:space="preserve"> należy </w:t>
      </w:r>
      <w:r w:rsidR="00D300EA">
        <w:rPr>
          <w:sz w:val="20"/>
          <w:szCs w:val="20"/>
        </w:rPr>
        <w:t>odpowiedzieć na</w:t>
      </w:r>
      <w:r>
        <w:rPr>
          <w:sz w:val="20"/>
          <w:szCs w:val="20"/>
        </w:rPr>
        <w:t xml:space="preserve"> następujące pytania: w jaki sposób uwzględniono zmianę klimatu podczas opracowywania projektu i jego części składowych np. w odniesieniu do sił zewnętrznych (np. obciążenie wiatrem, obciążenie śniegiem, różnice temperatury) i oddziaływań (np. fale upałów, osuszanie, zagrożenie powodziowe, jak również przedłużające się okresy suszy wpływające np. na właściwości gleby).</w:t>
      </w:r>
    </w:p>
    <w:tbl>
      <w:tblPr>
        <w:tblW w:w="8611" w:type="dxa"/>
        <w:tblInd w:w="675" w:type="dxa"/>
        <w:tblCellMar>
          <w:left w:w="10" w:type="dxa"/>
          <w:right w:w="10" w:type="dxa"/>
        </w:tblCellMar>
        <w:tblLook w:val="0000"/>
      </w:tblPr>
      <w:tblGrid>
        <w:gridCol w:w="8611"/>
      </w:tblGrid>
      <w:tr w:rsidR="00471B9F" w:rsidTr="0019429A">
        <w:trPr>
          <w:trHeight w:val="1139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71B9F" w:rsidRDefault="00471B9F" w:rsidP="002F54A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1B9F" w:rsidRDefault="00471B9F" w:rsidP="00471B9F">
      <w:pPr>
        <w:tabs>
          <w:tab w:val="left" w:pos="567"/>
        </w:tabs>
        <w:spacing w:after="0"/>
        <w:ind w:left="567" w:hanging="567"/>
        <w:jc w:val="both"/>
        <w:rPr>
          <w:sz w:val="20"/>
          <w:szCs w:val="20"/>
        </w:rPr>
      </w:pPr>
    </w:p>
    <w:p w:rsidR="000B12B0" w:rsidRDefault="000B12B0"/>
    <w:sectPr w:rsidR="000B12B0" w:rsidSect="002C7139">
      <w:footerReference w:type="default" r:id="rId10"/>
      <w:pgSz w:w="11906" w:h="16838"/>
      <w:pgMar w:top="1418" w:right="1418" w:bottom="992" w:left="1418" w:header="709" w:footer="3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EA" w:rsidRDefault="00D300EA" w:rsidP="00471B9F">
      <w:pPr>
        <w:spacing w:after="0" w:line="240" w:lineRule="auto"/>
      </w:pPr>
      <w:r>
        <w:separator/>
      </w:r>
    </w:p>
  </w:endnote>
  <w:endnote w:type="continuationSeparator" w:id="0">
    <w:p w:rsidR="00D300EA" w:rsidRDefault="00D300EA" w:rsidP="0047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UAlbertina-Bold"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0EA" w:rsidRDefault="00D300EA">
    <w:pPr>
      <w:pStyle w:val="Stopka"/>
      <w:pBdr>
        <w:top w:val="single" w:sz="4" w:space="1" w:color="D9D9D9"/>
      </w:pBdr>
    </w:pPr>
    <w:r>
      <w:rPr>
        <w:b/>
        <w:bCs/>
        <w:sz w:val="18"/>
      </w:rPr>
      <w:fldChar w:fldCharType="begin"/>
    </w:r>
    <w:r>
      <w:rPr>
        <w:b/>
        <w:bCs/>
        <w:sz w:val="18"/>
      </w:rPr>
      <w:instrText xml:space="preserve"> PAGE </w:instrText>
    </w:r>
    <w:r>
      <w:rPr>
        <w:b/>
        <w:bCs/>
        <w:sz w:val="18"/>
      </w:rPr>
      <w:fldChar w:fldCharType="separate"/>
    </w:r>
    <w:r w:rsidR="00332E31">
      <w:rPr>
        <w:b/>
        <w:bCs/>
        <w:noProof/>
        <w:sz w:val="18"/>
      </w:rPr>
      <w:t>2</w:t>
    </w:r>
    <w:r>
      <w:rPr>
        <w:b/>
        <w:bCs/>
        <w:sz w:val="18"/>
      </w:rPr>
      <w:fldChar w:fldCharType="end"/>
    </w:r>
    <w:r>
      <w:rPr>
        <w:b/>
        <w:bCs/>
        <w:sz w:val="18"/>
      </w:rPr>
      <w:t xml:space="preserve"> | </w:t>
    </w:r>
    <w:r>
      <w:rPr>
        <w:color w:val="FFFFFF"/>
        <w:spacing w:val="60"/>
        <w:sz w:val="18"/>
      </w:rPr>
      <w:t>Strona</w:t>
    </w:r>
  </w:p>
  <w:p w:rsidR="00D300EA" w:rsidRDefault="00D300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EA" w:rsidRDefault="00D300EA" w:rsidP="00471B9F">
      <w:pPr>
        <w:spacing w:after="0" w:line="240" w:lineRule="auto"/>
      </w:pPr>
      <w:r>
        <w:separator/>
      </w:r>
    </w:p>
  </w:footnote>
  <w:footnote w:type="continuationSeparator" w:id="0">
    <w:p w:rsidR="00D300EA" w:rsidRDefault="00D300EA" w:rsidP="00471B9F">
      <w:pPr>
        <w:spacing w:after="0" w:line="240" w:lineRule="auto"/>
      </w:pPr>
      <w:r>
        <w:continuationSeparator/>
      </w:r>
    </w:p>
  </w:footnote>
  <w:footnote w:id="1">
    <w:p w:rsidR="00D300EA" w:rsidRPr="00582893" w:rsidRDefault="00D300EA" w:rsidP="00471B9F">
      <w:pPr>
        <w:pStyle w:val="Tekstprzypisudolnego"/>
        <w:jc w:val="both"/>
        <w:rPr>
          <w:sz w:val="16"/>
          <w:szCs w:val="16"/>
        </w:rPr>
      </w:pPr>
      <w:r w:rsidRPr="008D01B4">
        <w:rPr>
          <w:rStyle w:val="Odwoanieprzypisudolnego"/>
          <w:sz w:val="16"/>
          <w:szCs w:val="16"/>
        </w:rPr>
        <w:footnoteRef/>
      </w:r>
      <w:r w:rsidRPr="008D01B4">
        <w:rPr>
          <w:sz w:val="16"/>
          <w:szCs w:val="16"/>
        </w:rPr>
        <w:t xml:space="preserve"> Jeżeli </w:t>
      </w:r>
      <w:r w:rsidRPr="00582893">
        <w:rPr>
          <w:sz w:val="16"/>
          <w:szCs w:val="16"/>
        </w:rPr>
        <w:t>projekt składa się z więcej niż jednego przedsięwzięcia, załącznik należy wypełnić oddzielnie dla każdego z nich</w:t>
      </w:r>
    </w:p>
  </w:footnote>
  <w:footnote w:id="2">
    <w:p w:rsidR="00D300EA" w:rsidRPr="00582893" w:rsidRDefault="00D300EA" w:rsidP="00471B9F">
      <w:pPr>
        <w:pStyle w:val="Tekstprzypisudolnego"/>
        <w:rPr>
          <w:sz w:val="16"/>
          <w:szCs w:val="16"/>
        </w:rPr>
      </w:pPr>
      <w:r w:rsidRPr="00582893">
        <w:rPr>
          <w:rStyle w:val="Odwoanieprzypisudolnego"/>
          <w:sz w:val="16"/>
          <w:szCs w:val="16"/>
        </w:rPr>
        <w:footnoteRef/>
      </w:r>
      <w:r w:rsidRPr="00582893">
        <w:rPr>
          <w:sz w:val="16"/>
          <w:szCs w:val="16"/>
        </w:rPr>
        <w:t xml:space="preserve"> Dyrektywa 2001/42/WE Parlamentu Europejskiego i Rady z dnia 27 czerwca 2001 r. w sprawie oceny wpływu niektórych planów i programów na środowisko (</w:t>
      </w:r>
      <w:proofErr w:type="spellStart"/>
      <w:r w:rsidRPr="00582893">
        <w:rPr>
          <w:sz w:val="16"/>
          <w:szCs w:val="16"/>
        </w:rPr>
        <w:t>Dz.U</w:t>
      </w:r>
      <w:proofErr w:type="spellEnd"/>
      <w:r w:rsidRPr="00582893">
        <w:rPr>
          <w:sz w:val="16"/>
          <w:szCs w:val="16"/>
        </w:rPr>
        <w:t>. L 197 z 21.7.2001, s. 30)</w:t>
      </w:r>
    </w:p>
  </w:footnote>
  <w:footnote w:id="3">
    <w:p w:rsidR="00D300EA" w:rsidRDefault="00D300EA" w:rsidP="00471B9F">
      <w:pPr>
        <w:spacing w:after="0" w:line="240" w:lineRule="auto"/>
      </w:pPr>
      <w:r w:rsidRPr="00582893">
        <w:rPr>
          <w:rStyle w:val="Odwoanieprzypisudolnego"/>
          <w:sz w:val="16"/>
          <w:szCs w:val="16"/>
        </w:rPr>
        <w:footnoteRef/>
      </w:r>
      <w:r w:rsidRPr="00582893">
        <w:rPr>
          <w:sz w:val="16"/>
          <w:szCs w:val="16"/>
        </w:rPr>
        <w:t xml:space="preserve"> Ustawa </w:t>
      </w:r>
      <w:r w:rsidRPr="00582893">
        <w:rPr>
          <w:rFonts w:eastAsia="Times New Roman"/>
          <w:sz w:val="16"/>
          <w:szCs w:val="16"/>
          <w:lang w:eastAsia="pl-PL"/>
        </w:rPr>
        <w:t xml:space="preserve">z dnia 3 października 2008 r. </w:t>
      </w:r>
      <w:r w:rsidRPr="00582893">
        <w:rPr>
          <w:rFonts w:eastAsia="Times New Roman"/>
          <w:bCs/>
          <w:sz w:val="16"/>
          <w:szCs w:val="16"/>
          <w:lang w:eastAsia="pl-PL"/>
        </w:rPr>
        <w:t>o udostępnianiu informacji o środowisku i jego ochronie, udziale społeczeństwa w ochronie środowiska oraz o ocenach oddziaływania na środowisko (</w:t>
      </w:r>
      <w:proofErr w:type="spellStart"/>
      <w:r w:rsidRPr="00582893">
        <w:rPr>
          <w:bCs/>
          <w:sz w:val="16"/>
          <w:szCs w:val="16"/>
        </w:rPr>
        <w:t>Dz.U</w:t>
      </w:r>
      <w:proofErr w:type="spellEnd"/>
      <w:r w:rsidRPr="00582893">
        <w:rPr>
          <w:bCs/>
          <w:sz w:val="16"/>
          <w:szCs w:val="16"/>
        </w:rPr>
        <w:t>. z 2013 r. poz. 1235, z późn. zm.)</w:t>
      </w:r>
    </w:p>
  </w:footnote>
  <w:footnote w:id="4">
    <w:p w:rsidR="00D300EA" w:rsidRPr="0022322C" w:rsidRDefault="00D300EA" w:rsidP="00471B9F">
      <w:pPr>
        <w:pStyle w:val="Tekstprzypisudolnego"/>
        <w:rPr>
          <w:sz w:val="16"/>
          <w:szCs w:val="16"/>
        </w:rPr>
      </w:pPr>
      <w:r w:rsidRPr="0022322C">
        <w:rPr>
          <w:rStyle w:val="Odwoanieprzypisudolnego"/>
          <w:sz w:val="16"/>
          <w:szCs w:val="16"/>
        </w:rPr>
        <w:footnoteRef/>
      </w:r>
      <w:r w:rsidRPr="0022322C">
        <w:rPr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</w:t>
      </w:r>
      <w:proofErr w:type="spellStart"/>
      <w:r w:rsidRPr="0022322C">
        <w:rPr>
          <w:sz w:val="16"/>
          <w:szCs w:val="16"/>
        </w:rPr>
        <w:t>Dz.U</w:t>
      </w:r>
      <w:proofErr w:type="spellEnd"/>
      <w:r w:rsidRPr="0022322C">
        <w:rPr>
          <w:sz w:val="16"/>
          <w:szCs w:val="16"/>
        </w:rPr>
        <w:t>. L 26 z 28.1.2012, s. 1).</w:t>
      </w:r>
    </w:p>
  </w:footnote>
  <w:footnote w:id="5">
    <w:p w:rsidR="00D300EA" w:rsidRPr="00582893" w:rsidRDefault="00D300EA" w:rsidP="00471B9F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82893">
        <w:rPr>
          <w:rStyle w:val="Odwoanieprzypisudolnego"/>
          <w:sz w:val="16"/>
          <w:szCs w:val="16"/>
        </w:rPr>
        <w:footnoteRef/>
      </w:r>
      <w:r w:rsidRPr="00582893">
        <w:rPr>
          <w:sz w:val="16"/>
          <w:szCs w:val="16"/>
        </w:rPr>
        <w:t xml:space="preserve">  </w:t>
      </w:r>
      <w:r w:rsidRPr="00582893">
        <w:rPr>
          <w:rFonts w:eastAsia="Times New Roman"/>
          <w:bCs/>
          <w:sz w:val="16"/>
          <w:szCs w:val="16"/>
          <w:lang w:eastAsia="pl-PL"/>
        </w:rPr>
        <w:t xml:space="preserve">Rozporządzenie Rady Ministrów </w:t>
      </w:r>
      <w:r w:rsidRPr="00582893">
        <w:rPr>
          <w:rFonts w:eastAsia="Times New Roman"/>
          <w:sz w:val="16"/>
          <w:szCs w:val="16"/>
          <w:lang w:eastAsia="pl-PL"/>
        </w:rPr>
        <w:t xml:space="preserve">z dnia 9 listopada 2010 r. </w:t>
      </w:r>
      <w:r w:rsidRPr="00582893">
        <w:rPr>
          <w:rFonts w:eastAsia="Times New Roman"/>
          <w:bCs/>
          <w:sz w:val="16"/>
          <w:szCs w:val="16"/>
          <w:lang w:eastAsia="pl-PL"/>
        </w:rPr>
        <w:t xml:space="preserve">w sprawie przedsięwzięć mogących znacząco oddziaływać na środowisko </w:t>
      </w:r>
      <w:r w:rsidRPr="00582893">
        <w:rPr>
          <w:rFonts w:eastAsia="Times New Roman"/>
          <w:sz w:val="16"/>
          <w:szCs w:val="16"/>
          <w:lang w:eastAsia="pl-PL"/>
        </w:rPr>
        <w:t>(</w:t>
      </w:r>
      <w:proofErr w:type="spellStart"/>
      <w:r w:rsidRPr="0022322C">
        <w:rPr>
          <w:bCs/>
          <w:sz w:val="16"/>
          <w:szCs w:val="16"/>
        </w:rPr>
        <w:t>Dz.U</w:t>
      </w:r>
      <w:proofErr w:type="spellEnd"/>
      <w:r w:rsidRPr="0022322C">
        <w:rPr>
          <w:bCs/>
          <w:sz w:val="16"/>
          <w:szCs w:val="16"/>
        </w:rPr>
        <w:t>. z  2010, Nr 213 poz. 1397,</w:t>
      </w:r>
      <w:r w:rsidRPr="00582893">
        <w:rPr>
          <w:rFonts w:eastAsia="Times New Roman"/>
          <w:sz w:val="16"/>
          <w:szCs w:val="16"/>
          <w:lang w:eastAsia="pl-PL"/>
        </w:rPr>
        <w:t>z późn. zm.)</w:t>
      </w:r>
    </w:p>
  </w:footnote>
  <w:footnote w:id="6">
    <w:p w:rsidR="00D300EA" w:rsidRPr="0022322C" w:rsidRDefault="00D300EA" w:rsidP="00471B9F">
      <w:pPr>
        <w:pStyle w:val="Tekstprzypisudolnego"/>
        <w:rPr>
          <w:sz w:val="16"/>
          <w:szCs w:val="16"/>
        </w:rPr>
      </w:pPr>
      <w:r w:rsidRPr="0021406D">
        <w:rPr>
          <w:rStyle w:val="Odwoanieprzypisudolnego"/>
          <w:sz w:val="16"/>
          <w:szCs w:val="16"/>
        </w:rPr>
        <w:footnoteRef/>
      </w:r>
      <w:r w:rsidRPr="0021406D">
        <w:rPr>
          <w:sz w:val="16"/>
          <w:szCs w:val="16"/>
        </w:rPr>
        <w:t xml:space="preserve"> Dodatkowe informacje powinny obejmować głównie wybrane elementy procedury OOŚ istotne w odniesieniu do projektu (np. analizę danych, badania i oceny, dodatkowe konsultacje z właściwymi organami i społeczeństwem, określenie dodatkowych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7">
    <w:p w:rsidR="00D300EA" w:rsidRPr="0022322C" w:rsidRDefault="00D300EA" w:rsidP="00471B9F">
      <w:pPr>
        <w:pStyle w:val="Tekstprzypisudolnego"/>
        <w:rPr>
          <w:sz w:val="16"/>
          <w:szCs w:val="16"/>
        </w:rPr>
      </w:pPr>
      <w:r w:rsidRPr="0022322C">
        <w:rPr>
          <w:rStyle w:val="Odwoanieprzypisudolnego"/>
          <w:sz w:val="16"/>
          <w:szCs w:val="16"/>
        </w:rPr>
        <w:footnoteRef/>
      </w:r>
      <w:r w:rsidRPr="0022322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Streszczenie w języku niespecjalistycznym raportu OOŚ, o którym mowa w art. 66 ust. 1 pkt 18 ustawy OOŚ (jeśli na etapie kompletowania wniosku informacje zawarte w streszczeniu nie będą odpowiadać każdemu rozdziałowi raportu OOŚ należy załączyć sam raport OOŚ). W przypadku, gdy w raporcie była uwzględniona ocena </w:t>
      </w:r>
      <w:proofErr w:type="spellStart"/>
      <w:r>
        <w:rPr>
          <w:sz w:val="16"/>
          <w:szCs w:val="16"/>
        </w:rPr>
        <w:t>naturowa</w:t>
      </w:r>
      <w:proofErr w:type="spellEnd"/>
      <w:r>
        <w:rPr>
          <w:sz w:val="16"/>
          <w:szCs w:val="16"/>
        </w:rPr>
        <w:t xml:space="preserve"> należy załączyć pełną wersję raportu lub rozdziały raportu związane z oceną wskazaną w art. 96 ustawy OOŚ</w:t>
      </w:r>
    </w:p>
  </w:footnote>
  <w:footnote w:id="8">
    <w:p w:rsidR="00B24C73" w:rsidRDefault="00B24C73" w:rsidP="00B24C7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Komisja Europejska nie dopuszcza projektów znajdujących się na etapie budowy (odpowiedź „Tak” na pytanie A.3.5.1.), w przypadku których nie posiadano zezwolenia na inwestycje/pozwolenia na budowę w odniesieniu do co najmniej jednego zamówienia na roboty budowlane w momencie przedstawienia ich Komisji Europejskiej</w:t>
      </w:r>
    </w:p>
  </w:footnote>
  <w:footnote w:id="9">
    <w:p w:rsidR="00D300EA" w:rsidRDefault="00D300EA" w:rsidP="00471B9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Dyrektywa Rady 92/43/EWG z dnia 21 maja 1992 r. w sprawie ochrony siedlisk przyrodniczych oraz dzikiej fauny i flory (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>. L 206 z 22.7.1992, s. 7).</w:t>
      </w:r>
    </w:p>
  </w:footnote>
  <w:footnote w:id="10">
    <w:p w:rsidR="00D300EA" w:rsidRDefault="00D300EA" w:rsidP="00471B9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Zmieniona wersja przyjęta przez Komitet ds. siedlisk naturalnych w dniu 26 kwietnia 2012 r. http://ec.europa.eu/environment/nature/ natura2000/management/guidance_en.htm#art6 </w:t>
      </w:r>
    </w:p>
  </w:footnote>
  <w:footnote w:id="11">
    <w:p w:rsidR="00D300EA" w:rsidRDefault="00D300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79EF">
        <w:rPr>
          <w:rFonts w:cs="Arial"/>
          <w:color w:val="000000"/>
          <w:sz w:val="16"/>
          <w:szCs w:val="16"/>
          <w:shd w:val="clear" w:color="auto" w:fill="FFFFFF"/>
        </w:rPr>
        <w:t>Regionalna Dyrekcja Ochrony Środowiska</w:t>
      </w:r>
    </w:p>
  </w:footnote>
  <w:footnote w:id="12">
    <w:p w:rsidR="00D300EA" w:rsidRDefault="00D300EA" w:rsidP="00471B9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Dyrektywa 2000/60/WE Parlamentu Europejskiego i Rady z dnia 23 października 2000 r. ustanawiająca ramy wspólnotowego działania w dziedzinie polityki wodnej (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>. L 327 z 22.12.2000, s. 1).</w:t>
      </w:r>
    </w:p>
  </w:footnote>
  <w:footnote w:id="13">
    <w:p w:rsidR="00D300EA" w:rsidRDefault="00D300EA" w:rsidP="00471B9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Dyrektywa Rady 91/271/EWG z dnia 21 maja 1991 r. dotycząca oczyszczania ścieków komunalnych (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>. L 135 z 30.5.1991, s. 40).</w:t>
      </w:r>
    </w:p>
  </w:footnote>
  <w:footnote w:id="14">
    <w:p w:rsidR="00D300EA" w:rsidRDefault="00D300EA" w:rsidP="00471B9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Dyrektywa Parlamentu Europejskiego i Rady 2008/98/WE z dnia 19 listopada 2008 r. w sprawie odpadów oraz uchylająca niektóre dyrektywy (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>. L 312 z 22.11.2008, s. 3).</w:t>
      </w:r>
    </w:p>
  </w:footnote>
  <w:footnote w:id="15">
    <w:p w:rsidR="00D300EA" w:rsidRDefault="00D300EA" w:rsidP="00471B9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Dyrektywa Parlamentu Europejskiego i Rady 2010/75/UE z dnia 24 listopada 2010 r. w sprawie emisji przemysłowych (zintegrowane zapobieganie zanieczyszczeniom i ich kontrola) (</w:t>
      </w:r>
      <w:proofErr w:type="spellStart"/>
      <w:r>
        <w:rPr>
          <w:sz w:val="16"/>
          <w:szCs w:val="16"/>
        </w:rPr>
        <w:t>Dz.U</w:t>
      </w:r>
      <w:proofErr w:type="spellEnd"/>
      <w:r>
        <w:rPr>
          <w:sz w:val="16"/>
          <w:szCs w:val="16"/>
        </w:rPr>
        <w:t>. L 334 z 17.12.2010, s. 17).</w:t>
      </w:r>
    </w:p>
  </w:footnote>
  <w:footnote w:id="16">
    <w:p w:rsidR="00D300EA" w:rsidRDefault="00D300EA" w:rsidP="00471B9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celu uzyskania dodatkowych wytycznych dotyczących przystosowania się do zmiany klimatu/odporności na zmianę klimatu należy odnieść się do wytycznych sporządzonych dla kierowników projektów z DG ds. Działań w dziedzinie Klimatu: http://ec.europa.eu/clima/ policies/adaptation/what/docs/non_paper_guidelines_project_managers_en.pdf oraz wytycznych dotyczących oceny oddziaływania na środowisko/strategicznej oceny oddziaływania na środowisko: http://ec.europa.eu/environment/eia/home.htm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2865"/>
    <w:multiLevelType w:val="multilevel"/>
    <w:tmpl w:val="E066662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F13D9A"/>
    <w:multiLevelType w:val="hybridMultilevel"/>
    <w:tmpl w:val="104A5D1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814445"/>
    <w:multiLevelType w:val="multilevel"/>
    <w:tmpl w:val="888A9B6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A76F38"/>
    <w:multiLevelType w:val="multilevel"/>
    <w:tmpl w:val="3176E25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1514A5"/>
    <w:multiLevelType w:val="hybridMultilevel"/>
    <w:tmpl w:val="3C84FC22"/>
    <w:lvl w:ilvl="0" w:tplc="872AC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C76A3"/>
    <w:multiLevelType w:val="hybridMultilevel"/>
    <w:tmpl w:val="2CBEE0F4"/>
    <w:lvl w:ilvl="0" w:tplc="872AC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C4B53"/>
    <w:multiLevelType w:val="hybridMultilevel"/>
    <w:tmpl w:val="EAF8E794"/>
    <w:lvl w:ilvl="0" w:tplc="872AC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60BD6"/>
    <w:multiLevelType w:val="multilevel"/>
    <w:tmpl w:val="96B8BF00"/>
    <w:lvl w:ilvl="0">
      <w:numFmt w:val="bullet"/>
      <w:lvlText w:val="–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70A5EDA"/>
    <w:multiLevelType w:val="multilevel"/>
    <w:tmpl w:val="39A02B4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2B62B8"/>
    <w:multiLevelType w:val="multilevel"/>
    <w:tmpl w:val="464C683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0">
    <w:nsid w:val="6D565531"/>
    <w:multiLevelType w:val="multilevel"/>
    <w:tmpl w:val="1B3A0442"/>
    <w:lvl w:ilvl="0">
      <w:numFmt w:val="bullet"/>
      <w:lvlText w:val="–"/>
      <w:lvlJc w:val="left"/>
      <w:pPr>
        <w:ind w:left="927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>
    <w:nsid w:val="7169203D"/>
    <w:multiLevelType w:val="multilevel"/>
    <w:tmpl w:val="DC346D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B9F"/>
    <w:rsid w:val="00024995"/>
    <w:rsid w:val="00086E00"/>
    <w:rsid w:val="000B12B0"/>
    <w:rsid w:val="0019429A"/>
    <w:rsid w:val="001E6EE8"/>
    <w:rsid w:val="0023612B"/>
    <w:rsid w:val="0029297B"/>
    <w:rsid w:val="002C7139"/>
    <w:rsid w:val="002F54AB"/>
    <w:rsid w:val="00332E31"/>
    <w:rsid w:val="00372A03"/>
    <w:rsid w:val="003927F3"/>
    <w:rsid w:val="00471B9F"/>
    <w:rsid w:val="006079EF"/>
    <w:rsid w:val="006832EB"/>
    <w:rsid w:val="00725874"/>
    <w:rsid w:val="0079148C"/>
    <w:rsid w:val="007C41D2"/>
    <w:rsid w:val="00824D77"/>
    <w:rsid w:val="00A44D68"/>
    <w:rsid w:val="00B24C73"/>
    <w:rsid w:val="00B70F0B"/>
    <w:rsid w:val="00C12BAF"/>
    <w:rsid w:val="00C24FD2"/>
    <w:rsid w:val="00CF507D"/>
    <w:rsid w:val="00D300EA"/>
    <w:rsid w:val="00E51AF6"/>
    <w:rsid w:val="00E64D9D"/>
    <w:rsid w:val="00E91AB5"/>
    <w:rsid w:val="00EE227D"/>
    <w:rsid w:val="00EE795E"/>
    <w:rsid w:val="00EF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086E0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71B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1B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471B9F"/>
    <w:rPr>
      <w:position w:val="0"/>
      <w:vertAlign w:val="superscript"/>
    </w:rPr>
  </w:style>
  <w:style w:type="paragraph" w:styleId="Akapitzlist">
    <w:name w:val="List Paragraph"/>
    <w:basedOn w:val="Normalny"/>
    <w:rsid w:val="00471B9F"/>
    <w:pPr>
      <w:ind w:left="720"/>
    </w:pPr>
  </w:style>
  <w:style w:type="paragraph" w:styleId="Stopka">
    <w:name w:val="footer"/>
    <w:basedOn w:val="Normalny"/>
    <w:link w:val="StopkaZnak"/>
    <w:rsid w:val="00471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1B9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semiHidden/>
    <w:rsid w:val="002929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297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024995"/>
  </w:style>
  <w:style w:type="character" w:customStyle="1" w:styleId="Nagwek2Znak">
    <w:name w:val="Nagłówek 2 Znak"/>
    <w:basedOn w:val="Domylnaczcionkaakapitu"/>
    <w:link w:val="Nagwek2"/>
    <w:uiPriority w:val="9"/>
    <w:rsid w:val="00086E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12B"/>
    <w:rPr>
      <w:rFonts w:ascii="Tahoma" w:eastAsia="Calibri" w:hAnsi="Tahoma" w:cs="Tahoma"/>
      <w:sz w:val="16"/>
      <w:szCs w:val="16"/>
    </w:rPr>
  </w:style>
  <w:style w:type="paragraph" w:customStyle="1" w:styleId="Text3">
    <w:name w:val="Text 3"/>
    <w:basedOn w:val="Normalny"/>
    <w:rsid w:val="0023612B"/>
    <w:pPr>
      <w:tabs>
        <w:tab w:val="left" w:pos="2302"/>
      </w:tabs>
      <w:suppressAutoHyphens w:val="0"/>
      <w:autoSpaceDE w:val="0"/>
      <w:adjustRightInd w:val="0"/>
      <w:spacing w:after="240" w:line="240" w:lineRule="auto"/>
      <w:ind w:left="1202"/>
      <w:jc w:val="both"/>
      <w:textAlignment w:val="auto"/>
    </w:pPr>
    <w:rPr>
      <w:rFonts w:eastAsia="Times New Roman" w:cs="Arial"/>
      <w:sz w:val="16"/>
      <w:szCs w:val="20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9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9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9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PL/ALL/;jsessionid=DZ1JTHZR6yX2DrPtfvTrKrnvLWGRPkgnB1dPpvvXHJf8dgJD2rMv!-1964952410?uri=CELEX:32004L00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87F80-D7A8-46F2-B502-7241396F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2298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Radziwiłł-Wróbel</dc:creator>
  <cp:keywords/>
  <dc:description/>
  <cp:lastModifiedBy>bpaczesny</cp:lastModifiedBy>
  <cp:revision>17</cp:revision>
  <cp:lastPrinted>2015-09-28T09:24:00Z</cp:lastPrinted>
  <dcterms:created xsi:type="dcterms:W3CDTF">2015-09-24T12:53:00Z</dcterms:created>
  <dcterms:modified xsi:type="dcterms:W3CDTF">2015-09-28T10:02:00Z</dcterms:modified>
</cp:coreProperties>
</file>