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790E" w:rsidRPr="002E650A" w:rsidRDefault="00F2790E" w:rsidP="004871D1">
      <w:pPr>
        <w:tabs>
          <w:tab w:val="left" w:pos="5220"/>
        </w:tabs>
        <w:autoSpaceDE w:val="0"/>
        <w:contextualSpacing/>
        <w:rPr>
          <w:rFonts w:asciiTheme="minorHAnsi" w:hAnsiTheme="minorHAnsi" w:cs="Calibri"/>
          <w:b/>
          <w:bCs/>
          <w:sz w:val="28"/>
          <w:szCs w:val="28"/>
        </w:rPr>
      </w:pPr>
    </w:p>
    <w:p w:rsidR="00903CD8" w:rsidRPr="00903CD8" w:rsidRDefault="003A5289" w:rsidP="00903CD8">
      <w:pPr>
        <w:autoSpaceDE w:val="0"/>
        <w:contextualSpacing/>
        <w:jc w:val="center"/>
        <w:rPr>
          <w:rFonts w:ascii="Calibri" w:hAnsi="Calibri" w:cs="Arial"/>
          <w:b/>
          <w:sz w:val="32"/>
          <w:szCs w:val="32"/>
        </w:rPr>
      </w:pPr>
      <w:r w:rsidRPr="00C71616">
        <w:rPr>
          <w:rFonts w:ascii="Calibri" w:hAnsi="Calibri" w:cs="Arial"/>
          <w:b/>
          <w:sz w:val="32"/>
          <w:szCs w:val="32"/>
        </w:rPr>
        <w:t>RPDS.03.03.02-IP.01-02-367/19</w:t>
      </w:r>
    </w:p>
    <w:p w:rsidR="00F2790E" w:rsidRPr="002E650A" w:rsidRDefault="00F2790E" w:rsidP="00F2790E">
      <w:pPr>
        <w:autoSpaceDE w:val="0"/>
        <w:contextualSpacing/>
        <w:jc w:val="center"/>
        <w:rPr>
          <w:rFonts w:asciiTheme="minorHAnsi" w:hAnsiTheme="minorHAnsi" w:cs="Calibri"/>
          <w:b/>
          <w:bCs/>
          <w:sz w:val="32"/>
          <w:szCs w:val="32"/>
        </w:rPr>
      </w:pPr>
    </w:p>
    <w:p w:rsidR="009C4473" w:rsidRPr="002E650A" w:rsidRDefault="009C4473" w:rsidP="009C4473">
      <w:pPr>
        <w:autoSpaceDE w:val="0"/>
        <w:contextualSpacing/>
        <w:jc w:val="center"/>
        <w:rPr>
          <w:rFonts w:asciiTheme="minorHAnsi" w:hAnsiTheme="minorHAnsi" w:cs="Calibri"/>
          <w:b/>
          <w:sz w:val="28"/>
          <w:szCs w:val="28"/>
        </w:rPr>
      </w:pPr>
      <w:r w:rsidRPr="002E650A">
        <w:rPr>
          <w:rFonts w:asciiTheme="minorHAnsi" w:hAnsiTheme="minorHAnsi" w:cs="Calibri"/>
          <w:b/>
          <w:sz w:val="28"/>
          <w:szCs w:val="28"/>
        </w:rPr>
        <w:t>DOLNOŚLĄSKA INSTYTUCJA POŚREDNICZĄCA,</w:t>
      </w:r>
    </w:p>
    <w:p w:rsidR="009C4473" w:rsidRPr="002E650A" w:rsidRDefault="009C4473" w:rsidP="009C4473">
      <w:pPr>
        <w:contextualSpacing/>
        <w:jc w:val="center"/>
        <w:rPr>
          <w:rFonts w:asciiTheme="minorHAnsi" w:hAnsiTheme="minorHAnsi" w:cs="Calibri"/>
          <w:b/>
          <w:sz w:val="28"/>
          <w:szCs w:val="28"/>
        </w:rPr>
      </w:pPr>
      <w:r w:rsidRPr="002E650A">
        <w:rPr>
          <w:rFonts w:asciiTheme="minorHAnsi" w:hAnsiTheme="minorHAnsi" w:cs="Calibri"/>
          <w:b/>
          <w:sz w:val="28"/>
          <w:szCs w:val="28"/>
        </w:rPr>
        <w:t>której ZARZĄD WOJEWÓDZTWA DOLNOŚLĄSKIEGO</w:t>
      </w:r>
    </w:p>
    <w:p w:rsidR="009C4473" w:rsidRPr="002E650A" w:rsidRDefault="009C4473" w:rsidP="009C4473">
      <w:pPr>
        <w:contextualSpacing/>
        <w:jc w:val="center"/>
        <w:rPr>
          <w:rFonts w:asciiTheme="minorHAnsi" w:hAnsiTheme="minorHAnsi" w:cs="Calibri"/>
          <w:b/>
          <w:sz w:val="28"/>
          <w:szCs w:val="28"/>
        </w:rPr>
      </w:pPr>
      <w:r w:rsidRPr="002E650A">
        <w:rPr>
          <w:rFonts w:asciiTheme="minorHAnsi" w:hAnsiTheme="minorHAnsi" w:cs="Calibri"/>
          <w:b/>
          <w:sz w:val="28"/>
          <w:szCs w:val="28"/>
        </w:rPr>
        <w:t>22 maja 2015r. powierzył zadania w ramach</w:t>
      </w:r>
    </w:p>
    <w:p w:rsidR="009C4473" w:rsidRPr="002E650A" w:rsidRDefault="009C4473" w:rsidP="009C4473">
      <w:pPr>
        <w:autoSpaceDE w:val="0"/>
        <w:contextualSpacing/>
        <w:jc w:val="center"/>
        <w:rPr>
          <w:rFonts w:asciiTheme="minorHAnsi" w:hAnsiTheme="minorHAnsi" w:cs="Calibri"/>
          <w:b/>
          <w:sz w:val="28"/>
          <w:szCs w:val="28"/>
        </w:rPr>
      </w:pPr>
      <w:r w:rsidRPr="002E650A">
        <w:rPr>
          <w:rFonts w:asciiTheme="minorHAnsi" w:hAnsiTheme="minorHAnsi" w:cs="Calibri"/>
          <w:b/>
          <w:sz w:val="28"/>
          <w:szCs w:val="28"/>
        </w:rPr>
        <w:t xml:space="preserve">Regionalnego Programu Operacyjnego Województwa Dolnośląskiego </w:t>
      </w:r>
    </w:p>
    <w:p w:rsidR="009C4473" w:rsidRPr="002E650A" w:rsidRDefault="009C4473" w:rsidP="00CC37D9">
      <w:pPr>
        <w:autoSpaceDE w:val="0"/>
        <w:contextualSpacing/>
        <w:jc w:val="center"/>
        <w:rPr>
          <w:rFonts w:asciiTheme="minorHAnsi" w:hAnsiTheme="minorHAnsi" w:cs="Calibri"/>
          <w:b/>
          <w:sz w:val="28"/>
          <w:szCs w:val="28"/>
        </w:rPr>
      </w:pPr>
      <w:r w:rsidRPr="002E650A">
        <w:rPr>
          <w:rFonts w:asciiTheme="minorHAnsi" w:hAnsiTheme="minorHAnsi" w:cs="Calibri"/>
          <w:b/>
          <w:sz w:val="28"/>
          <w:szCs w:val="28"/>
        </w:rPr>
        <w:t>2014-2020</w:t>
      </w:r>
    </w:p>
    <w:p w:rsidR="00CC37D9" w:rsidRPr="002E650A" w:rsidRDefault="00CC37D9" w:rsidP="00CC37D9">
      <w:pPr>
        <w:autoSpaceDE w:val="0"/>
        <w:contextualSpacing/>
        <w:jc w:val="center"/>
        <w:rPr>
          <w:rFonts w:asciiTheme="minorHAnsi" w:hAnsiTheme="minorHAnsi" w:cs="Calibri"/>
          <w:b/>
          <w:sz w:val="28"/>
          <w:szCs w:val="28"/>
        </w:rPr>
      </w:pPr>
      <w:r w:rsidRPr="002E650A">
        <w:rPr>
          <w:rFonts w:asciiTheme="minorHAnsi" w:hAnsiTheme="minorHAnsi" w:cs="Calibri"/>
          <w:b/>
          <w:sz w:val="28"/>
          <w:szCs w:val="28"/>
        </w:rPr>
        <w:t xml:space="preserve">Oraz </w:t>
      </w:r>
    </w:p>
    <w:p w:rsidR="00CC37D9" w:rsidRPr="002E650A" w:rsidRDefault="00CC37D9" w:rsidP="00CC37D9">
      <w:pPr>
        <w:autoSpaceDE w:val="0"/>
        <w:contextualSpacing/>
        <w:jc w:val="center"/>
        <w:rPr>
          <w:rFonts w:asciiTheme="minorHAnsi" w:hAnsiTheme="minorHAnsi" w:cs="Calibri"/>
          <w:b/>
          <w:sz w:val="28"/>
          <w:szCs w:val="28"/>
        </w:rPr>
      </w:pPr>
      <w:r w:rsidRPr="002E650A">
        <w:rPr>
          <w:rFonts w:asciiTheme="minorHAnsi" w:hAnsiTheme="minorHAnsi" w:cs="Calibri"/>
          <w:b/>
          <w:sz w:val="28"/>
          <w:szCs w:val="28"/>
        </w:rPr>
        <w:t xml:space="preserve">Gmina Wrocław </w:t>
      </w:r>
    </w:p>
    <w:p w:rsidR="00CC37D9" w:rsidRPr="002E650A" w:rsidRDefault="00CC37D9" w:rsidP="00CC37D9">
      <w:pPr>
        <w:autoSpaceDE w:val="0"/>
        <w:contextualSpacing/>
        <w:jc w:val="center"/>
        <w:rPr>
          <w:rFonts w:asciiTheme="minorHAnsi" w:hAnsiTheme="minorHAnsi" w:cs="Calibri"/>
          <w:b/>
          <w:sz w:val="28"/>
          <w:szCs w:val="28"/>
        </w:rPr>
      </w:pPr>
      <w:r w:rsidRPr="002E650A">
        <w:rPr>
          <w:rFonts w:asciiTheme="minorHAnsi" w:hAnsiTheme="minorHAnsi" w:cs="Calibri"/>
          <w:b/>
          <w:sz w:val="28"/>
          <w:szCs w:val="28"/>
        </w:rPr>
        <w:t xml:space="preserve">Pełniąca funkcję Instytucji Pośredniczącej w ramach instrumentu </w:t>
      </w:r>
    </w:p>
    <w:p w:rsidR="00CC37D9" w:rsidRPr="002E650A" w:rsidRDefault="00CC37D9" w:rsidP="00CC37D9">
      <w:pPr>
        <w:autoSpaceDE w:val="0"/>
        <w:contextualSpacing/>
        <w:jc w:val="center"/>
        <w:rPr>
          <w:rFonts w:asciiTheme="minorHAnsi" w:hAnsiTheme="minorHAnsi" w:cs="Calibri"/>
          <w:b/>
          <w:sz w:val="28"/>
          <w:szCs w:val="28"/>
        </w:rPr>
      </w:pPr>
      <w:r w:rsidRPr="002E650A">
        <w:rPr>
          <w:rFonts w:asciiTheme="minorHAnsi" w:hAnsiTheme="minorHAnsi" w:cs="Calibri"/>
          <w:b/>
          <w:sz w:val="28"/>
          <w:szCs w:val="28"/>
        </w:rPr>
        <w:t>Zintegrowane Inwestycje Terytorialne Regionalnego Programu Operacyjnego</w:t>
      </w:r>
    </w:p>
    <w:p w:rsidR="00CC37D9" w:rsidRPr="002E650A" w:rsidRDefault="00CC37D9" w:rsidP="00CC37D9">
      <w:pPr>
        <w:autoSpaceDE w:val="0"/>
        <w:contextualSpacing/>
        <w:jc w:val="center"/>
        <w:rPr>
          <w:rFonts w:asciiTheme="minorHAnsi" w:hAnsiTheme="minorHAnsi" w:cs="Calibri"/>
          <w:b/>
          <w:sz w:val="28"/>
          <w:szCs w:val="28"/>
        </w:rPr>
      </w:pPr>
      <w:r w:rsidRPr="002E650A">
        <w:rPr>
          <w:rFonts w:asciiTheme="minorHAnsi" w:hAnsiTheme="minorHAnsi" w:cs="Calibri"/>
          <w:b/>
          <w:sz w:val="28"/>
          <w:szCs w:val="28"/>
        </w:rPr>
        <w:t>Województwa Dolnośląskiego 2014-2020</w:t>
      </w:r>
    </w:p>
    <w:p w:rsidR="00CC37D9" w:rsidRPr="002E650A" w:rsidRDefault="00CC37D9" w:rsidP="009C4473">
      <w:pPr>
        <w:autoSpaceDE w:val="0"/>
        <w:contextualSpacing/>
        <w:jc w:val="center"/>
        <w:rPr>
          <w:rFonts w:asciiTheme="minorHAnsi" w:hAnsiTheme="minorHAnsi" w:cs="Calibri"/>
          <w:b/>
          <w:bCs/>
          <w:sz w:val="28"/>
          <w:szCs w:val="28"/>
        </w:rPr>
      </w:pPr>
    </w:p>
    <w:p w:rsidR="009C4473" w:rsidRPr="002E650A" w:rsidRDefault="009C4473" w:rsidP="009C4473">
      <w:pPr>
        <w:autoSpaceDE w:val="0"/>
        <w:contextualSpacing/>
        <w:jc w:val="center"/>
        <w:rPr>
          <w:rFonts w:asciiTheme="minorHAnsi" w:hAnsiTheme="minorHAnsi" w:cs="Calibri"/>
          <w:b/>
          <w:bCs/>
          <w:sz w:val="28"/>
          <w:szCs w:val="28"/>
        </w:rPr>
      </w:pPr>
      <w:r w:rsidRPr="002E650A">
        <w:rPr>
          <w:rFonts w:asciiTheme="minorHAnsi" w:hAnsiTheme="minorHAnsi" w:cs="Calibri"/>
          <w:b/>
          <w:bCs/>
          <w:sz w:val="28"/>
          <w:szCs w:val="28"/>
        </w:rPr>
        <w:t>ogłasza nabór wniosków o dofinansowanie realizacji projektów</w:t>
      </w:r>
    </w:p>
    <w:p w:rsidR="009C4473" w:rsidRPr="002E650A" w:rsidRDefault="009C4473" w:rsidP="009C4473">
      <w:pPr>
        <w:autoSpaceDE w:val="0"/>
        <w:contextualSpacing/>
        <w:jc w:val="center"/>
        <w:rPr>
          <w:rFonts w:asciiTheme="minorHAnsi" w:hAnsiTheme="minorHAnsi" w:cs="Calibri"/>
          <w:b/>
          <w:bCs/>
          <w:sz w:val="28"/>
          <w:szCs w:val="28"/>
        </w:rPr>
      </w:pPr>
      <w:r w:rsidRPr="002E650A">
        <w:rPr>
          <w:rFonts w:asciiTheme="minorHAnsi" w:hAnsiTheme="minorHAnsi" w:cs="Calibri"/>
          <w:b/>
          <w:bCs/>
          <w:sz w:val="28"/>
          <w:szCs w:val="28"/>
        </w:rPr>
        <w:t xml:space="preserve"> ze środków Europejskiego Funduszu Rozwoju Regionalnego </w:t>
      </w:r>
    </w:p>
    <w:p w:rsidR="009C4473" w:rsidRPr="002E650A" w:rsidRDefault="009C4473" w:rsidP="009C4473">
      <w:pPr>
        <w:autoSpaceDE w:val="0"/>
        <w:contextualSpacing/>
        <w:jc w:val="center"/>
        <w:rPr>
          <w:rFonts w:asciiTheme="minorHAnsi" w:hAnsiTheme="minorHAnsi" w:cs="Calibri"/>
          <w:b/>
          <w:bCs/>
          <w:sz w:val="28"/>
          <w:szCs w:val="28"/>
        </w:rPr>
      </w:pPr>
      <w:r w:rsidRPr="002E650A">
        <w:rPr>
          <w:rFonts w:asciiTheme="minorHAnsi" w:hAnsiTheme="minorHAnsi" w:cs="Calibri"/>
          <w:b/>
          <w:bCs/>
          <w:sz w:val="28"/>
          <w:szCs w:val="28"/>
        </w:rPr>
        <w:t>w  ramach</w:t>
      </w:r>
      <w:r w:rsidR="00CC37D9" w:rsidRPr="002E650A">
        <w:rPr>
          <w:rFonts w:asciiTheme="minorHAnsi" w:hAnsiTheme="minorHAnsi" w:cs="Calibri"/>
          <w:b/>
          <w:bCs/>
          <w:sz w:val="28"/>
          <w:szCs w:val="28"/>
        </w:rPr>
        <w:t xml:space="preserve"> Regionalnego Programu Operacyjnego Województwa Dolnośląskiego 2014-2020</w:t>
      </w:r>
    </w:p>
    <w:p w:rsidR="009C4473" w:rsidRPr="002E650A" w:rsidRDefault="009C4473" w:rsidP="009C4473">
      <w:pPr>
        <w:autoSpaceDE w:val="0"/>
        <w:contextualSpacing/>
        <w:jc w:val="center"/>
        <w:rPr>
          <w:rFonts w:cs="Calibri"/>
          <w:b/>
          <w:bCs/>
          <w:sz w:val="28"/>
          <w:szCs w:val="28"/>
        </w:rPr>
      </w:pPr>
    </w:p>
    <w:p w:rsidR="007A0BD4" w:rsidRPr="002E650A" w:rsidRDefault="007A0BD4" w:rsidP="009C4473">
      <w:pPr>
        <w:autoSpaceDE w:val="0"/>
        <w:contextualSpacing/>
        <w:rPr>
          <w:rFonts w:asciiTheme="minorHAnsi" w:hAnsiTheme="minorHAnsi" w:cs="Calibri"/>
          <w:b/>
          <w:bCs/>
        </w:rPr>
      </w:pPr>
    </w:p>
    <w:p w:rsidR="009C4473" w:rsidRPr="002E650A" w:rsidRDefault="009C4473" w:rsidP="009C4473">
      <w:pPr>
        <w:autoSpaceDE w:val="0"/>
        <w:contextualSpacing/>
        <w:jc w:val="center"/>
        <w:rPr>
          <w:rFonts w:ascii="Calibri" w:hAnsi="Calibri" w:cs="Calibri"/>
          <w:b/>
          <w:bCs/>
          <w:sz w:val="28"/>
          <w:szCs w:val="28"/>
        </w:rPr>
      </w:pPr>
      <w:r w:rsidRPr="002E650A">
        <w:rPr>
          <w:rFonts w:ascii="Calibri" w:hAnsi="Calibri" w:cs="Calibri"/>
          <w:b/>
          <w:bCs/>
          <w:sz w:val="28"/>
          <w:szCs w:val="28"/>
        </w:rPr>
        <w:t xml:space="preserve">Oś priorytetowa </w:t>
      </w:r>
      <w:r w:rsidR="00547B13" w:rsidRPr="002E650A">
        <w:rPr>
          <w:rFonts w:ascii="Calibri" w:hAnsi="Calibri" w:cs="Calibri"/>
          <w:b/>
          <w:bCs/>
          <w:sz w:val="28"/>
          <w:szCs w:val="28"/>
        </w:rPr>
        <w:t>3</w:t>
      </w:r>
    </w:p>
    <w:p w:rsidR="009C4473" w:rsidRPr="002E650A" w:rsidRDefault="009C4473" w:rsidP="009C4473">
      <w:pPr>
        <w:autoSpaceDE w:val="0"/>
        <w:contextualSpacing/>
        <w:jc w:val="center"/>
        <w:rPr>
          <w:rFonts w:ascii="Calibri" w:hAnsi="Calibri" w:cs="Calibri"/>
          <w:b/>
          <w:bCs/>
          <w:sz w:val="28"/>
          <w:szCs w:val="28"/>
        </w:rPr>
      </w:pPr>
      <w:r w:rsidRPr="002E650A">
        <w:rPr>
          <w:rFonts w:ascii="Calibri" w:hAnsi="Calibri" w:cs="Calibri"/>
          <w:b/>
          <w:bCs/>
          <w:sz w:val="28"/>
          <w:szCs w:val="28"/>
        </w:rPr>
        <w:t xml:space="preserve"> </w:t>
      </w:r>
      <w:r w:rsidR="00547B13" w:rsidRPr="002E650A">
        <w:rPr>
          <w:rFonts w:ascii="Calibri" w:hAnsi="Calibri" w:cs="Calibri"/>
          <w:b/>
          <w:bCs/>
          <w:sz w:val="28"/>
          <w:szCs w:val="28"/>
        </w:rPr>
        <w:t>Gospodarka niskoemisyjna</w:t>
      </w:r>
    </w:p>
    <w:p w:rsidR="009C4473" w:rsidRPr="002E650A" w:rsidRDefault="009C4473" w:rsidP="004871D1">
      <w:pPr>
        <w:autoSpaceDE w:val="0"/>
        <w:contextualSpacing/>
        <w:rPr>
          <w:rFonts w:ascii="Calibri" w:hAnsi="Calibri" w:cs="Calibri"/>
          <w:b/>
          <w:bCs/>
          <w:sz w:val="28"/>
          <w:szCs w:val="28"/>
        </w:rPr>
      </w:pPr>
    </w:p>
    <w:p w:rsidR="009C4473" w:rsidRPr="002E650A" w:rsidRDefault="00547B13" w:rsidP="009C4473">
      <w:pPr>
        <w:autoSpaceDE w:val="0"/>
        <w:contextualSpacing/>
        <w:jc w:val="center"/>
        <w:rPr>
          <w:rFonts w:ascii="Calibri" w:hAnsi="Calibri" w:cs="Calibri"/>
          <w:b/>
          <w:bCs/>
          <w:sz w:val="28"/>
          <w:szCs w:val="28"/>
        </w:rPr>
      </w:pPr>
      <w:r w:rsidRPr="002E650A">
        <w:rPr>
          <w:rFonts w:ascii="Calibri" w:hAnsi="Calibri" w:cs="Calibri"/>
          <w:b/>
          <w:bCs/>
          <w:sz w:val="28"/>
          <w:szCs w:val="28"/>
        </w:rPr>
        <w:t>Działanie 3.3</w:t>
      </w:r>
    </w:p>
    <w:p w:rsidR="009C4473" w:rsidRPr="002E650A" w:rsidRDefault="009C4473" w:rsidP="009C4473">
      <w:pPr>
        <w:autoSpaceDE w:val="0"/>
        <w:contextualSpacing/>
        <w:jc w:val="center"/>
        <w:rPr>
          <w:rFonts w:ascii="Calibri" w:hAnsi="Calibri" w:cs="Calibri"/>
          <w:b/>
          <w:bCs/>
          <w:sz w:val="28"/>
          <w:szCs w:val="28"/>
        </w:rPr>
      </w:pPr>
      <w:r w:rsidRPr="002E650A">
        <w:rPr>
          <w:rFonts w:ascii="Calibri" w:hAnsi="Calibri" w:cs="Calibri"/>
          <w:b/>
          <w:bCs/>
          <w:sz w:val="28"/>
          <w:szCs w:val="28"/>
        </w:rPr>
        <w:t>„</w:t>
      </w:r>
      <w:r w:rsidR="00547B13" w:rsidRPr="002E650A">
        <w:rPr>
          <w:rFonts w:ascii="Calibri" w:hAnsi="Calibri" w:cs="Calibri"/>
          <w:b/>
          <w:bCs/>
          <w:sz w:val="28"/>
          <w:szCs w:val="28"/>
        </w:rPr>
        <w:t>Efektywność energetyczna w budynkach użyteczności publicznej i sektorze mieszkaniowym</w:t>
      </w:r>
      <w:r w:rsidRPr="002E650A">
        <w:rPr>
          <w:rFonts w:ascii="Calibri" w:hAnsi="Calibri" w:cs="Calibri"/>
          <w:b/>
          <w:bCs/>
          <w:sz w:val="28"/>
          <w:szCs w:val="28"/>
        </w:rPr>
        <w:t>”</w:t>
      </w:r>
    </w:p>
    <w:p w:rsidR="009C4473" w:rsidRPr="002E650A" w:rsidRDefault="009C4473" w:rsidP="004871D1">
      <w:pPr>
        <w:autoSpaceDE w:val="0"/>
        <w:contextualSpacing/>
        <w:rPr>
          <w:rFonts w:ascii="Calibri" w:hAnsi="Calibri" w:cs="Calibri"/>
          <w:b/>
          <w:bCs/>
          <w:sz w:val="28"/>
          <w:szCs w:val="28"/>
        </w:rPr>
      </w:pPr>
    </w:p>
    <w:p w:rsidR="009C4473" w:rsidRPr="002E650A" w:rsidRDefault="009C4473" w:rsidP="009C4473">
      <w:pPr>
        <w:autoSpaceDE w:val="0"/>
        <w:contextualSpacing/>
        <w:jc w:val="center"/>
        <w:rPr>
          <w:rFonts w:ascii="Calibri" w:hAnsi="Calibri" w:cs="Calibri"/>
          <w:b/>
          <w:bCs/>
          <w:sz w:val="28"/>
          <w:szCs w:val="28"/>
        </w:rPr>
      </w:pPr>
      <w:r w:rsidRPr="002E650A">
        <w:rPr>
          <w:rFonts w:ascii="Calibri" w:hAnsi="Calibri" w:cs="Calibri"/>
          <w:b/>
          <w:bCs/>
          <w:sz w:val="28"/>
          <w:szCs w:val="28"/>
        </w:rPr>
        <w:t xml:space="preserve">Poddziałanie </w:t>
      </w:r>
      <w:r w:rsidR="00547B13" w:rsidRPr="002E650A">
        <w:rPr>
          <w:rFonts w:ascii="Calibri" w:hAnsi="Calibri" w:cs="Calibri"/>
          <w:b/>
          <w:bCs/>
          <w:sz w:val="28"/>
          <w:szCs w:val="28"/>
        </w:rPr>
        <w:t>3.3.</w:t>
      </w:r>
      <w:r w:rsidR="00E9290C" w:rsidRPr="002E650A">
        <w:rPr>
          <w:rFonts w:ascii="Calibri" w:hAnsi="Calibri" w:cs="Calibri"/>
          <w:b/>
          <w:bCs/>
          <w:sz w:val="28"/>
          <w:szCs w:val="28"/>
        </w:rPr>
        <w:t>2</w:t>
      </w:r>
      <w:r w:rsidR="000C6562" w:rsidRPr="002E650A">
        <w:rPr>
          <w:rFonts w:ascii="Calibri" w:hAnsi="Calibri" w:cs="Calibri"/>
          <w:b/>
          <w:bCs/>
          <w:sz w:val="28"/>
          <w:szCs w:val="28"/>
        </w:rPr>
        <w:t xml:space="preserve"> ZIT </w:t>
      </w:r>
      <w:proofErr w:type="spellStart"/>
      <w:r w:rsidR="000C6562" w:rsidRPr="002E650A">
        <w:rPr>
          <w:rFonts w:ascii="Calibri" w:hAnsi="Calibri" w:cs="Calibri"/>
          <w:b/>
          <w:bCs/>
          <w:sz w:val="28"/>
          <w:szCs w:val="28"/>
        </w:rPr>
        <w:t>WrOF</w:t>
      </w:r>
      <w:proofErr w:type="spellEnd"/>
    </w:p>
    <w:p w:rsidR="000C6562" w:rsidRPr="002E650A" w:rsidRDefault="008828C1" w:rsidP="008828C1">
      <w:pPr>
        <w:widowControl w:val="0"/>
        <w:spacing w:line="360" w:lineRule="auto"/>
        <w:jc w:val="center"/>
        <w:rPr>
          <w:rFonts w:asciiTheme="minorHAnsi" w:eastAsiaTheme="minorHAnsi" w:hAnsiTheme="minorHAnsi" w:cstheme="minorBidi"/>
          <w:b/>
          <w:sz w:val="22"/>
          <w:szCs w:val="22"/>
          <w:lang w:eastAsia="en-US"/>
        </w:rPr>
      </w:pPr>
      <w:r w:rsidRPr="002E650A">
        <w:rPr>
          <w:rFonts w:asciiTheme="minorHAnsi" w:eastAsiaTheme="minorHAnsi" w:hAnsiTheme="minorHAnsi" w:cs="Arial"/>
          <w:b/>
          <w:sz w:val="22"/>
          <w:szCs w:val="22"/>
          <w:lang w:eastAsia="en-US"/>
        </w:rPr>
        <w:t>„</w:t>
      </w:r>
      <w:r w:rsidR="000C6562" w:rsidRPr="002E650A">
        <w:rPr>
          <w:rFonts w:asciiTheme="minorHAnsi" w:eastAsiaTheme="minorHAnsi" w:hAnsiTheme="minorHAnsi" w:cstheme="minorBidi"/>
          <w:b/>
          <w:sz w:val="22"/>
          <w:szCs w:val="22"/>
          <w:lang w:eastAsia="en-US"/>
        </w:rPr>
        <w:t xml:space="preserve">Efektywność energetyczna w budynkach użyteczności publicznej i sektorze mieszkaniowym </w:t>
      </w:r>
    </w:p>
    <w:p w:rsidR="008828C1" w:rsidRPr="002E650A" w:rsidRDefault="000C6562" w:rsidP="008828C1">
      <w:pPr>
        <w:widowControl w:val="0"/>
        <w:spacing w:line="360" w:lineRule="auto"/>
        <w:jc w:val="center"/>
        <w:rPr>
          <w:rFonts w:asciiTheme="minorHAnsi" w:eastAsiaTheme="minorHAnsi" w:hAnsiTheme="minorHAnsi" w:cs="Arial"/>
          <w:b/>
          <w:sz w:val="22"/>
          <w:szCs w:val="22"/>
          <w:lang w:eastAsia="en-US"/>
        </w:rPr>
      </w:pPr>
      <w:r w:rsidRPr="002E650A">
        <w:rPr>
          <w:rFonts w:asciiTheme="minorHAnsi" w:eastAsiaTheme="minorHAnsi" w:hAnsiTheme="minorHAnsi" w:cstheme="minorBidi"/>
          <w:b/>
          <w:sz w:val="22"/>
          <w:szCs w:val="22"/>
          <w:lang w:eastAsia="en-US"/>
        </w:rPr>
        <w:t xml:space="preserve"> -ZIT </w:t>
      </w:r>
      <w:proofErr w:type="spellStart"/>
      <w:r w:rsidRPr="002E650A">
        <w:rPr>
          <w:rFonts w:asciiTheme="minorHAnsi" w:eastAsiaTheme="minorHAnsi" w:hAnsiTheme="minorHAnsi" w:cstheme="minorBidi"/>
          <w:b/>
          <w:sz w:val="22"/>
          <w:szCs w:val="22"/>
          <w:lang w:eastAsia="en-US"/>
        </w:rPr>
        <w:t>WrOF</w:t>
      </w:r>
      <w:proofErr w:type="spellEnd"/>
      <w:r w:rsidR="008828C1" w:rsidRPr="002E650A">
        <w:rPr>
          <w:rFonts w:asciiTheme="minorHAnsi" w:eastAsiaTheme="minorHAnsi" w:hAnsiTheme="minorHAnsi" w:cstheme="minorBidi"/>
          <w:b/>
          <w:sz w:val="22"/>
          <w:szCs w:val="22"/>
          <w:lang w:eastAsia="en-US"/>
        </w:rPr>
        <w:t>”</w:t>
      </w:r>
    </w:p>
    <w:p w:rsidR="009C4473" w:rsidRPr="002E650A" w:rsidRDefault="009C4473" w:rsidP="009C4473">
      <w:pPr>
        <w:autoSpaceDE w:val="0"/>
        <w:contextualSpacing/>
        <w:jc w:val="center"/>
        <w:rPr>
          <w:rFonts w:ascii="Calibri" w:hAnsi="Calibri" w:cs="Calibri"/>
          <w:b/>
          <w:bCs/>
          <w:sz w:val="28"/>
          <w:szCs w:val="28"/>
        </w:rPr>
      </w:pPr>
    </w:p>
    <w:p w:rsidR="009C4473" w:rsidRPr="002E650A" w:rsidRDefault="00547B13" w:rsidP="009C4473">
      <w:pPr>
        <w:autoSpaceDE w:val="0"/>
        <w:contextualSpacing/>
        <w:jc w:val="center"/>
        <w:rPr>
          <w:rFonts w:ascii="Calibri" w:hAnsi="Calibri" w:cs="Calibri"/>
          <w:b/>
          <w:bCs/>
          <w:sz w:val="28"/>
          <w:szCs w:val="28"/>
        </w:rPr>
      </w:pPr>
      <w:r w:rsidRPr="002E650A">
        <w:rPr>
          <w:rFonts w:ascii="Calibri" w:hAnsi="Calibri" w:cs="Calibri"/>
          <w:b/>
          <w:bCs/>
          <w:sz w:val="28"/>
          <w:szCs w:val="28"/>
        </w:rPr>
        <w:t>Typ 3.3 e</w:t>
      </w:r>
    </w:p>
    <w:p w:rsidR="00547B13" w:rsidRPr="002E650A" w:rsidRDefault="00547B13" w:rsidP="00547B13">
      <w:pPr>
        <w:autoSpaceDE w:val="0"/>
        <w:contextualSpacing/>
        <w:jc w:val="center"/>
        <w:rPr>
          <w:rFonts w:asciiTheme="minorHAnsi" w:eastAsiaTheme="minorHAnsi" w:hAnsiTheme="minorHAnsi" w:cstheme="minorBidi"/>
          <w:b/>
          <w:sz w:val="22"/>
          <w:szCs w:val="22"/>
          <w:lang w:eastAsia="en-US"/>
        </w:rPr>
      </w:pPr>
      <w:r w:rsidRPr="002E650A">
        <w:rPr>
          <w:rFonts w:asciiTheme="minorHAnsi" w:eastAsiaTheme="minorHAnsi" w:hAnsiTheme="minorHAnsi" w:cstheme="minorBidi"/>
          <w:b/>
          <w:sz w:val="22"/>
          <w:szCs w:val="22"/>
          <w:lang w:eastAsia="en-US"/>
        </w:rPr>
        <w:t>Modernizacja systemów grzewczych i odnawialne źródła energii - projekty dotyczące zwalczania emisji kominowej – projekt</w:t>
      </w:r>
      <w:r w:rsidR="00693731">
        <w:rPr>
          <w:rFonts w:asciiTheme="minorHAnsi" w:eastAsiaTheme="minorHAnsi" w:hAnsiTheme="minorHAnsi" w:cstheme="minorBidi"/>
          <w:b/>
          <w:sz w:val="22"/>
          <w:szCs w:val="22"/>
          <w:lang w:eastAsia="en-US"/>
        </w:rPr>
        <w:t>y</w:t>
      </w:r>
      <w:r w:rsidRPr="002E650A">
        <w:rPr>
          <w:rFonts w:asciiTheme="minorHAnsi" w:eastAsiaTheme="minorHAnsi" w:hAnsiTheme="minorHAnsi" w:cstheme="minorBidi"/>
          <w:b/>
          <w:sz w:val="22"/>
          <w:szCs w:val="22"/>
          <w:lang w:eastAsia="en-US"/>
        </w:rPr>
        <w:t xml:space="preserve"> </w:t>
      </w:r>
      <w:proofErr w:type="spellStart"/>
      <w:r w:rsidR="004D2B1A">
        <w:rPr>
          <w:rFonts w:asciiTheme="minorHAnsi" w:eastAsiaTheme="minorHAnsi" w:hAnsiTheme="minorHAnsi" w:cstheme="minorBidi"/>
          <w:b/>
          <w:sz w:val="22"/>
          <w:szCs w:val="22"/>
          <w:lang w:eastAsia="en-US"/>
        </w:rPr>
        <w:t>nie</w:t>
      </w:r>
      <w:r w:rsidRPr="002E650A">
        <w:rPr>
          <w:rFonts w:asciiTheme="minorHAnsi" w:eastAsiaTheme="minorHAnsi" w:hAnsiTheme="minorHAnsi" w:cstheme="minorBidi"/>
          <w:b/>
          <w:sz w:val="22"/>
          <w:szCs w:val="22"/>
          <w:lang w:eastAsia="en-US"/>
        </w:rPr>
        <w:t>grantow</w:t>
      </w:r>
      <w:r w:rsidR="00693731">
        <w:rPr>
          <w:rFonts w:asciiTheme="minorHAnsi" w:eastAsiaTheme="minorHAnsi" w:hAnsiTheme="minorHAnsi" w:cstheme="minorBidi"/>
          <w:b/>
          <w:sz w:val="22"/>
          <w:szCs w:val="22"/>
          <w:lang w:eastAsia="en-US"/>
        </w:rPr>
        <w:t>e</w:t>
      </w:r>
      <w:proofErr w:type="spellEnd"/>
    </w:p>
    <w:p w:rsidR="00547B13" w:rsidRPr="002E650A" w:rsidRDefault="00547B13" w:rsidP="007A0BD4">
      <w:pPr>
        <w:autoSpaceDE w:val="0"/>
        <w:contextualSpacing/>
        <w:jc w:val="center"/>
        <w:rPr>
          <w:rFonts w:ascii="Calibri" w:hAnsi="Calibri" w:cs="Calibri"/>
          <w:b/>
          <w:bCs/>
        </w:rPr>
      </w:pPr>
    </w:p>
    <w:p w:rsidR="004871D1" w:rsidRPr="002E650A" w:rsidRDefault="004871D1" w:rsidP="007A0BD4">
      <w:pPr>
        <w:autoSpaceDE w:val="0"/>
        <w:contextualSpacing/>
        <w:jc w:val="center"/>
        <w:rPr>
          <w:rFonts w:ascii="Calibri" w:hAnsi="Calibri" w:cs="Calibri"/>
          <w:b/>
          <w:bCs/>
        </w:rPr>
      </w:pPr>
    </w:p>
    <w:p w:rsidR="00CC37D9" w:rsidRPr="002E650A" w:rsidRDefault="00CC37D9" w:rsidP="007A0BD4">
      <w:pPr>
        <w:autoSpaceDE w:val="0"/>
        <w:autoSpaceDN w:val="0"/>
        <w:adjustRightInd w:val="0"/>
        <w:jc w:val="center"/>
        <w:rPr>
          <w:rFonts w:ascii="Calibri" w:hAnsi="Calibri" w:cs="Calibri"/>
          <w:b/>
          <w:bCs/>
        </w:rPr>
      </w:pPr>
    </w:p>
    <w:p w:rsidR="007A0BD4" w:rsidRPr="002E650A" w:rsidRDefault="007A0BD4" w:rsidP="007A0BD4">
      <w:pPr>
        <w:autoSpaceDE w:val="0"/>
        <w:autoSpaceDN w:val="0"/>
        <w:adjustRightInd w:val="0"/>
        <w:jc w:val="center"/>
        <w:rPr>
          <w:rFonts w:ascii="Calibri" w:hAnsi="Calibri" w:cs="Calibri"/>
          <w:b/>
          <w:bCs/>
        </w:rPr>
      </w:pPr>
      <w:r w:rsidRPr="002E650A">
        <w:rPr>
          <w:rFonts w:ascii="Calibri" w:hAnsi="Calibri" w:cs="Calibri"/>
          <w:b/>
          <w:bCs/>
        </w:rPr>
        <w:t>Termin naboru (składania wniosków):</w:t>
      </w:r>
    </w:p>
    <w:p w:rsidR="00EC4D43" w:rsidRPr="002E650A" w:rsidRDefault="007A0BD4" w:rsidP="00CC37D9">
      <w:pPr>
        <w:autoSpaceDE w:val="0"/>
        <w:autoSpaceDN w:val="0"/>
        <w:adjustRightInd w:val="0"/>
        <w:jc w:val="center"/>
        <w:rPr>
          <w:rFonts w:asciiTheme="minorHAnsi" w:hAnsiTheme="minorHAnsi"/>
          <w:b/>
        </w:rPr>
      </w:pPr>
      <w:r w:rsidRPr="002E650A">
        <w:rPr>
          <w:rFonts w:asciiTheme="minorHAnsi" w:hAnsiTheme="minorHAnsi"/>
          <w:b/>
        </w:rPr>
        <w:t xml:space="preserve"> </w:t>
      </w:r>
      <w:r w:rsidR="009D3A77" w:rsidRPr="002E650A">
        <w:rPr>
          <w:rFonts w:asciiTheme="minorHAnsi" w:hAnsiTheme="minorHAnsi"/>
          <w:b/>
        </w:rPr>
        <w:t xml:space="preserve">od godz. 8.00 dnia </w:t>
      </w:r>
      <w:r w:rsidR="003A5289">
        <w:rPr>
          <w:rFonts w:asciiTheme="minorHAnsi" w:hAnsiTheme="minorHAnsi"/>
          <w:b/>
        </w:rPr>
        <w:t>04.12</w:t>
      </w:r>
      <w:r w:rsidR="009D3A77" w:rsidRPr="002E650A">
        <w:rPr>
          <w:rFonts w:asciiTheme="minorHAnsi" w:hAnsiTheme="minorHAnsi"/>
          <w:b/>
        </w:rPr>
        <w:t>.201</w:t>
      </w:r>
      <w:r w:rsidR="004D2B1A">
        <w:rPr>
          <w:rFonts w:asciiTheme="minorHAnsi" w:hAnsiTheme="minorHAnsi"/>
          <w:b/>
        </w:rPr>
        <w:t>9</w:t>
      </w:r>
      <w:r w:rsidR="009D3A77" w:rsidRPr="002E650A">
        <w:rPr>
          <w:rFonts w:asciiTheme="minorHAnsi" w:hAnsiTheme="minorHAnsi"/>
          <w:b/>
        </w:rPr>
        <w:t xml:space="preserve"> r. do godz. 15.00 dnia </w:t>
      </w:r>
      <w:r w:rsidR="00C1197F">
        <w:rPr>
          <w:rFonts w:asciiTheme="minorHAnsi" w:hAnsiTheme="minorHAnsi"/>
          <w:b/>
        </w:rPr>
        <w:t>08</w:t>
      </w:r>
      <w:r w:rsidR="003A5289">
        <w:rPr>
          <w:rFonts w:asciiTheme="minorHAnsi" w:hAnsiTheme="minorHAnsi"/>
          <w:b/>
        </w:rPr>
        <w:t>.01.2020</w:t>
      </w:r>
      <w:r w:rsidR="0081210F" w:rsidRPr="002E650A">
        <w:rPr>
          <w:rFonts w:asciiTheme="minorHAnsi" w:hAnsiTheme="minorHAnsi"/>
          <w:b/>
        </w:rPr>
        <w:t xml:space="preserve"> r</w:t>
      </w:r>
      <w:r w:rsidR="003A5289">
        <w:rPr>
          <w:rFonts w:asciiTheme="minorHAnsi" w:hAnsiTheme="minorHAnsi"/>
          <w:b/>
        </w:rPr>
        <w:t>.</w:t>
      </w:r>
    </w:p>
    <w:p w:rsidR="002876B4" w:rsidRPr="002E650A" w:rsidRDefault="002876B4" w:rsidP="00440B2D">
      <w:pPr>
        <w:numPr>
          <w:ilvl w:val="0"/>
          <w:numId w:val="1"/>
        </w:numPr>
        <w:tabs>
          <w:tab w:val="clear" w:pos="360"/>
          <w:tab w:val="num" w:pos="284"/>
        </w:tabs>
        <w:autoSpaceDE w:val="0"/>
        <w:ind w:left="413" w:hanging="360"/>
        <w:contextualSpacing/>
        <w:rPr>
          <w:rFonts w:ascii="Calibri" w:hAnsi="Calibri" w:cs="Calibri"/>
          <w:b/>
          <w:bCs/>
        </w:rPr>
      </w:pPr>
      <w:r w:rsidRPr="002E650A">
        <w:rPr>
          <w:rFonts w:ascii="Calibri" w:hAnsi="Calibri" w:cs="Calibri"/>
          <w:b/>
          <w:bCs/>
        </w:rPr>
        <w:lastRenderedPageBreak/>
        <w:t>Rodzaj projektów podlegających dofinansowaniu</w:t>
      </w:r>
    </w:p>
    <w:p w:rsidR="009D3A77" w:rsidRPr="002E650A" w:rsidRDefault="009D3A77" w:rsidP="009D3A77">
      <w:pPr>
        <w:jc w:val="both"/>
        <w:rPr>
          <w:rFonts w:asciiTheme="minorHAnsi" w:hAnsiTheme="minorHAnsi"/>
          <w:b/>
          <w:i/>
        </w:rPr>
      </w:pPr>
    </w:p>
    <w:p w:rsidR="00CF0773" w:rsidRPr="002E650A" w:rsidRDefault="004D2B1A" w:rsidP="002E650A">
      <w:pPr>
        <w:widowControl w:val="0"/>
        <w:spacing w:line="276" w:lineRule="auto"/>
        <w:jc w:val="both"/>
        <w:rPr>
          <w:rFonts w:ascii="Calibri" w:eastAsiaTheme="minorHAnsi" w:hAnsi="Calibri" w:cstheme="minorBidi"/>
          <w:sz w:val="22"/>
          <w:szCs w:val="22"/>
          <w:lang w:eastAsia="en-US"/>
        </w:rPr>
      </w:pPr>
      <w:r w:rsidRPr="004D2B1A">
        <w:rPr>
          <w:rFonts w:ascii="Calibri" w:eastAsiaTheme="minorHAnsi" w:hAnsi="Calibri" w:cstheme="minorBidi"/>
          <w:sz w:val="22"/>
          <w:szCs w:val="22"/>
          <w:lang w:eastAsia="en-US"/>
        </w:rPr>
        <w:t>Przedmiotem konkursu jest udzielenie dofinansowania na realizację projektów (zgodnie z art. 35 ust. 2 ustawy wdrożeniowej), których celem szczegółowym jest zwiększenie efektywności energetycznej w sektorze mieszkaniowym,</w:t>
      </w:r>
      <w:r w:rsidR="00693731">
        <w:rPr>
          <w:rFonts w:ascii="Calibri" w:eastAsiaTheme="minorHAnsi" w:hAnsi="Calibri" w:cstheme="minorBidi"/>
          <w:sz w:val="22"/>
          <w:szCs w:val="22"/>
          <w:lang w:eastAsia="en-US"/>
        </w:rPr>
        <w:t xml:space="preserve"> </w:t>
      </w:r>
      <w:r w:rsidR="00693731" w:rsidRPr="001936C5">
        <w:rPr>
          <w:rFonts w:ascii="Calibri" w:eastAsiaTheme="minorHAnsi" w:hAnsi="Calibri" w:cstheme="minorBidi"/>
          <w:sz w:val="22"/>
          <w:szCs w:val="22"/>
          <w:lang w:eastAsia="en-US"/>
        </w:rPr>
        <w:t xml:space="preserve">modernizacja systemów grzewczych i odnawialne źródła energii </w:t>
      </w:r>
      <w:r w:rsidR="00693731" w:rsidRPr="002F0EF8">
        <w:rPr>
          <w:rFonts w:ascii="Calibri" w:eastAsiaTheme="minorHAnsi" w:hAnsi="Calibri" w:cstheme="minorBidi"/>
          <w:sz w:val="22"/>
          <w:szCs w:val="22"/>
          <w:lang w:eastAsia="en-US"/>
        </w:rPr>
        <w:t xml:space="preserve">w budynkach mieszkalnych </w:t>
      </w:r>
      <w:r w:rsidR="00693731" w:rsidRPr="001936C5">
        <w:rPr>
          <w:rFonts w:ascii="Calibri" w:eastAsiaTheme="minorHAnsi" w:hAnsi="Calibri" w:cstheme="minorBidi"/>
          <w:sz w:val="22"/>
          <w:szCs w:val="22"/>
          <w:lang w:eastAsia="en-US"/>
        </w:rPr>
        <w:t>w celu zwalczania emisji kominowej</w:t>
      </w:r>
      <w:r w:rsidRPr="004D2B1A">
        <w:rPr>
          <w:rFonts w:ascii="Calibri" w:eastAsiaTheme="minorHAnsi" w:hAnsi="Calibri" w:cstheme="minorBidi"/>
          <w:sz w:val="22"/>
          <w:szCs w:val="22"/>
          <w:lang w:eastAsia="en-US"/>
        </w:rPr>
        <w:t xml:space="preserve"> na obszarze ZIT </w:t>
      </w:r>
      <w:proofErr w:type="spellStart"/>
      <w:r w:rsidRPr="004D2B1A">
        <w:rPr>
          <w:rFonts w:ascii="Calibri" w:eastAsiaTheme="minorHAnsi" w:hAnsi="Calibri" w:cstheme="minorBidi"/>
          <w:sz w:val="22"/>
          <w:szCs w:val="22"/>
          <w:lang w:eastAsia="en-US"/>
        </w:rPr>
        <w:t>WrOF</w:t>
      </w:r>
      <w:proofErr w:type="spellEnd"/>
      <w:r w:rsidRPr="004D2B1A">
        <w:rPr>
          <w:rFonts w:ascii="Calibri" w:eastAsiaTheme="minorHAnsi" w:hAnsi="Calibri" w:cstheme="minorBidi"/>
          <w:sz w:val="22"/>
          <w:szCs w:val="22"/>
          <w:lang w:eastAsia="en-US"/>
        </w:rPr>
        <w:t>.</w:t>
      </w:r>
    </w:p>
    <w:p w:rsidR="00CF0773" w:rsidRPr="002E650A" w:rsidRDefault="00CF0773" w:rsidP="00923871">
      <w:pPr>
        <w:widowControl w:val="0"/>
        <w:jc w:val="both"/>
        <w:rPr>
          <w:rFonts w:ascii="Calibri" w:eastAsiaTheme="minorHAnsi" w:hAnsi="Calibri" w:cstheme="minorBidi"/>
          <w:sz w:val="22"/>
          <w:szCs w:val="22"/>
          <w:lang w:eastAsia="en-US"/>
        </w:rPr>
      </w:pPr>
    </w:p>
    <w:p w:rsidR="004D2B1A" w:rsidRPr="004D2B1A" w:rsidRDefault="004D2B1A" w:rsidP="004D2B1A">
      <w:pPr>
        <w:rPr>
          <w:rFonts w:asciiTheme="minorHAnsi" w:hAnsiTheme="minorHAnsi"/>
          <w:b/>
          <w:sz w:val="22"/>
          <w:szCs w:val="22"/>
        </w:rPr>
      </w:pPr>
      <w:r>
        <w:rPr>
          <w:rFonts w:asciiTheme="minorHAnsi" w:hAnsiTheme="minorHAnsi"/>
          <w:b/>
          <w:sz w:val="22"/>
          <w:szCs w:val="22"/>
        </w:rPr>
        <w:t xml:space="preserve">Dofinansowanie </w:t>
      </w:r>
      <w:r w:rsidRPr="004D2B1A">
        <w:rPr>
          <w:rFonts w:asciiTheme="minorHAnsi" w:hAnsiTheme="minorHAnsi"/>
          <w:b/>
          <w:sz w:val="22"/>
          <w:szCs w:val="22"/>
        </w:rPr>
        <w:t>można otrzymać na:</w:t>
      </w:r>
    </w:p>
    <w:p w:rsidR="003A5289" w:rsidRDefault="003A5289" w:rsidP="004D2B1A">
      <w:pPr>
        <w:spacing w:line="276" w:lineRule="auto"/>
        <w:jc w:val="both"/>
        <w:rPr>
          <w:rFonts w:asciiTheme="minorHAnsi" w:hAnsiTheme="minorHAnsi" w:cs="Arial"/>
          <w:sz w:val="22"/>
          <w:szCs w:val="22"/>
        </w:rPr>
      </w:pPr>
      <w:r>
        <w:rPr>
          <w:rFonts w:asciiTheme="minorHAnsi" w:hAnsiTheme="minorHAnsi" w:cs="Arial"/>
          <w:sz w:val="22"/>
          <w:szCs w:val="22"/>
        </w:rPr>
        <w:t xml:space="preserve">a) </w:t>
      </w:r>
      <w:r w:rsidR="003705F2" w:rsidRPr="004D2B1A">
        <w:rPr>
          <w:rFonts w:asciiTheme="minorHAnsi" w:hAnsiTheme="minorHAnsi" w:cs="Arial"/>
          <w:sz w:val="22"/>
          <w:szCs w:val="22"/>
        </w:rPr>
        <w:t>modernizację systemów grzewczych obejmującą wymianę wysokoemisyjnych źródeł ciepła</w:t>
      </w:r>
      <w:r w:rsidR="00AD3F81" w:rsidRPr="002E650A">
        <w:rPr>
          <w:rStyle w:val="Odwoanieprzypisudolnego"/>
          <w:rFonts w:asciiTheme="minorHAnsi" w:hAnsiTheme="minorHAnsi" w:cs="Arial"/>
          <w:sz w:val="22"/>
          <w:szCs w:val="22"/>
        </w:rPr>
        <w:footnoteReference w:id="1"/>
      </w:r>
      <w:r w:rsidR="003705F2" w:rsidRPr="004D2B1A">
        <w:rPr>
          <w:rFonts w:asciiTheme="minorHAnsi" w:hAnsiTheme="minorHAnsi" w:cs="Arial"/>
          <w:sz w:val="22"/>
          <w:szCs w:val="22"/>
        </w:rPr>
        <w:t>: na podłączenie do sieci ciepłowniczej / chłodniczej lub instalację źródeł ciepła opartych o OZE (np. pomp ciepła) lub instalację kotłów spalających biomasę, lub ewentualnie paliwa gazowe (wymianie nie podlegają użytkowane kotły gazowe i olejowe, nie dopuszcza się też wymiany użytkowanych kotłów innych niż gazowe i olejowe na kotły węglowe</w:t>
      </w:r>
      <w:r w:rsidR="007F6CCF" w:rsidRPr="004D2B1A">
        <w:rPr>
          <w:rFonts w:asciiTheme="minorHAnsi" w:hAnsiTheme="minorHAnsi" w:cs="Arial"/>
          <w:sz w:val="22"/>
          <w:szCs w:val="22"/>
        </w:rPr>
        <w:t xml:space="preserve"> niezależnie od ich klasy</w:t>
      </w:r>
      <w:r w:rsidR="003705F2" w:rsidRPr="004D2B1A">
        <w:rPr>
          <w:rFonts w:asciiTheme="minorHAnsi" w:hAnsiTheme="minorHAnsi" w:cs="Arial"/>
          <w:sz w:val="22"/>
          <w:szCs w:val="22"/>
        </w:rPr>
        <w:t xml:space="preserve"> i olejowe</w:t>
      </w:r>
      <w:r w:rsidR="003A77D0">
        <w:rPr>
          <w:rFonts w:asciiTheme="minorHAnsi" w:hAnsiTheme="minorHAnsi" w:cs="Arial"/>
          <w:sz w:val="22"/>
          <w:szCs w:val="22"/>
        </w:rPr>
        <w:t>, niezależnie od ich klasy</w:t>
      </w:r>
      <w:r w:rsidR="003705F2" w:rsidRPr="004D2B1A">
        <w:rPr>
          <w:rFonts w:asciiTheme="minorHAnsi" w:hAnsiTheme="minorHAnsi" w:cs="Arial"/>
          <w:sz w:val="22"/>
          <w:szCs w:val="22"/>
        </w:rPr>
        <w:t>).</w:t>
      </w:r>
      <w:r>
        <w:rPr>
          <w:rFonts w:asciiTheme="minorHAnsi" w:hAnsiTheme="minorHAnsi" w:cs="Arial"/>
          <w:sz w:val="22"/>
          <w:szCs w:val="22"/>
        </w:rPr>
        <w:br/>
      </w:r>
      <w:r w:rsidR="003705F2" w:rsidRPr="004D2B1A">
        <w:rPr>
          <w:rFonts w:asciiTheme="minorHAnsi" w:hAnsiTheme="minorHAnsi" w:cs="Arial"/>
          <w:sz w:val="22"/>
          <w:szCs w:val="22"/>
        </w:rPr>
        <w:t xml:space="preserve">Wymianie źródła ciepła mogą towarzyszyć uzasadnione modernizacje systemu grzewczego pozostające w związku przyczynowo - skutkowym ze zmianą źródła ciepła, np. wymiana wysokotemperaturowej instalacji ogrzewania na niskotemperaturową. Dopuszcza się również </w:t>
      </w:r>
      <w:r w:rsidR="003705F2" w:rsidRPr="004D2B1A">
        <w:rPr>
          <w:rFonts w:asciiTheme="minorHAnsi" w:hAnsiTheme="minorHAnsi"/>
          <w:sz w:val="22"/>
          <w:szCs w:val="22"/>
        </w:rPr>
        <w:t xml:space="preserve">zastosowanie ogrzewania elektrycznego (kable / maty grzejne, kotły elektryczne, piece akumulacyjne itp.), pod warunkiem, że będzie ono zasilane z OZE. </w:t>
      </w:r>
      <w:proofErr w:type="spellStart"/>
      <w:r w:rsidR="003705F2" w:rsidRPr="004D2B1A">
        <w:rPr>
          <w:rFonts w:asciiTheme="minorHAnsi" w:hAnsiTheme="minorHAnsi"/>
          <w:sz w:val="22"/>
          <w:szCs w:val="22"/>
        </w:rPr>
        <w:t>Mikroinstalacja</w:t>
      </w:r>
      <w:proofErr w:type="spellEnd"/>
      <w:r w:rsidR="003705F2" w:rsidRPr="002E650A">
        <w:rPr>
          <w:rStyle w:val="Odwoanieprzypisudolnego"/>
          <w:rFonts w:asciiTheme="minorHAnsi" w:hAnsiTheme="minorHAnsi"/>
          <w:sz w:val="22"/>
          <w:szCs w:val="22"/>
        </w:rPr>
        <w:footnoteReference w:id="2"/>
      </w:r>
      <w:r w:rsidR="003705F2" w:rsidRPr="004D2B1A">
        <w:rPr>
          <w:rFonts w:asciiTheme="minorHAnsi" w:hAnsiTheme="minorHAnsi"/>
          <w:sz w:val="22"/>
          <w:szCs w:val="22"/>
        </w:rPr>
        <w:t xml:space="preserve"> o odpowiedniej mocy może zostać zrealizowana w ramach projektu (można również wykorzystać już istniejącą instalację). </w:t>
      </w:r>
      <w:r w:rsidR="003705F2" w:rsidRPr="004D2B1A">
        <w:rPr>
          <w:rFonts w:asciiTheme="minorHAnsi" w:hAnsiTheme="minorHAnsi" w:cs="Arial"/>
          <w:sz w:val="22"/>
          <w:szCs w:val="22"/>
        </w:rPr>
        <w:t>Wsparcie może dotyczyć również systemów monitoringu i zarządzania energią (termostaty, czujniki temperatury, pogodowe, obecności, sterowniki, automatyczne układy regulacji, aplikacje komputerowe, gotowe systemy, urządzenia pomiarowe itp.) mające na celu zmniejszenie zużycia energii poprzez dostosowanie mocy urządzeń do chwilowego zapotrzebowania.</w:t>
      </w:r>
      <w:r>
        <w:rPr>
          <w:rFonts w:asciiTheme="minorHAnsi" w:hAnsiTheme="minorHAnsi" w:cs="Arial"/>
          <w:sz w:val="22"/>
          <w:szCs w:val="22"/>
        </w:rPr>
        <w:br/>
      </w:r>
    </w:p>
    <w:p w:rsidR="003A5289" w:rsidRPr="003A5289" w:rsidRDefault="003A5289" w:rsidP="004D2B1A">
      <w:pPr>
        <w:spacing w:line="276" w:lineRule="auto"/>
        <w:jc w:val="both"/>
        <w:rPr>
          <w:rFonts w:asciiTheme="minorHAnsi" w:hAnsiTheme="minorHAnsi" w:cs="Arial"/>
          <w:b/>
          <w:sz w:val="22"/>
          <w:szCs w:val="22"/>
        </w:rPr>
      </w:pPr>
      <w:r w:rsidRPr="003A5289">
        <w:rPr>
          <w:rFonts w:asciiTheme="minorHAnsi" w:hAnsiTheme="minorHAnsi" w:cs="Arial"/>
          <w:b/>
          <w:sz w:val="22"/>
          <w:szCs w:val="22"/>
        </w:rPr>
        <w:t>Uwaga:</w:t>
      </w:r>
    </w:p>
    <w:p w:rsidR="003705F2" w:rsidRPr="004D2B1A" w:rsidRDefault="003705F2" w:rsidP="004D2B1A">
      <w:pPr>
        <w:spacing w:line="276" w:lineRule="auto"/>
        <w:jc w:val="both"/>
        <w:rPr>
          <w:rFonts w:asciiTheme="minorHAnsi" w:hAnsiTheme="minorHAnsi" w:cs="Arial"/>
          <w:b/>
          <w:sz w:val="22"/>
          <w:szCs w:val="22"/>
        </w:rPr>
      </w:pPr>
      <w:r w:rsidRPr="004D2B1A">
        <w:rPr>
          <w:rFonts w:asciiTheme="minorHAnsi" w:hAnsiTheme="minorHAnsi" w:cs="Arial"/>
          <w:b/>
          <w:sz w:val="22"/>
          <w:szCs w:val="22"/>
        </w:rPr>
        <w:t>Wymiana źródła ciepła jest elementem obowiązkowym.</w:t>
      </w:r>
    </w:p>
    <w:p w:rsidR="004D2B1A" w:rsidRDefault="004D2B1A" w:rsidP="004D2B1A">
      <w:pPr>
        <w:spacing w:line="276" w:lineRule="auto"/>
        <w:jc w:val="both"/>
        <w:rPr>
          <w:rFonts w:asciiTheme="minorHAnsi" w:hAnsiTheme="minorHAnsi" w:cs="Arial"/>
          <w:sz w:val="22"/>
          <w:szCs w:val="22"/>
        </w:rPr>
      </w:pPr>
    </w:p>
    <w:p w:rsidR="003705F2" w:rsidRDefault="003A5289" w:rsidP="004D2B1A">
      <w:pPr>
        <w:spacing w:line="276" w:lineRule="auto"/>
        <w:jc w:val="both"/>
        <w:rPr>
          <w:rFonts w:asciiTheme="minorHAnsi" w:hAnsiTheme="minorHAnsi" w:cs="Arial"/>
          <w:sz w:val="22"/>
          <w:szCs w:val="22"/>
        </w:rPr>
      </w:pPr>
      <w:r>
        <w:rPr>
          <w:rFonts w:asciiTheme="minorHAnsi" w:hAnsiTheme="minorHAnsi" w:cs="Arial"/>
          <w:sz w:val="22"/>
          <w:szCs w:val="22"/>
        </w:rPr>
        <w:t xml:space="preserve">b) </w:t>
      </w:r>
      <w:r w:rsidR="003705F2" w:rsidRPr="004D2B1A">
        <w:rPr>
          <w:rFonts w:asciiTheme="minorHAnsi" w:hAnsiTheme="minorHAnsi" w:cs="Arial"/>
          <w:sz w:val="22"/>
          <w:szCs w:val="22"/>
        </w:rPr>
        <w:t xml:space="preserve">Inwestycje mogą być uzupełnione poprzez instalacje OZE (np. na potrzeby pozyskiwania ciepłej wody użytkowej lub produkcji energii elektrycznej, np. </w:t>
      </w:r>
      <w:proofErr w:type="spellStart"/>
      <w:r w:rsidR="003705F2" w:rsidRPr="004D2B1A">
        <w:rPr>
          <w:rFonts w:asciiTheme="minorHAnsi" w:hAnsiTheme="minorHAnsi" w:cs="Arial"/>
          <w:sz w:val="22"/>
          <w:szCs w:val="22"/>
        </w:rPr>
        <w:t>fotowoltaiki</w:t>
      </w:r>
      <w:proofErr w:type="spellEnd"/>
      <w:r w:rsidR="003705F2" w:rsidRPr="004D2B1A">
        <w:rPr>
          <w:rFonts w:asciiTheme="minorHAnsi" w:hAnsiTheme="minorHAnsi" w:cs="Arial"/>
          <w:sz w:val="22"/>
          <w:szCs w:val="22"/>
        </w:rPr>
        <w:t xml:space="preserve">). W przypadku instalacji do produkcji energii elektrycznej, np. fotowoltaicznej czy wykorzystującej siłę wiatru, dopuszcza się </w:t>
      </w:r>
      <w:proofErr w:type="spellStart"/>
      <w:r w:rsidR="003705F2" w:rsidRPr="004D2B1A">
        <w:rPr>
          <w:rFonts w:asciiTheme="minorHAnsi" w:hAnsiTheme="minorHAnsi" w:cs="Arial"/>
          <w:sz w:val="22"/>
          <w:szCs w:val="22"/>
        </w:rPr>
        <w:t>mikroinstalacje</w:t>
      </w:r>
      <w:proofErr w:type="spellEnd"/>
      <w:r w:rsidR="003705F2" w:rsidRPr="002E650A">
        <w:rPr>
          <w:rStyle w:val="Odwoanieprzypisudolnego"/>
          <w:rFonts w:asciiTheme="minorHAnsi" w:hAnsiTheme="minorHAnsi" w:cs="Arial"/>
          <w:sz w:val="22"/>
          <w:szCs w:val="22"/>
        </w:rPr>
        <w:footnoteReference w:id="3"/>
      </w:r>
      <w:r w:rsidR="003705F2" w:rsidRPr="004D2B1A">
        <w:rPr>
          <w:rFonts w:asciiTheme="minorHAnsi" w:hAnsiTheme="minorHAnsi" w:cs="Arial"/>
          <w:sz w:val="22"/>
          <w:szCs w:val="22"/>
        </w:rPr>
        <w:t xml:space="preserve">, których moc powinna być obliczona na zaspokojenie zapotrzebowania na energię elektryczną w budynku, w którym modernizowane jest źródło ciepła na podstawie średniorocznego zużycia za </w:t>
      </w:r>
      <w:r w:rsidR="0070013B" w:rsidRPr="004D2B1A">
        <w:rPr>
          <w:rFonts w:asciiTheme="minorHAnsi" w:hAnsiTheme="minorHAnsi" w:cs="Arial"/>
          <w:sz w:val="22"/>
          <w:szCs w:val="22"/>
        </w:rPr>
        <w:t xml:space="preserve">lata ubiegłe </w:t>
      </w:r>
      <w:r w:rsidR="003705F2" w:rsidRPr="004D2B1A">
        <w:rPr>
          <w:rFonts w:asciiTheme="minorHAnsi" w:hAnsiTheme="minorHAnsi" w:cs="Arial"/>
          <w:sz w:val="22"/>
          <w:szCs w:val="22"/>
        </w:rPr>
        <w:t>i uwzględniającego oszczędności uzyskane w wyniku realizacji projektu. Dopuszcza się oddawanie („akumulację”) do sieci energetycznej okresowych nadwyżek. W przypadku montażu ogrzewania elektrycznego można uwzględnić dodatkowe zapotrzebowanie podczas wyliczania mocy instalacji.</w:t>
      </w:r>
    </w:p>
    <w:p w:rsidR="00746327" w:rsidRDefault="00746327" w:rsidP="004D2B1A">
      <w:pPr>
        <w:spacing w:line="276" w:lineRule="auto"/>
        <w:jc w:val="both"/>
        <w:rPr>
          <w:rFonts w:asciiTheme="minorHAnsi" w:hAnsiTheme="minorHAnsi" w:cs="Arial"/>
          <w:sz w:val="22"/>
          <w:szCs w:val="22"/>
        </w:rPr>
      </w:pPr>
    </w:p>
    <w:p w:rsidR="00746327" w:rsidRPr="00746327" w:rsidRDefault="00746327" w:rsidP="00746327">
      <w:pPr>
        <w:spacing w:line="276" w:lineRule="auto"/>
        <w:jc w:val="both"/>
        <w:rPr>
          <w:rFonts w:asciiTheme="minorHAnsi" w:hAnsiTheme="minorHAnsi" w:cs="Arial"/>
          <w:sz w:val="22"/>
          <w:szCs w:val="22"/>
        </w:rPr>
      </w:pPr>
      <w:r w:rsidRPr="00746327">
        <w:rPr>
          <w:rFonts w:asciiTheme="minorHAnsi" w:hAnsiTheme="minorHAnsi" w:cs="Arial"/>
          <w:sz w:val="22"/>
          <w:szCs w:val="22"/>
        </w:rPr>
        <w:t xml:space="preserve">Instalacja powinna być własnością beneficjenta, nie ma możliwości wspierania mieszkańców poprzez finansowanie instalacji stanowiących ich własność. Nie jest również dopuszczalne dostarczanie prądu </w:t>
      </w:r>
      <w:r w:rsidRPr="00746327">
        <w:rPr>
          <w:rFonts w:asciiTheme="minorHAnsi" w:hAnsiTheme="minorHAnsi" w:cs="Arial"/>
          <w:sz w:val="22"/>
          <w:szCs w:val="22"/>
        </w:rPr>
        <w:lastRenderedPageBreak/>
        <w:t xml:space="preserve">z </w:t>
      </w:r>
      <w:proofErr w:type="spellStart"/>
      <w:r w:rsidRPr="00746327">
        <w:rPr>
          <w:rFonts w:asciiTheme="minorHAnsi" w:hAnsiTheme="minorHAnsi" w:cs="Arial"/>
          <w:sz w:val="22"/>
          <w:szCs w:val="22"/>
        </w:rPr>
        <w:t>mikroinstalacji</w:t>
      </w:r>
      <w:proofErr w:type="spellEnd"/>
      <w:r w:rsidRPr="00746327">
        <w:rPr>
          <w:rFonts w:asciiTheme="minorHAnsi" w:hAnsiTheme="minorHAnsi" w:cs="Arial"/>
          <w:sz w:val="22"/>
          <w:szCs w:val="22"/>
        </w:rPr>
        <w:t xml:space="preserve"> dla mieszkańców (w tym także na potrzeby ogrzewania mieszkań). Oznacza to, że instalacja może zaspokajać potrzeby związane z utrzymaniem i eksploatacją części wspólnych.</w:t>
      </w:r>
    </w:p>
    <w:p w:rsidR="00746327" w:rsidRDefault="00746327" w:rsidP="00746327">
      <w:pPr>
        <w:spacing w:line="276" w:lineRule="auto"/>
        <w:jc w:val="both"/>
        <w:rPr>
          <w:rFonts w:asciiTheme="minorHAnsi" w:hAnsiTheme="minorHAnsi" w:cs="Arial"/>
          <w:sz w:val="22"/>
          <w:szCs w:val="22"/>
        </w:rPr>
      </w:pPr>
    </w:p>
    <w:p w:rsidR="00746327" w:rsidRPr="00E335DC" w:rsidRDefault="00746327" w:rsidP="00746327">
      <w:pPr>
        <w:spacing w:line="276" w:lineRule="auto"/>
        <w:jc w:val="both"/>
        <w:rPr>
          <w:rFonts w:asciiTheme="minorHAnsi" w:hAnsiTheme="minorHAnsi" w:cs="Arial"/>
          <w:b/>
          <w:sz w:val="22"/>
          <w:szCs w:val="22"/>
        </w:rPr>
      </w:pPr>
      <w:r w:rsidRPr="00E335DC">
        <w:rPr>
          <w:rFonts w:asciiTheme="minorHAnsi" w:hAnsiTheme="minorHAnsi" w:cs="Arial"/>
          <w:b/>
          <w:sz w:val="22"/>
          <w:szCs w:val="22"/>
        </w:rPr>
        <w:t>Instalacje OZE są fakultatywne.</w:t>
      </w:r>
    </w:p>
    <w:p w:rsidR="003705F2" w:rsidRPr="002E650A" w:rsidRDefault="003705F2" w:rsidP="003705F2">
      <w:pPr>
        <w:widowControl w:val="0"/>
        <w:spacing w:line="276" w:lineRule="auto"/>
        <w:jc w:val="both"/>
        <w:rPr>
          <w:rFonts w:asciiTheme="minorHAnsi" w:hAnsiTheme="minorHAnsi"/>
          <w:b/>
          <w:sz w:val="22"/>
          <w:szCs w:val="22"/>
        </w:rPr>
      </w:pPr>
    </w:p>
    <w:p w:rsidR="003705F2" w:rsidRPr="002E650A" w:rsidRDefault="003705F2" w:rsidP="003705F2">
      <w:pPr>
        <w:spacing w:line="276" w:lineRule="auto"/>
        <w:jc w:val="both"/>
        <w:rPr>
          <w:rFonts w:asciiTheme="minorHAnsi" w:hAnsiTheme="minorHAnsi" w:cs="Arial"/>
          <w:b/>
          <w:sz w:val="22"/>
          <w:szCs w:val="22"/>
        </w:rPr>
      </w:pPr>
      <w:r w:rsidRPr="002E650A">
        <w:rPr>
          <w:rFonts w:asciiTheme="minorHAnsi" w:hAnsiTheme="minorHAnsi" w:cs="Arial"/>
          <w:sz w:val="22"/>
          <w:szCs w:val="22"/>
        </w:rPr>
        <w:t>Warunkiem wstępnym realizacji inwestycji będzie przeprowadzenie właściwej oceny potrzeb i metod osiągnięcia oszczędności energii i redukcji emisji w sposób opłacalny, w oparciu o aktualny audyt energetyczny</w:t>
      </w:r>
      <w:r w:rsidR="00746327">
        <w:rPr>
          <w:rFonts w:asciiTheme="minorHAnsi" w:hAnsiTheme="minorHAnsi" w:cs="Arial"/>
          <w:sz w:val="22"/>
          <w:szCs w:val="22"/>
        </w:rPr>
        <w:t>, świadectwo charakterystyki energetycznej</w:t>
      </w:r>
      <w:r w:rsidRPr="002E650A">
        <w:rPr>
          <w:rFonts w:asciiTheme="minorHAnsi" w:hAnsiTheme="minorHAnsi" w:cs="Arial"/>
          <w:sz w:val="22"/>
          <w:szCs w:val="22"/>
        </w:rPr>
        <w:t xml:space="preserve"> lub audyt uproszczony sporządzony wg wskazanej przez </w:t>
      </w:r>
      <w:r w:rsidR="003A5289">
        <w:rPr>
          <w:rFonts w:asciiTheme="minorHAnsi" w:hAnsiTheme="minorHAnsi" w:cs="Arial"/>
          <w:sz w:val="22"/>
          <w:szCs w:val="22"/>
        </w:rPr>
        <w:t>DIP</w:t>
      </w:r>
      <w:r w:rsidR="003A5289" w:rsidRPr="002E650A">
        <w:rPr>
          <w:rFonts w:asciiTheme="minorHAnsi" w:hAnsiTheme="minorHAnsi" w:cs="Arial"/>
          <w:sz w:val="22"/>
          <w:szCs w:val="22"/>
        </w:rPr>
        <w:t xml:space="preserve"> </w:t>
      </w:r>
      <w:r w:rsidRPr="002E650A">
        <w:rPr>
          <w:rFonts w:asciiTheme="minorHAnsi" w:hAnsiTheme="minorHAnsi" w:cs="Arial"/>
          <w:sz w:val="22"/>
          <w:szCs w:val="22"/>
        </w:rPr>
        <w:t xml:space="preserve">metodologii. </w:t>
      </w:r>
    </w:p>
    <w:p w:rsidR="008C6A23" w:rsidRDefault="008C6A23" w:rsidP="003705F2">
      <w:pPr>
        <w:spacing w:line="276" w:lineRule="auto"/>
        <w:jc w:val="both"/>
        <w:rPr>
          <w:rFonts w:asciiTheme="minorHAnsi" w:hAnsiTheme="minorHAnsi" w:cs="Arial"/>
          <w:b/>
          <w:sz w:val="22"/>
          <w:szCs w:val="22"/>
        </w:rPr>
      </w:pPr>
    </w:p>
    <w:p w:rsidR="003705F2" w:rsidRPr="002E650A" w:rsidRDefault="003A5289" w:rsidP="003705F2">
      <w:pPr>
        <w:spacing w:line="276" w:lineRule="auto"/>
        <w:jc w:val="both"/>
        <w:rPr>
          <w:rFonts w:asciiTheme="minorHAnsi" w:hAnsiTheme="minorHAnsi" w:cs="Arial"/>
          <w:sz w:val="22"/>
          <w:szCs w:val="22"/>
        </w:rPr>
      </w:pPr>
      <w:r w:rsidRPr="003A5289">
        <w:rPr>
          <w:rFonts w:asciiTheme="minorHAnsi" w:hAnsiTheme="minorHAnsi" w:cs="Arial"/>
          <w:b/>
          <w:sz w:val="22"/>
          <w:szCs w:val="22"/>
        </w:rPr>
        <w:t>Uwaga:</w:t>
      </w:r>
      <w:r>
        <w:rPr>
          <w:rFonts w:asciiTheme="minorHAnsi" w:hAnsiTheme="minorHAnsi" w:cs="Arial"/>
          <w:sz w:val="22"/>
          <w:szCs w:val="22"/>
        </w:rPr>
        <w:br/>
      </w:r>
      <w:r w:rsidR="003705F2" w:rsidRPr="002E650A">
        <w:rPr>
          <w:rFonts w:asciiTheme="minorHAnsi" w:hAnsiTheme="minorHAnsi" w:cs="Arial"/>
          <w:sz w:val="22"/>
          <w:szCs w:val="22"/>
        </w:rPr>
        <w:t xml:space="preserve">Wspomniane </w:t>
      </w:r>
      <w:r w:rsidR="00E335DC">
        <w:rPr>
          <w:rFonts w:asciiTheme="minorHAnsi" w:hAnsiTheme="minorHAnsi" w:cs="Arial"/>
          <w:sz w:val="22"/>
          <w:szCs w:val="22"/>
        </w:rPr>
        <w:t xml:space="preserve">w pkt a) </w:t>
      </w:r>
      <w:r w:rsidR="003705F2" w:rsidRPr="002E650A">
        <w:rPr>
          <w:rFonts w:asciiTheme="minorHAnsi" w:hAnsiTheme="minorHAnsi" w:cs="Arial"/>
          <w:sz w:val="22"/>
          <w:szCs w:val="22"/>
        </w:rPr>
        <w:t>inwestycje</w:t>
      </w:r>
      <w:r>
        <w:rPr>
          <w:rStyle w:val="Odwoanieprzypisudolnego"/>
          <w:rFonts w:asciiTheme="minorHAnsi" w:hAnsiTheme="minorHAnsi" w:cs="Arial"/>
          <w:sz w:val="22"/>
          <w:szCs w:val="22"/>
        </w:rPr>
        <w:footnoteReference w:id="4"/>
      </w:r>
      <w:r w:rsidR="003705F2" w:rsidRPr="002E650A">
        <w:rPr>
          <w:rFonts w:asciiTheme="minorHAnsi" w:hAnsiTheme="minorHAnsi" w:cs="Arial"/>
          <w:sz w:val="22"/>
          <w:szCs w:val="22"/>
        </w:rPr>
        <w:t xml:space="preserve"> mogą zostać wsparte jedynie w przypadku, gdy podłączenie do sieci ciepłowniczej na danym obszarze </w:t>
      </w:r>
      <w:r w:rsidR="003705F2" w:rsidRPr="00E335DC">
        <w:rPr>
          <w:rFonts w:asciiTheme="minorHAnsi" w:hAnsiTheme="minorHAnsi" w:cs="Arial"/>
          <w:b/>
          <w:sz w:val="22"/>
          <w:szCs w:val="22"/>
        </w:rPr>
        <w:t>nie jest uzasadnione ekonomicznie</w:t>
      </w:r>
      <w:r w:rsidR="003705F2" w:rsidRPr="002E650A">
        <w:rPr>
          <w:rFonts w:asciiTheme="minorHAnsi" w:hAnsiTheme="minorHAnsi" w:cs="Arial"/>
          <w:sz w:val="22"/>
          <w:szCs w:val="22"/>
        </w:rPr>
        <w:t xml:space="preserve"> (co  wynika z audytu i analizy opcji we wniosku o dofinansowanie) lub </w:t>
      </w:r>
      <w:r w:rsidR="003705F2" w:rsidRPr="00E335DC">
        <w:rPr>
          <w:rFonts w:asciiTheme="minorHAnsi" w:hAnsiTheme="minorHAnsi" w:cs="Arial"/>
          <w:b/>
          <w:sz w:val="22"/>
          <w:szCs w:val="22"/>
        </w:rPr>
        <w:t>jest technicznie niemożliwe</w:t>
      </w:r>
      <w:r w:rsidR="003705F2" w:rsidRPr="002E650A">
        <w:rPr>
          <w:rFonts w:asciiTheme="minorHAnsi" w:hAnsiTheme="minorHAnsi" w:cs="Arial"/>
          <w:sz w:val="22"/>
          <w:szCs w:val="22"/>
        </w:rPr>
        <w:t>.</w:t>
      </w:r>
      <w:r w:rsidR="003D375E">
        <w:rPr>
          <w:rFonts w:asciiTheme="minorHAnsi" w:hAnsiTheme="minorHAnsi" w:cs="Arial"/>
          <w:sz w:val="22"/>
          <w:szCs w:val="22"/>
        </w:rPr>
        <w:t xml:space="preserve"> </w:t>
      </w:r>
      <w:r w:rsidR="003D375E" w:rsidRPr="003D375E">
        <w:rPr>
          <w:rFonts w:asciiTheme="minorHAnsi" w:hAnsiTheme="minorHAnsi" w:cs="Arial"/>
          <w:sz w:val="22"/>
          <w:szCs w:val="22"/>
        </w:rPr>
        <w:t>Podłączenie do sieci ciepłowniczej nie wyklucza inwestycji w instalację do produkcji energii elektrycznej opisanej w pkt b).</w:t>
      </w:r>
    </w:p>
    <w:p w:rsidR="003705F2" w:rsidRPr="002E650A" w:rsidRDefault="003705F2" w:rsidP="003705F2">
      <w:pPr>
        <w:spacing w:line="276" w:lineRule="auto"/>
        <w:jc w:val="both"/>
        <w:rPr>
          <w:rFonts w:asciiTheme="minorHAnsi" w:hAnsiTheme="minorHAnsi" w:cs="Arial"/>
          <w:sz w:val="22"/>
          <w:szCs w:val="22"/>
        </w:rPr>
      </w:pPr>
    </w:p>
    <w:p w:rsidR="003D375E" w:rsidRPr="003D375E" w:rsidRDefault="003D375E" w:rsidP="003D375E">
      <w:pPr>
        <w:spacing w:line="276" w:lineRule="auto"/>
        <w:jc w:val="both"/>
        <w:rPr>
          <w:rFonts w:asciiTheme="minorHAnsi" w:hAnsiTheme="minorHAnsi" w:cs="Arial"/>
          <w:sz w:val="22"/>
          <w:szCs w:val="22"/>
        </w:rPr>
      </w:pPr>
      <w:r w:rsidRPr="003D375E">
        <w:rPr>
          <w:rFonts w:asciiTheme="minorHAnsi" w:hAnsiTheme="minorHAnsi" w:cs="Arial"/>
          <w:sz w:val="22"/>
          <w:szCs w:val="22"/>
        </w:rPr>
        <w:t xml:space="preserve">Wspierane urządzenia do ogrzewania muszą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3D375E">
        <w:rPr>
          <w:rFonts w:asciiTheme="minorHAnsi" w:hAnsiTheme="minorHAnsi" w:cs="Arial"/>
          <w:sz w:val="22"/>
          <w:szCs w:val="22"/>
        </w:rPr>
        <w:t>ekoprojektu</w:t>
      </w:r>
      <w:proofErr w:type="spellEnd"/>
      <w:r w:rsidRPr="003D375E">
        <w:rPr>
          <w:rFonts w:asciiTheme="minorHAnsi" w:hAnsiTheme="minorHAnsi" w:cs="Arial"/>
          <w:sz w:val="22"/>
          <w:szCs w:val="22"/>
        </w:rPr>
        <w:t xml:space="preserve"> dla produktów związanych z energią, w szczególności: </w:t>
      </w:r>
    </w:p>
    <w:p w:rsidR="003D375E" w:rsidRPr="003D375E" w:rsidRDefault="003D375E" w:rsidP="003D375E">
      <w:pPr>
        <w:spacing w:line="276" w:lineRule="auto"/>
        <w:ind w:left="708"/>
        <w:jc w:val="both"/>
        <w:rPr>
          <w:rFonts w:asciiTheme="minorHAnsi" w:hAnsiTheme="minorHAnsi" w:cs="Arial"/>
          <w:sz w:val="22"/>
          <w:szCs w:val="22"/>
        </w:rPr>
      </w:pPr>
      <w:r w:rsidRPr="003D375E">
        <w:rPr>
          <w:rFonts w:asciiTheme="minorHAnsi" w:hAnsiTheme="minorHAnsi" w:cs="Arial"/>
          <w:sz w:val="22"/>
          <w:szCs w:val="22"/>
        </w:rPr>
        <w:t>•</w:t>
      </w:r>
      <w:r w:rsidRPr="003D375E">
        <w:rPr>
          <w:rFonts w:asciiTheme="minorHAnsi" w:hAnsiTheme="minorHAnsi" w:cs="Arial"/>
          <w:sz w:val="22"/>
          <w:szCs w:val="22"/>
        </w:rPr>
        <w:tab/>
        <w:t xml:space="preserve">rozporządzenie Komisji (UE) 2015/1185 z dnia 24 kwietnia 2015 r. w sprawie wykonania dyrektywy Parlamentu Europejskiego i Rady 2009/125/WE w odniesieniu do wymogów dotyczących </w:t>
      </w:r>
      <w:proofErr w:type="spellStart"/>
      <w:r w:rsidRPr="003D375E">
        <w:rPr>
          <w:rFonts w:asciiTheme="minorHAnsi" w:hAnsiTheme="minorHAnsi" w:cs="Arial"/>
          <w:sz w:val="22"/>
          <w:szCs w:val="22"/>
        </w:rPr>
        <w:t>ekoprojektu</w:t>
      </w:r>
      <w:proofErr w:type="spellEnd"/>
      <w:r w:rsidRPr="003D375E">
        <w:rPr>
          <w:rFonts w:asciiTheme="minorHAnsi" w:hAnsiTheme="minorHAnsi" w:cs="Arial"/>
          <w:sz w:val="22"/>
          <w:szCs w:val="22"/>
        </w:rPr>
        <w:t xml:space="preserve"> dla miejscowych ogrzewaczy pomieszczeń na paliwo stałe;</w:t>
      </w:r>
    </w:p>
    <w:p w:rsidR="003D375E" w:rsidRPr="003D375E" w:rsidRDefault="003D375E" w:rsidP="003D375E">
      <w:pPr>
        <w:spacing w:line="276" w:lineRule="auto"/>
        <w:ind w:left="708"/>
        <w:jc w:val="both"/>
        <w:rPr>
          <w:rFonts w:asciiTheme="minorHAnsi" w:hAnsiTheme="minorHAnsi" w:cs="Arial"/>
          <w:sz w:val="22"/>
          <w:szCs w:val="22"/>
        </w:rPr>
      </w:pPr>
      <w:r w:rsidRPr="003D375E">
        <w:rPr>
          <w:rFonts w:asciiTheme="minorHAnsi" w:hAnsiTheme="minorHAnsi" w:cs="Arial"/>
          <w:sz w:val="22"/>
          <w:szCs w:val="22"/>
        </w:rPr>
        <w:t>•</w:t>
      </w:r>
      <w:r w:rsidRPr="003D375E">
        <w:rPr>
          <w:rFonts w:asciiTheme="minorHAnsi" w:hAnsiTheme="minorHAnsi" w:cs="Arial"/>
          <w:sz w:val="22"/>
          <w:szCs w:val="22"/>
        </w:rPr>
        <w:tab/>
        <w:t xml:space="preserve">rozporządzenie Komisji (UE) 2015/1188 z dnia 28 kwietnia 2015 r. w sprawie wykonania dyrektywy Parlamentu Europejskiego i Rady 2009/125/WE w odniesieniu do wymogów dotyczących </w:t>
      </w:r>
      <w:proofErr w:type="spellStart"/>
      <w:r w:rsidRPr="003D375E">
        <w:rPr>
          <w:rFonts w:asciiTheme="minorHAnsi" w:hAnsiTheme="minorHAnsi" w:cs="Arial"/>
          <w:sz w:val="22"/>
          <w:szCs w:val="22"/>
        </w:rPr>
        <w:t>ekoprojektu</w:t>
      </w:r>
      <w:proofErr w:type="spellEnd"/>
      <w:r w:rsidRPr="003D375E">
        <w:rPr>
          <w:rFonts w:asciiTheme="minorHAnsi" w:hAnsiTheme="minorHAnsi" w:cs="Arial"/>
          <w:sz w:val="22"/>
          <w:szCs w:val="22"/>
        </w:rPr>
        <w:t xml:space="preserve"> dla miejscowych ogrzewaczy pomieszczeń;</w:t>
      </w:r>
    </w:p>
    <w:p w:rsidR="003D375E" w:rsidRPr="003D375E" w:rsidRDefault="003D375E" w:rsidP="003D375E">
      <w:pPr>
        <w:spacing w:line="276" w:lineRule="auto"/>
        <w:ind w:left="708"/>
        <w:jc w:val="both"/>
        <w:rPr>
          <w:rFonts w:asciiTheme="minorHAnsi" w:hAnsiTheme="minorHAnsi" w:cs="Arial"/>
          <w:sz w:val="22"/>
          <w:szCs w:val="22"/>
        </w:rPr>
      </w:pPr>
      <w:r w:rsidRPr="003D375E">
        <w:rPr>
          <w:rFonts w:asciiTheme="minorHAnsi" w:hAnsiTheme="minorHAnsi" w:cs="Arial"/>
          <w:sz w:val="22"/>
          <w:szCs w:val="22"/>
        </w:rPr>
        <w:t>•</w:t>
      </w:r>
      <w:r w:rsidRPr="003D375E">
        <w:rPr>
          <w:rFonts w:asciiTheme="minorHAnsi" w:hAnsiTheme="minorHAnsi" w:cs="Arial"/>
          <w:sz w:val="22"/>
          <w:szCs w:val="22"/>
        </w:rPr>
        <w:tab/>
        <w:t xml:space="preserve">rozporządzenie Komisji (UE) 2015/1189 z dnia 28 kwietnia 2015 r. w sprawie wykonania dyrektywy Parlamentu Europejskiego i Rady 2009/125/WE w odniesieniu do wymogów dotyczących </w:t>
      </w:r>
      <w:proofErr w:type="spellStart"/>
      <w:r w:rsidRPr="003D375E">
        <w:rPr>
          <w:rFonts w:asciiTheme="minorHAnsi" w:hAnsiTheme="minorHAnsi" w:cs="Arial"/>
          <w:sz w:val="22"/>
          <w:szCs w:val="22"/>
        </w:rPr>
        <w:t>ekoprojektu</w:t>
      </w:r>
      <w:proofErr w:type="spellEnd"/>
      <w:r w:rsidRPr="003D375E">
        <w:rPr>
          <w:rFonts w:asciiTheme="minorHAnsi" w:hAnsiTheme="minorHAnsi" w:cs="Arial"/>
          <w:sz w:val="22"/>
          <w:szCs w:val="22"/>
        </w:rPr>
        <w:t xml:space="preserve"> dla kotłów na paliwo stałe.</w:t>
      </w:r>
    </w:p>
    <w:p w:rsidR="003D375E" w:rsidRPr="003D375E" w:rsidRDefault="003D375E" w:rsidP="003D375E">
      <w:pPr>
        <w:spacing w:line="276" w:lineRule="auto"/>
        <w:jc w:val="both"/>
        <w:rPr>
          <w:rFonts w:asciiTheme="minorHAnsi" w:hAnsiTheme="minorHAnsi" w:cs="Arial"/>
          <w:sz w:val="22"/>
          <w:szCs w:val="22"/>
        </w:rPr>
      </w:pPr>
    </w:p>
    <w:p w:rsidR="003D375E" w:rsidRPr="003D375E" w:rsidRDefault="003D375E" w:rsidP="003D375E">
      <w:pPr>
        <w:spacing w:line="276" w:lineRule="auto"/>
        <w:jc w:val="both"/>
        <w:rPr>
          <w:rFonts w:asciiTheme="minorHAnsi" w:hAnsiTheme="minorHAnsi" w:cs="Arial"/>
          <w:sz w:val="22"/>
          <w:szCs w:val="22"/>
        </w:rPr>
      </w:pPr>
    </w:p>
    <w:p w:rsidR="003D375E" w:rsidRPr="003D375E" w:rsidRDefault="003D375E" w:rsidP="003D375E">
      <w:pPr>
        <w:spacing w:line="276" w:lineRule="auto"/>
        <w:jc w:val="both"/>
        <w:rPr>
          <w:rFonts w:asciiTheme="minorHAnsi" w:hAnsiTheme="minorHAnsi" w:cs="Arial"/>
          <w:sz w:val="22"/>
          <w:szCs w:val="22"/>
        </w:rPr>
      </w:pPr>
      <w:r w:rsidRPr="003D375E">
        <w:rPr>
          <w:rFonts w:asciiTheme="minorHAnsi" w:hAnsiTheme="minorHAnsi" w:cs="Arial"/>
          <w:sz w:val="22"/>
          <w:szCs w:val="22"/>
        </w:rPr>
        <w:t>Wsparte projekty muszą skutkować redukcją:</w:t>
      </w:r>
    </w:p>
    <w:p w:rsidR="003D375E" w:rsidRPr="003D375E" w:rsidRDefault="003D375E" w:rsidP="003D375E">
      <w:pPr>
        <w:spacing w:line="276" w:lineRule="auto"/>
        <w:ind w:left="708"/>
        <w:jc w:val="both"/>
        <w:rPr>
          <w:rFonts w:asciiTheme="minorHAnsi" w:hAnsiTheme="minorHAnsi" w:cs="Arial"/>
          <w:sz w:val="22"/>
          <w:szCs w:val="22"/>
        </w:rPr>
      </w:pPr>
      <w:r w:rsidRPr="003D375E">
        <w:rPr>
          <w:rFonts w:asciiTheme="minorHAnsi" w:hAnsiTheme="minorHAnsi" w:cs="Arial"/>
          <w:sz w:val="22"/>
          <w:szCs w:val="22"/>
        </w:rPr>
        <w:t>•</w:t>
      </w:r>
      <w:r w:rsidRPr="003D375E">
        <w:rPr>
          <w:rFonts w:asciiTheme="minorHAnsi" w:hAnsiTheme="minorHAnsi" w:cs="Arial"/>
          <w:sz w:val="22"/>
          <w:szCs w:val="22"/>
        </w:rPr>
        <w:tab/>
        <w:t xml:space="preserve">CO2 w odniesieniu do istniejących instalacji (o co najmniej 30% w przypadku zamiany spalanego paliwa, np. zmiana kotła węglowego na gazowy); </w:t>
      </w:r>
    </w:p>
    <w:p w:rsidR="00B90921" w:rsidRDefault="003D375E" w:rsidP="003D375E">
      <w:pPr>
        <w:spacing w:line="276" w:lineRule="auto"/>
        <w:ind w:left="708"/>
        <w:jc w:val="both"/>
        <w:rPr>
          <w:rFonts w:asciiTheme="minorHAnsi" w:hAnsiTheme="minorHAnsi" w:cs="Arial"/>
          <w:sz w:val="22"/>
          <w:szCs w:val="22"/>
        </w:rPr>
      </w:pPr>
      <w:r w:rsidRPr="003D375E">
        <w:rPr>
          <w:rFonts w:asciiTheme="minorHAnsi" w:hAnsiTheme="minorHAnsi" w:cs="Arial"/>
          <w:sz w:val="22"/>
          <w:szCs w:val="22"/>
        </w:rPr>
        <w:t>•</w:t>
      </w:r>
      <w:r w:rsidRPr="003D375E">
        <w:rPr>
          <w:rFonts w:asciiTheme="minorHAnsi" w:hAnsiTheme="minorHAnsi" w:cs="Arial"/>
          <w:sz w:val="22"/>
          <w:szCs w:val="22"/>
        </w:rPr>
        <w:tab/>
        <w:t xml:space="preserve">emisji pyłów zawieszonych PM 10 i PM 2,5 (nie dotyczy sieci ciepłowniczej) </w:t>
      </w:r>
    </w:p>
    <w:p w:rsidR="003D375E" w:rsidRPr="003D375E" w:rsidRDefault="003D375E" w:rsidP="00B90921">
      <w:pPr>
        <w:spacing w:line="276" w:lineRule="auto"/>
        <w:jc w:val="both"/>
        <w:rPr>
          <w:rFonts w:asciiTheme="minorHAnsi" w:hAnsiTheme="minorHAnsi" w:cs="Arial"/>
          <w:sz w:val="22"/>
          <w:szCs w:val="22"/>
        </w:rPr>
      </w:pPr>
      <w:r w:rsidRPr="003D375E">
        <w:rPr>
          <w:rFonts w:asciiTheme="minorHAnsi" w:hAnsiTheme="minorHAnsi" w:cs="Arial"/>
          <w:sz w:val="22"/>
          <w:szCs w:val="22"/>
        </w:rPr>
        <w:t>co powinno wynikać z dokumentacji projektu (audytu uproszczonego oraz poprzez dobór właściwych wskaźników rezultatu).,</w:t>
      </w:r>
    </w:p>
    <w:p w:rsidR="003D375E" w:rsidRPr="003D375E" w:rsidRDefault="003D375E" w:rsidP="003D375E">
      <w:pPr>
        <w:spacing w:line="276" w:lineRule="auto"/>
        <w:jc w:val="both"/>
        <w:rPr>
          <w:rFonts w:asciiTheme="minorHAnsi" w:hAnsiTheme="minorHAnsi" w:cs="Arial"/>
          <w:sz w:val="22"/>
          <w:szCs w:val="22"/>
        </w:rPr>
      </w:pPr>
      <w:r w:rsidRPr="003D375E">
        <w:rPr>
          <w:rFonts w:asciiTheme="minorHAnsi" w:hAnsiTheme="minorHAnsi" w:cs="Arial"/>
          <w:sz w:val="22"/>
          <w:szCs w:val="22"/>
        </w:rPr>
        <w:t xml:space="preserve">Redukcja emisji musi dotyczyć nie tylko projektu, ale i  każdego źródła ciepła w projekcie, tj. jeśli projekt nie polega na przyłączeniu do sieci ciepłowniczej, to zarówno każde mieszkanie będące przedmiotem projektu musi wykazać się zmniejszeniem emisji, jak i cały budynek objęty projektem. Nie dopuszcza się sytuacji, w  której dochodzi do  jednostkowego zwiększania emisji na źródłach </w:t>
      </w:r>
      <w:r w:rsidRPr="003D375E">
        <w:rPr>
          <w:rFonts w:asciiTheme="minorHAnsi" w:hAnsiTheme="minorHAnsi" w:cs="Arial"/>
          <w:sz w:val="22"/>
          <w:szCs w:val="22"/>
        </w:rPr>
        <w:lastRenderedPageBreak/>
        <w:t>ogrzewających niektóre mieszkania, co jest kompensowane całościowym zmniejszeniem emisji dla projektu. Zmniejszenie emisji dla całego projektu musi wynikać ze zmniejszenia jednostkowych emisji na każde mieszkanie w projekcie.</w:t>
      </w:r>
    </w:p>
    <w:p w:rsidR="003705F2" w:rsidRDefault="003D375E" w:rsidP="003705F2">
      <w:pPr>
        <w:spacing w:line="276" w:lineRule="auto"/>
        <w:jc w:val="both"/>
        <w:rPr>
          <w:rFonts w:asciiTheme="minorHAnsi" w:hAnsiTheme="minorHAnsi" w:cs="Arial"/>
          <w:sz w:val="22"/>
          <w:szCs w:val="22"/>
        </w:rPr>
      </w:pPr>
      <w:r w:rsidRPr="003D375E">
        <w:rPr>
          <w:rFonts w:asciiTheme="minorHAnsi" w:hAnsiTheme="minorHAnsi" w:cs="Arial"/>
          <w:sz w:val="22"/>
          <w:szCs w:val="22"/>
        </w:rPr>
        <w:t>Projekty powinny być uzasadnione ekonomicznie i społecznie oraz, w stosownych przypadkach, przeciwdziałać ubóstwu energetycznemu. Oznacza to, że dobór docelowego źródła ciepła powinien uwzględniać możliwość ponoszenia kosztów eksploatacyjnych przez mieszkańców.</w:t>
      </w:r>
    </w:p>
    <w:p w:rsidR="003D375E" w:rsidRPr="002E650A" w:rsidRDefault="003D375E" w:rsidP="003705F2">
      <w:pPr>
        <w:spacing w:line="276" w:lineRule="auto"/>
        <w:jc w:val="both"/>
        <w:rPr>
          <w:rFonts w:asciiTheme="minorHAnsi" w:hAnsiTheme="minorHAnsi" w:cs="Arial"/>
          <w:sz w:val="22"/>
          <w:szCs w:val="22"/>
        </w:rPr>
      </w:pPr>
    </w:p>
    <w:p w:rsidR="003705F2" w:rsidRPr="002E650A" w:rsidRDefault="003705F2" w:rsidP="003705F2">
      <w:pPr>
        <w:pStyle w:val="Default"/>
        <w:spacing w:line="276" w:lineRule="auto"/>
        <w:jc w:val="both"/>
        <w:rPr>
          <w:rFonts w:asciiTheme="minorHAnsi" w:hAnsiTheme="minorHAnsi"/>
          <w:color w:val="auto"/>
          <w:sz w:val="22"/>
          <w:szCs w:val="22"/>
        </w:rPr>
      </w:pPr>
      <w:r w:rsidRPr="002E650A">
        <w:rPr>
          <w:rFonts w:asciiTheme="minorHAnsi" w:hAnsiTheme="minorHAnsi"/>
          <w:color w:val="auto"/>
          <w:sz w:val="22"/>
          <w:szCs w:val="22"/>
        </w:rPr>
        <w:t xml:space="preserve">Wsparcie powinno być uwarunkowane uprzednim wykonaniem inwestycji zwiększających efektywność energetyczną i ograniczających zapotrzebowanie na energię w budynkach, w których wykorzystywana jest energia ze wspieranych urządzeń. Wyjątek stanowią budynki, które osiągnęły minimalny poziom efektywności energetycznej wyrażony współczynnikiem zapotrzebowania budynku na energię pierwotną na potrzeby ogrzewania, </w:t>
      </w:r>
      <w:r w:rsidR="00693731">
        <w:rPr>
          <w:rFonts w:asciiTheme="minorHAnsi" w:hAnsiTheme="minorHAnsi"/>
          <w:color w:val="auto"/>
          <w:sz w:val="22"/>
          <w:szCs w:val="22"/>
        </w:rPr>
        <w:t xml:space="preserve">chłodzenia, </w:t>
      </w:r>
      <w:r w:rsidRPr="002E650A">
        <w:rPr>
          <w:rFonts w:asciiTheme="minorHAnsi" w:hAnsiTheme="minorHAnsi"/>
          <w:color w:val="auto"/>
          <w:sz w:val="22"/>
          <w:szCs w:val="22"/>
        </w:rPr>
        <w:t>wentylacji oraz przygotowania CWU (EP), wskazanym w kryteriach wyboru projektów</w:t>
      </w:r>
      <w:r w:rsidR="00693731">
        <w:rPr>
          <w:rFonts w:asciiTheme="minorHAnsi" w:hAnsiTheme="minorHAnsi"/>
          <w:color w:val="auto"/>
          <w:sz w:val="22"/>
          <w:szCs w:val="22"/>
        </w:rPr>
        <w:t xml:space="preserve"> (</w:t>
      </w:r>
      <w:r w:rsidR="003A5289">
        <w:rPr>
          <w:rFonts w:asciiTheme="minorHAnsi" w:hAnsiTheme="minorHAnsi"/>
          <w:color w:val="auto"/>
          <w:sz w:val="22"/>
          <w:szCs w:val="22"/>
        </w:rPr>
        <w:t xml:space="preserve">wartość współczynnika EP nie może być wyższa niż </w:t>
      </w:r>
      <w:r w:rsidR="00693731">
        <w:rPr>
          <w:rFonts w:asciiTheme="minorHAnsi" w:hAnsiTheme="minorHAnsi"/>
          <w:color w:val="auto"/>
          <w:sz w:val="22"/>
          <w:szCs w:val="22"/>
        </w:rPr>
        <w:t xml:space="preserve"> 450 kWh/</w:t>
      </w:r>
      <w:proofErr w:type="spellStart"/>
      <w:r w:rsidR="00693731">
        <w:rPr>
          <w:rFonts w:asciiTheme="minorHAnsi" w:hAnsiTheme="minorHAnsi"/>
          <w:color w:val="auto"/>
          <w:sz w:val="22"/>
          <w:szCs w:val="22"/>
        </w:rPr>
        <w:t>mkw</w:t>
      </w:r>
      <w:proofErr w:type="spellEnd"/>
      <w:r w:rsidR="00693731">
        <w:rPr>
          <w:rFonts w:asciiTheme="minorHAnsi" w:hAnsiTheme="minorHAnsi"/>
          <w:color w:val="auto"/>
          <w:sz w:val="22"/>
          <w:szCs w:val="22"/>
        </w:rPr>
        <w:t>/rok)</w:t>
      </w:r>
      <w:r w:rsidRPr="002E650A">
        <w:rPr>
          <w:rFonts w:asciiTheme="minorHAnsi" w:hAnsiTheme="minorHAnsi"/>
          <w:color w:val="auto"/>
          <w:sz w:val="22"/>
          <w:szCs w:val="22"/>
        </w:rPr>
        <w:t xml:space="preserve">. W przypadku budynków historycznych (ujętych w rejestrze / wykazie zabytków lub gminnej ewidencji zabytków), współczynnik EP może zostać przekroczony, o ile zostały przeprowadzone minimalne inwestycje w efektywność energetyczną, takie jak wymiana okien o lepszej charakterystyce energetycznej, izolacja dachu  / stropu i wentylacja z odzyskiem (rekuperacją) ciepła (co najmniej jeden element). Wszelkie inwestycje powinny być zgodne z unijnymi standardami i przepisami w zakresie ochrony środowiska. </w:t>
      </w:r>
    </w:p>
    <w:p w:rsidR="009675E1" w:rsidRPr="00537A10" w:rsidRDefault="009675E1" w:rsidP="00145DEC">
      <w:pPr>
        <w:spacing w:after="160" w:line="276" w:lineRule="auto"/>
        <w:jc w:val="both"/>
        <w:rPr>
          <w:rFonts w:asciiTheme="minorHAnsi" w:eastAsia="Calibri" w:hAnsiTheme="minorHAnsi" w:cstheme="minorBidi"/>
          <w:b/>
          <w:sz w:val="20"/>
          <w:szCs w:val="22"/>
          <w:lang w:eastAsia="en-US"/>
        </w:rPr>
      </w:pPr>
    </w:p>
    <w:p w:rsidR="009675E1" w:rsidRPr="00537A10" w:rsidRDefault="009675E1" w:rsidP="009675E1">
      <w:pPr>
        <w:jc w:val="both"/>
        <w:rPr>
          <w:rFonts w:asciiTheme="minorHAnsi" w:hAnsiTheme="minorHAnsi"/>
          <w:b/>
          <w:i/>
          <w:sz w:val="22"/>
        </w:rPr>
      </w:pPr>
      <w:r w:rsidRPr="00537A10">
        <w:rPr>
          <w:rFonts w:asciiTheme="minorHAnsi" w:hAnsiTheme="minorHAnsi"/>
          <w:b/>
          <w:i/>
          <w:sz w:val="22"/>
        </w:rPr>
        <w:t>UWAGA:</w:t>
      </w:r>
    </w:p>
    <w:p w:rsidR="004D2B1A" w:rsidRDefault="009675E1" w:rsidP="00537A10">
      <w:pPr>
        <w:jc w:val="both"/>
        <w:rPr>
          <w:rFonts w:asciiTheme="minorHAnsi" w:hAnsiTheme="minorHAnsi"/>
          <w:b/>
          <w:i/>
          <w:sz w:val="22"/>
        </w:rPr>
      </w:pPr>
      <w:r w:rsidRPr="00537A10">
        <w:rPr>
          <w:rFonts w:asciiTheme="minorHAnsi" w:hAnsiTheme="minorHAnsi"/>
          <w:b/>
          <w:i/>
          <w:sz w:val="22"/>
        </w:rPr>
        <w:t xml:space="preserve">1) Projekty muszą być realizowane na obszarze Wrocławskiego Obszaru Funkcjonalnego określonego w Strategii ZIT </w:t>
      </w:r>
      <w:proofErr w:type="spellStart"/>
      <w:r w:rsidRPr="00537A10">
        <w:rPr>
          <w:rFonts w:asciiTheme="minorHAnsi" w:hAnsiTheme="minorHAnsi"/>
          <w:b/>
          <w:i/>
          <w:sz w:val="22"/>
        </w:rPr>
        <w:t>WrOF</w:t>
      </w:r>
      <w:proofErr w:type="spellEnd"/>
      <w:r w:rsidRPr="00537A10">
        <w:rPr>
          <w:rFonts w:asciiTheme="minorHAnsi" w:hAnsiTheme="minorHAnsi"/>
          <w:b/>
          <w:i/>
          <w:sz w:val="22"/>
        </w:rPr>
        <w:t xml:space="preserve">. </w:t>
      </w:r>
    </w:p>
    <w:p w:rsidR="00496140" w:rsidRDefault="002751D4" w:rsidP="00537A10">
      <w:pPr>
        <w:jc w:val="both"/>
        <w:rPr>
          <w:rFonts w:asciiTheme="minorHAnsi" w:hAnsiTheme="minorHAnsi"/>
          <w:b/>
          <w:i/>
          <w:sz w:val="22"/>
        </w:rPr>
      </w:pPr>
      <w:r>
        <w:rPr>
          <w:rFonts w:asciiTheme="minorHAnsi" w:hAnsiTheme="minorHAnsi"/>
          <w:b/>
          <w:i/>
          <w:sz w:val="22"/>
        </w:rPr>
        <w:t>2</w:t>
      </w:r>
      <w:r w:rsidR="00496140">
        <w:rPr>
          <w:rFonts w:asciiTheme="minorHAnsi" w:hAnsiTheme="minorHAnsi"/>
          <w:b/>
          <w:i/>
          <w:sz w:val="22"/>
        </w:rPr>
        <w:t xml:space="preserve">) </w:t>
      </w:r>
      <w:r w:rsidR="00496140" w:rsidRPr="00496140">
        <w:rPr>
          <w:rFonts w:asciiTheme="minorHAnsi" w:hAnsiTheme="minorHAnsi"/>
          <w:b/>
          <w:i/>
          <w:sz w:val="22"/>
        </w:rPr>
        <w:t>Realizowane przedsięwzięcia muszą wynikać z Planów Gospodarki Niskoemisyjnej.</w:t>
      </w:r>
    </w:p>
    <w:p w:rsidR="00537A10" w:rsidRPr="002E650A" w:rsidRDefault="00537A10" w:rsidP="00440B2D">
      <w:pPr>
        <w:rPr>
          <w:rFonts w:asciiTheme="minorHAnsi" w:hAnsiTheme="minorHAnsi"/>
          <w:b/>
          <w:sz w:val="22"/>
          <w:szCs w:val="22"/>
          <w:u w:val="single"/>
        </w:rPr>
      </w:pPr>
    </w:p>
    <w:p w:rsidR="009C3C2A" w:rsidRDefault="00F3128B" w:rsidP="002E650A">
      <w:pPr>
        <w:spacing w:line="276" w:lineRule="auto"/>
        <w:jc w:val="both"/>
        <w:rPr>
          <w:rFonts w:asciiTheme="minorHAnsi" w:hAnsiTheme="minorHAnsi" w:cs="Calibri"/>
          <w:sz w:val="22"/>
          <w:szCs w:val="22"/>
        </w:rPr>
      </w:pPr>
      <w:r w:rsidRPr="002E650A">
        <w:rPr>
          <w:rFonts w:asciiTheme="minorHAnsi" w:hAnsiTheme="minorHAnsi" w:cs="Calibri"/>
          <w:sz w:val="22"/>
          <w:szCs w:val="22"/>
        </w:rPr>
        <w:t>Projekty powinny być przygotowane zgodnie z prawem wspólnotowym i prawem krajowym oraz między innymi zapisami Regionalnego Programu Operacyjnego Województwa Dolnośląskiego (RPO WD 2014-2020); Szczegółowego Opisu Osi Priorytetowych Regionalnego Programu Operacyjnego Województwa Dolnośląskiego 2014-2020 (SZOOP 2014-2020)</w:t>
      </w:r>
      <w:r w:rsidR="009C3C2A">
        <w:rPr>
          <w:rFonts w:asciiTheme="minorHAnsi" w:hAnsiTheme="minorHAnsi" w:cs="Calibri"/>
          <w:sz w:val="22"/>
          <w:szCs w:val="22"/>
        </w:rPr>
        <w:t>.</w:t>
      </w:r>
    </w:p>
    <w:p w:rsidR="004D2B1A" w:rsidRPr="002E650A" w:rsidRDefault="004D2B1A" w:rsidP="00B173B3">
      <w:pPr>
        <w:rPr>
          <w:rFonts w:asciiTheme="minorHAnsi" w:hAnsiTheme="minorHAnsi"/>
          <w:sz w:val="22"/>
          <w:szCs w:val="22"/>
        </w:rPr>
      </w:pPr>
    </w:p>
    <w:p w:rsidR="00F2790E" w:rsidRPr="002E650A" w:rsidRDefault="00F2790E" w:rsidP="00440B2D">
      <w:pPr>
        <w:numPr>
          <w:ilvl w:val="0"/>
          <w:numId w:val="1"/>
        </w:numPr>
        <w:tabs>
          <w:tab w:val="clear" w:pos="360"/>
          <w:tab w:val="num" w:pos="284"/>
        </w:tabs>
        <w:autoSpaceDE w:val="0"/>
        <w:ind w:left="284" w:hanging="284"/>
        <w:contextualSpacing/>
        <w:rPr>
          <w:rFonts w:asciiTheme="minorHAnsi" w:hAnsiTheme="minorHAnsi" w:cs="Calibri"/>
          <w:sz w:val="22"/>
          <w:szCs w:val="22"/>
        </w:rPr>
      </w:pPr>
      <w:r w:rsidRPr="002E650A">
        <w:rPr>
          <w:rFonts w:asciiTheme="minorHAnsi" w:hAnsiTheme="minorHAnsi" w:cs="Calibri"/>
          <w:b/>
          <w:bCs/>
          <w:sz w:val="22"/>
          <w:szCs w:val="22"/>
        </w:rPr>
        <w:t>Rodzaj podmiotów, które mogą ubiegać się o dofinansowanie</w:t>
      </w:r>
    </w:p>
    <w:p w:rsidR="00FD204A" w:rsidRPr="002E650A" w:rsidRDefault="00FD204A" w:rsidP="00440B2D">
      <w:pPr>
        <w:pStyle w:val="Akapitzlist1"/>
        <w:autoSpaceDE w:val="0"/>
        <w:autoSpaceDN w:val="0"/>
        <w:adjustRightInd w:val="0"/>
        <w:spacing w:after="120"/>
        <w:ind w:left="0"/>
        <w:rPr>
          <w:rFonts w:asciiTheme="minorHAnsi" w:hAnsiTheme="minorHAnsi"/>
        </w:rPr>
      </w:pPr>
    </w:p>
    <w:p w:rsidR="002876B4" w:rsidRPr="002E650A" w:rsidRDefault="002876B4" w:rsidP="00440B2D">
      <w:pPr>
        <w:pStyle w:val="Akapitzlist1"/>
        <w:autoSpaceDE w:val="0"/>
        <w:autoSpaceDN w:val="0"/>
        <w:adjustRightInd w:val="0"/>
        <w:spacing w:after="120"/>
        <w:ind w:left="0"/>
        <w:rPr>
          <w:rFonts w:asciiTheme="minorHAnsi" w:hAnsiTheme="minorHAnsi"/>
        </w:rPr>
      </w:pPr>
      <w:r w:rsidRPr="002E650A">
        <w:rPr>
          <w:rFonts w:asciiTheme="minorHAnsi" w:hAnsiTheme="minorHAnsi"/>
        </w:rPr>
        <w:t xml:space="preserve">O dofinansowanie w ramach konkursu mogą ubiegać się następujące typy </w:t>
      </w:r>
      <w:r w:rsidR="00496140">
        <w:rPr>
          <w:rFonts w:asciiTheme="minorHAnsi" w:hAnsiTheme="minorHAnsi"/>
        </w:rPr>
        <w:t>Wnioskodawców/</w:t>
      </w:r>
      <w:r w:rsidRPr="002E650A">
        <w:rPr>
          <w:rFonts w:asciiTheme="minorHAnsi" w:hAnsiTheme="minorHAnsi"/>
        </w:rPr>
        <w:t>beneficjentów:</w:t>
      </w:r>
    </w:p>
    <w:p w:rsidR="003C2DCB" w:rsidRPr="002E650A" w:rsidRDefault="003C2DCB" w:rsidP="003C2DCB">
      <w:pPr>
        <w:autoSpaceDE w:val="0"/>
        <w:autoSpaceDN w:val="0"/>
        <w:adjustRightInd w:val="0"/>
        <w:spacing w:line="276" w:lineRule="auto"/>
        <w:contextualSpacing/>
        <w:jc w:val="both"/>
        <w:rPr>
          <w:rFonts w:ascii="Calibri" w:eastAsia="Calibri" w:hAnsi="Calibri"/>
          <w:sz w:val="22"/>
          <w:szCs w:val="22"/>
          <w:lang w:eastAsia="en-US"/>
        </w:rPr>
      </w:pPr>
    </w:p>
    <w:p w:rsidR="008E3780" w:rsidRPr="002E650A" w:rsidRDefault="008E3780" w:rsidP="00C963EE">
      <w:pPr>
        <w:numPr>
          <w:ilvl w:val="0"/>
          <w:numId w:val="5"/>
        </w:numPr>
        <w:spacing w:line="276" w:lineRule="auto"/>
        <w:rPr>
          <w:rFonts w:asciiTheme="minorHAnsi" w:hAnsiTheme="minorHAnsi" w:cs="Calibri"/>
          <w:sz w:val="22"/>
          <w:szCs w:val="22"/>
        </w:rPr>
      </w:pPr>
      <w:r w:rsidRPr="002E650A">
        <w:rPr>
          <w:rFonts w:asciiTheme="minorHAnsi" w:hAnsiTheme="minorHAnsi" w:cs="Calibri"/>
          <w:sz w:val="22"/>
          <w:szCs w:val="22"/>
        </w:rPr>
        <w:t>jednostki samorządu terytorialnego, ich związki i stowarzyszenia;</w:t>
      </w:r>
    </w:p>
    <w:p w:rsidR="008E3780" w:rsidRPr="002E650A" w:rsidRDefault="008E3780" w:rsidP="00C963EE">
      <w:pPr>
        <w:numPr>
          <w:ilvl w:val="0"/>
          <w:numId w:val="5"/>
        </w:numPr>
        <w:spacing w:line="276" w:lineRule="auto"/>
        <w:rPr>
          <w:rFonts w:asciiTheme="minorHAnsi" w:hAnsiTheme="minorHAnsi" w:cs="Calibri"/>
          <w:sz w:val="22"/>
          <w:szCs w:val="22"/>
        </w:rPr>
      </w:pPr>
      <w:r w:rsidRPr="002E650A">
        <w:rPr>
          <w:rFonts w:asciiTheme="minorHAnsi" w:hAnsiTheme="minorHAnsi" w:cs="Calibri"/>
          <w:sz w:val="22"/>
          <w:szCs w:val="22"/>
        </w:rPr>
        <w:t>podmioty publiczne</w:t>
      </w:r>
      <w:r w:rsidRPr="002E650A">
        <w:rPr>
          <w:rFonts w:asciiTheme="minorHAnsi" w:hAnsiTheme="minorHAnsi" w:cs="Calibri"/>
          <w:sz w:val="22"/>
          <w:szCs w:val="22"/>
          <w:vertAlign w:val="superscript"/>
        </w:rPr>
        <w:footnoteReference w:id="5"/>
      </w:r>
      <w:r w:rsidRPr="002E650A">
        <w:rPr>
          <w:rFonts w:asciiTheme="minorHAnsi" w:hAnsiTheme="minorHAnsi" w:cs="Calibri"/>
          <w:sz w:val="22"/>
          <w:szCs w:val="22"/>
        </w:rPr>
        <w:t>, których właścicielem jest JST lub dla których podmiotem założycielskim jest JST;</w:t>
      </w:r>
    </w:p>
    <w:p w:rsidR="008E3780" w:rsidRPr="002E650A" w:rsidRDefault="008E3780" w:rsidP="00C963EE">
      <w:pPr>
        <w:numPr>
          <w:ilvl w:val="0"/>
          <w:numId w:val="5"/>
        </w:numPr>
        <w:spacing w:line="276" w:lineRule="auto"/>
        <w:rPr>
          <w:rFonts w:asciiTheme="minorHAnsi" w:hAnsiTheme="minorHAnsi" w:cs="Calibri"/>
          <w:sz w:val="22"/>
          <w:szCs w:val="22"/>
        </w:rPr>
      </w:pPr>
      <w:r w:rsidRPr="002E650A">
        <w:rPr>
          <w:rFonts w:asciiTheme="minorHAnsi" w:hAnsiTheme="minorHAnsi" w:cs="Calibri"/>
          <w:sz w:val="22"/>
          <w:szCs w:val="22"/>
        </w:rPr>
        <w:t xml:space="preserve">jednostki organizacyjne </w:t>
      </w:r>
      <w:r w:rsidR="005B4ADE">
        <w:rPr>
          <w:rFonts w:asciiTheme="minorHAnsi" w:hAnsiTheme="minorHAnsi" w:cs="Calibri"/>
          <w:sz w:val="22"/>
          <w:szCs w:val="22"/>
        </w:rPr>
        <w:t>JST</w:t>
      </w:r>
      <w:r w:rsidRPr="002E650A">
        <w:rPr>
          <w:rFonts w:asciiTheme="minorHAnsi" w:hAnsiTheme="minorHAnsi" w:cs="Calibri"/>
          <w:sz w:val="22"/>
          <w:szCs w:val="22"/>
        </w:rPr>
        <w:t>;</w:t>
      </w:r>
    </w:p>
    <w:p w:rsidR="008E3780" w:rsidRPr="002E650A" w:rsidRDefault="008E3780" w:rsidP="00C963EE">
      <w:pPr>
        <w:numPr>
          <w:ilvl w:val="0"/>
          <w:numId w:val="5"/>
        </w:numPr>
        <w:spacing w:line="276" w:lineRule="auto"/>
        <w:rPr>
          <w:rFonts w:asciiTheme="minorHAnsi" w:hAnsiTheme="minorHAnsi" w:cs="Calibri"/>
          <w:sz w:val="22"/>
          <w:szCs w:val="22"/>
        </w:rPr>
      </w:pPr>
      <w:r w:rsidRPr="002E650A">
        <w:rPr>
          <w:rFonts w:asciiTheme="minorHAnsi" w:hAnsiTheme="minorHAnsi" w:cs="Calibri"/>
          <w:sz w:val="22"/>
          <w:szCs w:val="22"/>
        </w:rPr>
        <w:t>spółdzielnie mieszkaniowe i wspólnoty mieszkaniowe;</w:t>
      </w:r>
    </w:p>
    <w:p w:rsidR="008E3780" w:rsidRPr="002E650A" w:rsidRDefault="008E3780" w:rsidP="00C963EE">
      <w:pPr>
        <w:numPr>
          <w:ilvl w:val="0"/>
          <w:numId w:val="5"/>
        </w:numPr>
        <w:spacing w:line="276" w:lineRule="auto"/>
        <w:rPr>
          <w:rFonts w:asciiTheme="minorHAnsi" w:hAnsiTheme="minorHAnsi" w:cs="Calibri"/>
          <w:sz w:val="22"/>
          <w:szCs w:val="22"/>
        </w:rPr>
      </w:pPr>
      <w:r w:rsidRPr="002E650A">
        <w:rPr>
          <w:rFonts w:asciiTheme="minorHAnsi" w:hAnsiTheme="minorHAnsi" w:cs="Calibri"/>
          <w:sz w:val="22"/>
          <w:szCs w:val="22"/>
        </w:rPr>
        <w:t>towarzystwa budownictwa społecznego;</w:t>
      </w:r>
    </w:p>
    <w:p w:rsidR="008E3780" w:rsidRPr="002E650A" w:rsidRDefault="008E3780" w:rsidP="00C963EE">
      <w:pPr>
        <w:numPr>
          <w:ilvl w:val="0"/>
          <w:numId w:val="5"/>
        </w:numPr>
        <w:spacing w:line="276" w:lineRule="auto"/>
        <w:rPr>
          <w:rFonts w:asciiTheme="minorHAnsi" w:hAnsiTheme="minorHAnsi" w:cs="Calibri"/>
          <w:sz w:val="22"/>
          <w:szCs w:val="22"/>
        </w:rPr>
      </w:pPr>
      <w:r w:rsidRPr="002E650A">
        <w:rPr>
          <w:rFonts w:asciiTheme="minorHAnsi" w:hAnsiTheme="minorHAnsi" w:cs="Calibri"/>
          <w:sz w:val="22"/>
          <w:szCs w:val="22"/>
        </w:rPr>
        <w:t>organizacje pozarządowe;</w:t>
      </w:r>
    </w:p>
    <w:p w:rsidR="008E3780" w:rsidRPr="002E650A" w:rsidRDefault="008E3780" w:rsidP="00C963EE">
      <w:pPr>
        <w:numPr>
          <w:ilvl w:val="0"/>
          <w:numId w:val="5"/>
        </w:numPr>
        <w:spacing w:line="276" w:lineRule="auto"/>
        <w:rPr>
          <w:rFonts w:asciiTheme="minorHAnsi" w:hAnsiTheme="minorHAnsi" w:cs="Calibri"/>
          <w:sz w:val="22"/>
          <w:szCs w:val="22"/>
        </w:rPr>
      </w:pPr>
      <w:r w:rsidRPr="002E650A">
        <w:rPr>
          <w:rFonts w:asciiTheme="minorHAnsi" w:hAnsiTheme="minorHAnsi" w:cs="Calibri"/>
          <w:sz w:val="22"/>
          <w:szCs w:val="22"/>
        </w:rPr>
        <w:lastRenderedPageBreak/>
        <w:t>PGL Lasy Państwowe i jego jednostki organizacyjne;</w:t>
      </w:r>
    </w:p>
    <w:p w:rsidR="008E3780" w:rsidRPr="002E650A" w:rsidRDefault="008E3780" w:rsidP="00C963EE">
      <w:pPr>
        <w:numPr>
          <w:ilvl w:val="0"/>
          <w:numId w:val="5"/>
        </w:numPr>
        <w:spacing w:line="276" w:lineRule="auto"/>
        <w:rPr>
          <w:rFonts w:asciiTheme="minorHAnsi" w:hAnsiTheme="minorHAnsi" w:cs="Calibri"/>
          <w:sz w:val="22"/>
          <w:szCs w:val="22"/>
        </w:rPr>
      </w:pPr>
      <w:r w:rsidRPr="002E650A">
        <w:rPr>
          <w:rFonts w:asciiTheme="minorHAnsi" w:hAnsiTheme="minorHAnsi" w:cs="Calibri"/>
          <w:sz w:val="22"/>
          <w:szCs w:val="22"/>
        </w:rPr>
        <w:t>kościoły, związki wyznaniowe oraz osoby prawne kościołów i związków wyznaniowych;</w:t>
      </w:r>
    </w:p>
    <w:p w:rsidR="008E3780" w:rsidRPr="002E650A" w:rsidRDefault="008E3780" w:rsidP="00C963EE">
      <w:pPr>
        <w:numPr>
          <w:ilvl w:val="0"/>
          <w:numId w:val="5"/>
        </w:numPr>
        <w:spacing w:line="276" w:lineRule="auto"/>
        <w:rPr>
          <w:rFonts w:asciiTheme="minorHAnsi" w:hAnsiTheme="minorHAnsi" w:cs="Calibri"/>
          <w:sz w:val="22"/>
          <w:szCs w:val="22"/>
        </w:rPr>
      </w:pPr>
      <w:r w:rsidRPr="002E650A">
        <w:rPr>
          <w:rFonts w:asciiTheme="minorHAnsi" w:hAnsiTheme="minorHAnsi" w:cs="Calibri"/>
          <w:sz w:val="22"/>
          <w:szCs w:val="22"/>
        </w:rPr>
        <w:t>jednostki sektora finansów publicznych, inne niż wymienione powyżej;</w:t>
      </w:r>
    </w:p>
    <w:p w:rsidR="00FE5F82" w:rsidRPr="002E650A" w:rsidRDefault="00FE5F82" w:rsidP="00440B2D">
      <w:pPr>
        <w:spacing w:line="276" w:lineRule="auto"/>
        <w:rPr>
          <w:rFonts w:asciiTheme="minorHAnsi" w:hAnsiTheme="minorHAnsi" w:cs="Calibri"/>
          <w:sz w:val="22"/>
          <w:szCs w:val="22"/>
        </w:rPr>
      </w:pPr>
    </w:p>
    <w:p w:rsidR="00496140" w:rsidRPr="00496140" w:rsidRDefault="00895475" w:rsidP="00496140">
      <w:pPr>
        <w:spacing w:line="276" w:lineRule="auto"/>
        <w:rPr>
          <w:rFonts w:asciiTheme="minorHAnsi" w:hAnsiTheme="minorHAnsi" w:cs="Calibri"/>
          <w:sz w:val="22"/>
          <w:szCs w:val="22"/>
        </w:rPr>
      </w:pPr>
      <w:r w:rsidRPr="00496140">
        <w:rPr>
          <w:rFonts w:asciiTheme="minorHAnsi" w:hAnsiTheme="minorHAnsi" w:cs="Calibri"/>
          <w:sz w:val="22"/>
          <w:szCs w:val="22"/>
        </w:rPr>
        <w:t>Do identyfikacji podmiotu publicznego należy stosować definicję zapisaną w ustawie z dnia 19 grudnia 2008 r. o partnerstwie publiczno-prywatnym.</w:t>
      </w:r>
    </w:p>
    <w:p w:rsidR="00F3128B" w:rsidRPr="002E650A" w:rsidRDefault="00F3128B" w:rsidP="00440B2D">
      <w:pPr>
        <w:spacing w:line="276" w:lineRule="auto"/>
        <w:rPr>
          <w:rFonts w:asciiTheme="minorHAnsi" w:hAnsiTheme="minorHAnsi" w:cs="Calibri"/>
          <w:sz w:val="22"/>
          <w:szCs w:val="22"/>
        </w:rPr>
      </w:pPr>
    </w:p>
    <w:p w:rsidR="00F2790E" w:rsidRPr="002E650A" w:rsidRDefault="00F2790E" w:rsidP="00440B2D">
      <w:pPr>
        <w:numPr>
          <w:ilvl w:val="0"/>
          <w:numId w:val="1"/>
        </w:numPr>
        <w:tabs>
          <w:tab w:val="clear" w:pos="360"/>
          <w:tab w:val="num" w:pos="284"/>
        </w:tabs>
        <w:autoSpaceDE w:val="0"/>
        <w:ind w:left="284" w:hanging="284"/>
        <w:contextualSpacing/>
        <w:rPr>
          <w:rFonts w:asciiTheme="minorHAnsi" w:hAnsiTheme="minorHAnsi" w:cs="Calibri"/>
          <w:b/>
          <w:bCs/>
          <w:sz w:val="22"/>
          <w:szCs w:val="22"/>
        </w:rPr>
      </w:pPr>
      <w:r w:rsidRPr="002E650A">
        <w:rPr>
          <w:rFonts w:asciiTheme="minorHAnsi" w:hAnsiTheme="minorHAnsi" w:cs="Calibri"/>
          <w:b/>
          <w:bCs/>
          <w:sz w:val="22"/>
          <w:szCs w:val="22"/>
        </w:rPr>
        <w:t>Środki przeznaczone na dofinansowanie projektów</w:t>
      </w:r>
    </w:p>
    <w:p w:rsidR="00F2790E" w:rsidRPr="002E650A" w:rsidRDefault="00F2790E" w:rsidP="00B173B3">
      <w:pPr>
        <w:rPr>
          <w:rFonts w:asciiTheme="minorHAnsi" w:hAnsiTheme="minorHAnsi"/>
          <w:sz w:val="22"/>
          <w:szCs w:val="22"/>
        </w:rPr>
      </w:pPr>
    </w:p>
    <w:p w:rsidR="00D9562B" w:rsidRPr="002E650A" w:rsidRDefault="00793877" w:rsidP="007200E8">
      <w:pPr>
        <w:pStyle w:val="Default"/>
        <w:jc w:val="both"/>
        <w:rPr>
          <w:rFonts w:asciiTheme="minorHAnsi" w:hAnsiTheme="minorHAnsi" w:cs="Calibri"/>
          <w:color w:val="auto"/>
          <w:sz w:val="22"/>
          <w:szCs w:val="22"/>
        </w:rPr>
      </w:pPr>
      <w:r w:rsidRPr="002E650A">
        <w:rPr>
          <w:rFonts w:asciiTheme="minorHAnsi" w:hAnsiTheme="minorHAnsi" w:cs="Calibri"/>
          <w:color w:val="auto"/>
          <w:sz w:val="22"/>
          <w:szCs w:val="22"/>
        </w:rPr>
        <w:t xml:space="preserve">Kwota przeznaczona na dofinansowanie projektów w ogłoszonym naborze (alokacja) wynosi: </w:t>
      </w:r>
      <w:r w:rsidR="008E3780" w:rsidRPr="002E650A">
        <w:rPr>
          <w:rFonts w:asciiTheme="minorHAnsi" w:hAnsiTheme="minorHAnsi" w:cs="Calibri"/>
          <w:color w:val="auto"/>
          <w:sz w:val="22"/>
          <w:szCs w:val="22"/>
        </w:rPr>
        <w:t xml:space="preserve">równowartość </w:t>
      </w:r>
      <w:r w:rsidR="00B90921">
        <w:rPr>
          <w:rFonts w:asciiTheme="minorHAnsi" w:hAnsiTheme="minorHAnsi" w:cs="Calibri"/>
          <w:b/>
          <w:color w:val="auto"/>
          <w:sz w:val="22"/>
          <w:szCs w:val="22"/>
        </w:rPr>
        <w:t>5</w:t>
      </w:r>
      <w:r w:rsidR="005B4ADE">
        <w:rPr>
          <w:rFonts w:asciiTheme="minorHAnsi" w:hAnsiTheme="minorHAnsi" w:cs="Calibri"/>
          <w:b/>
          <w:color w:val="auto"/>
          <w:sz w:val="22"/>
          <w:szCs w:val="22"/>
        </w:rPr>
        <w:t xml:space="preserve"> </w:t>
      </w:r>
      <w:r w:rsidR="00B90921">
        <w:rPr>
          <w:rFonts w:asciiTheme="minorHAnsi" w:hAnsiTheme="minorHAnsi" w:cs="Calibri"/>
          <w:b/>
          <w:color w:val="auto"/>
          <w:sz w:val="22"/>
          <w:szCs w:val="22"/>
        </w:rPr>
        <w:t>3</w:t>
      </w:r>
      <w:r w:rsidR="005B4ADE">
        <w:rPr>
          <w:rFonts w:asciiTheme="minorHAnsi" w:hAnsiTheme="minorHAnsi" w:cs="Calibri"/>
          <w:b/>
          <w:color w:val="auto"/>
          <w:sz w:val="22"/>
          <w:szCs w:val="22"/>
        </w:rPr>
        <w:t>00 000,00</w:t>
      </w:r>
      <w:r w:rsidR="0075057E">
        <w:rPr>
          <w:rFonts w:asciiTheme="minorHAnsi" w:hAnsiTheme="minorHAnsi" w:cs="Calibri"/>
          <w:b/>
          <w:color w:val="auto"/>
          <w:sz w:val="22"/>
          <w:szCs w:val="22"/>
        </w:rPr>
        <w:t>*</w:t>
      </w:r>
      <w:r w:rsidR="008E3780" w:rsidRPr="002E650A">
        <w:rPr>
          <w:rFonts w:asciiTheme="minorHAnsi" w:hAnsiTheme="minorHAnsi" w:cs="Calibri"/>
          <w:b/>
          <w:color w:val="auto"/>
          <w:sz w:val="22"/>
          <w:szCs w:val="22"/>
        </w:rPr>
        <w:t xml:space="preserve"> EUR</w:t>
      </w:r>
      <w:r w:rsidR="007200E8" w:rsidRPr="002E650A">
        <w:rPr>
          <w:rFonts w:asciiTheme="minorHAnsi" w:hAnsiTheme="minorHAnsi" w:cs="Calibri"/>
          <w:b/>
          <w:color w:val="auto"/>
          <w:sz w:val="22"/>
          <w:szCs w:val="22"/>
        </w:rPr>
        <w:t xml:space="preserve">. </w:t>
      </w:r>
      <w:r w:rsidRPr="002E650A">
        <w:rPr>
          <w:rFonts w:asciiTheme="minorHAnsi" w:hAnsiTheme="minorHAnsi" w:cs="Calibri"/>
          <w:color w:val="auto"/>
          <w:sz w:val="22"/>
          <w:szCs w:val="22"/>
        </w:rPr>
        <w:t xml:space="preserve">Po przeliczeniu wg kursu </w:t>
      </w:r>
      <w:r w:rsidRPr="002E650A">
        <w:rPr>
          <w:rFonts w:asciiTheme="minorHAnsi" w:hAnsiTheme="minorHAnsi" w:cs="Calibri"/>
          <w:b/>
          <w:color w:val="auto"/>
          <w:sz w:val="22"/>
          <w:szCs w:val="22"/>
        </w:rPr>
        <w:t xml:space="preserve">1 Euro </w:t>
      </w:r>
      <w:r w:rsidR="008C369C">
        <w:rPr>
          <w:rFonts w:asciiTheme="minorHAnsi" w:hAnsiTheme="minorHAnsi" w:cs="Calibri"/>
          <w:b/>
          <w:color w:val="auto"/>
          <w:sz w:val="22"/>
          <w:szCs w:val="22"/>
        </w:rPr>
        <w:t>= 4,2629</w:t>
      </w:r>
      <w:r w:rsidR="000A5B77" w:rsidRPr="00694AA0">
        <w:rPr>
          <w:rFonts w:asciiTheme="minorHAnsi" w:hAnsiTheme="minorHAnsi" w:cs="Calibri"/>
          <w:b/>
          <w:color w:val="auto"/>
          <w:sz w:val="22"/>
          <w:szCs w:val="22"/>
        </w:rPr>
        <w:t xml:space="preserve"> </w:t>
      </w:r>
      <w:r w:rsidRPr="00694AA0">
        <w:rPr>
          <w:rFonts w:asciiTheme="minorHAnsi" w:hAnsiTheme="minorHAnsi" w:cs="Arial"/>
          <w:b/>
          <w:color w:val="auto"/>
          <w:sz w:val="22"/>
          <w:szCs w:val="22"/>
        </w:rPr>
        <w:t>PLN</w:t>
      </w:r>
      <w:r w:rsidRPr="002E650A">
        <w:rPr>
          <w:rFonts w:asciiTheme="minorHAnsi" w:hAnsiTheme="minorHAnsi" w:cs="Arial"/>
          <w:b/>
          <w:color w:val="auto"/>
          <w:sz w:val="22"/>
          <w:szCs w:val="22"/>
        </w:rPr>
        <w:t xml:space="preserve"> </w:t>
      </w:r>
      <w:r w:rsidRPr="002E650A">
        <w:rPr>
          <w:rFonts w:asciiTheme="minorHAnsi" w:hAnsiTheme="minorHAnsi" w:cs="Calibri"/>
          <w:color w:val="auto"/>
          <w:sz w:val="22"/>
          <w:szCs w:val="22"/>
        </w:rPr>
        <w:t xml:space="preserve">(kurs według Europejskiego Banku Centralnego z przedostatniego dnia roboczego miesiąca poprzedzającego miesiąc ogłoszenia tj. z dnia </w:t>
      </w:r>
      <w:r w:rsidR="008C369C">
        <w:rPr>
          <w:rFonts w:asciiTheme="minorHAnsi" w:hAnsiTheme="minorHAnsi" w:cs="Calibri"/>
          <w:color w:val="auto"/>
          <w:sz w:val="22"/>
          <w:szCs w:val="22"/>
        </w:rPr>
        <w:t xml:space="preserve">30-10-2019 r. </w:t>
      </w:r>
      <w:r w:rsidR="00694AA0">
        <w:rPr>
          <w:rFonts w:asciiTheme="minorHAnsi" w:hAnsiTheme="minorHAnsi" w:cs="Calibri"/>
          <w:color w:val="auto"/>
          <w:sz w:val="22"/>
          <w:szCs w:val="22"/>
        </w:rPr>
        <w:t>) alokacja w PLN wynosi</w:t>
      </w:r>
      <w:r w:rsidR="00090319">
        <w:rPr>
          <w:rFonts w:asciiTheme="minorHAnsi" w:hAnsiTheme="minorHAnsi" w:cs="Calibri"/>
          <w:b/>
          <w:color w:val="auto"/>
          <w:sz w:val="22"/>
          <w:szCs w:val="22"/>
        </w:rPr>
        <w:t xml:space="preserve"> </w:t>
      </w:r>
      <w:r w:rsidR="00FF0C6D">
        <w:rPr>
          <w:rFonts w:asciiTheme="minorHAnsi" w:hAnsiTheme="minorHAnsi" w:cs="Calibri"/>
          <w:b/>
          <w:color w:val="auto"/>
          <w:sz w:val="22"/>
          <w:szCs w:val="22"/>
        </w:rPr>
        <w:t xml:space="preserve">22 593 370,00 </w:t>
      </w:r>
      <w:r w:rsidRPr="002E650A">
        <w:rPr>
          <w:rFonts w:asciiTheme="minorHAnsi" w:hAnsiTheme="minorHAnsi" w:cs="Calibri"/>
          <w:b/>
          <w:color w:val="auto"/>
          <w:sz w:val="22"/>
          <w:szCs w:val="22"/>
        </w:rPr>
        <w:t>PLN.</w:t>
      </w:r>
    </w:p>
    <w:p w:rsidR="007200E8" w:rsidRDefault="007200E8" w:rsidP="00440B2D">
      <w:pPr>
        <w:autoSpaceDE w:val="0"/>
        <w:contextualSpacing/>
        <w:rPr>
          <w:rFonts w:asciiTheme="minorHAnsi" w:hAnsiTheme="minorHAnsi"/>
          <w:sz w:val="22"/>
          <w:szCs w:val="22"/>
        </w:rPr>
      </w:pPr>
    </w:p>
    <w:p w:rsidR="0075057E" w:rsidRPr="00B84153" w:rsidRDefault="0075057E" w:rsidP="0075057E">
      <w:pPr>
        <w:pStyle w:val="Default"/>
        <w:spacing w:line="276" w:lineRule="auto"/>
        <w:jc w:val="both"/>
        <w:rPr>
          <w:rFonts w:ascii="Calibri" w:hAnsi="Calibri"/>
          <w:color w:val="auto"/>
          <w:sz w:val="18"/>
          <w:szCs w:val="18"/>
        </w:rPr>
      </w:pPr>
      <w:r>
        <w:rPr>
          <w:rFonts w:asciiTheme="minorHAnsi" w:hAnsiTheme="minorHAnsi"/>
          <w:sz w:val="22"/>
          <w:szCs w:val="22"/>
        </w:rPr>
        <w:t xml:space="preserve">* </w:t>
      </w:r>
      <w:r w:rsidRPr="00B84153">
        <w:rPr>
          <w:rFonts w:ascii="Calibri" w:hAnsi="Calibri"/>
          <w:color w:val="auto"/>
          <w:sz w:val="18"/>
          <w:szCs w:val="18"/>
        </w:rPr>
        <w:t xml:space="preserve">*W tym na procedurę odwoławczą 15% kwoty przeznaczonej na konkurs </w:t>
      </w:r>
    </w:p>
    <w:p w:rsidR="0075057E" w:rsidRPr="00B84153" w:rsidRDefault="0075057E" w:rsidP="0075057E">
      <w:pPr>
        <w:pStyle w:val="Default"/>
        <w:spacing w:line="276" w:lineRule="auto"/>
        <w:jc w:val="both"/>
        <w:rPr>
          <w:rFonts w:ascii="Calibri" w:hAnsi="Calibri"/>
          <w:color w:val="auto"/>
          <w:sz w:val="18"/>
          <w:szCs w:val="18"/>
        </w:rPr>
      </w:pPr>
      <w:r w:rsidRPr="00B84153">
        <w:rPr>
          <w:rFonts w:ascii="Calibri" w:hAnsi="Calibri"/>
          <w:color w:val="auto"/>
          <w:sz w:val="18"/>
          <w:szCs w:val="18"/>
        </w:rPr>
        <w:t>Wnioskowana w projekcie wartość dofinansowania nie może być większa niż alokacja przeznaczona na konkurs pomniejszona o kwotę przeznaczoną na procedurę odwoławczą.</w:t>
      </w:r>
    </w:p>
    <w:p w:rsidR="0075057E" w:rsidRDefault="0075057E" w:rsidP="0075057E">
      <w:pPr>
        <w:pStyle w:val="Default"/>
        <w:spacing w:line="276" w:lineRule="auto"/>
        <w:jc w:val="both"/>
        <w:rPr>
          <w:rFonts w:ascii="Calibri" w:hAnsi="Calibri"/>
          <w:color w:val="auto"/>
          <w:sz w:val="18"/>
          <w:szCs w:val="18"/>
        </w:rPr>
      </w:pPr>
      <w:r w:rsidRPr="00B84153">
        <w:rPr>
          <w:rFonts w:ascii="Calibri" w:hAnsi="Calibri"/>
          <w:color w:val="auto"/>
          <w:sz w:val="18"/>
          <w:szCs w:val="18"/>
        </w:rPr>
        <w:t>W sytuacji gdy w naborze nie ma negatywnie ocenionych projektów na żadnym etapie oceny oraz dostępna alokacja pozwala na dofinansowanie w pełnej wnioskowanej wysokości wszystkich projektów, wybór może zostać dokonany na pełną kwotę alokacji przeznaczonej na nabór.</w:t>
      </w:r>
    </w:p>
    <w:p w:rsidR="0075057E" w:rsidRPr="002E650A" w:rsidRDefault="0075057E" w:rsidP="00440B2D">
      <w:pPr>
        <w:autoSpaceDE w:val="0"/>
        <w:contextualSpacing/>
        <w:rPr>
          <w:rFonts w:asciiTheme="minorHAnsi" w:hAnsiTheme="minorHAnsi"/>
          <w:sz w:val="22"/>
          <w:szCs w:val="22"/>
        </w:rPr>
      </w:pPr>
    </w:p>
    <w:p w:rsidR="008D44E7" w:rsidRPr="002E650A" w:rsidRDefault="008D44E7" w:rsidP="008D44E7">
      <w:pPr>
        <w:widowControl w:val="0"/>
        <w:jc w:val="both"/>
        <w:rPr>
          <w:rFonts w:ascii="Calibri" w:eastAsiaTheme="minorHAnsi" w:hAnsi="Calibri" w:cstheme="minorBidi"/>
          <w:sz w:val="22"/>
          <w:szCs w:val="22"/>
          <w:lang w:eastAsia="en-US"/>
        </w:rPr>
      </w:pPr>
      <w:r w:rsidRPr="008C6A23">
        <w:rPr>
          <w:rFonts w:ascii="Calibri" w:eastAsiaTheme="minorHAnsi" w:hAnsi="Calibri" w:cstheme="minorBidi"/>
          <w:b/>
          <w:sz w:val="22"/>
          <w:szCs w:val="22"/>
          <w:u w:val="single"/>
          <w:lang w:eastAsia="en-US"/>
        </w:rPr>
        <w:t xml:space="preserve">Konkurs jest ukierunkowany na Obszar ZIT </w:t>
      </w:r>
      <w:proofErr w:type="spellStart"/>
      <w:r w:rsidRPr="008C6A23">
        <w:rPr>
          <w:rFonts w:ascii="Calibri" w:eastAsiaTheme="minorHAnsi" w:hAnsi="Calibri" w:cstheme="minorBidi"/>
          <w:b/>
          <w:sz w:val="22"/>
          <w:szCs w:val="22"/>
          <w:u w:val="single"/>
          <w:lang w:eastAsia="en-US"/>
        </w:rPr>
        <w:t>WrOF</w:t>
      </w:r>
      <w:proofErr w:type="spellEnd"/>
      <w:r w:rsidRPr="008C6A23">
        <w:rPr>
          <w:rFonts w:ascii="Calibri" w:eastAsiaTheme="minorHAnsi" w:hAnsi="Calibri" w:cstheme="minorBidi"/>
          <w:b/>
          <w:sz w:val="22"/>
          <w:szCs w:val="22"/>
          <w:u w:val="single"/>
          <w:lang w:eastAsia="en-US"/>
        </w:rPr>
        <w:t xml:space="preserve"> obejmując</w:t>
      </w:r>
      <w:r w:rsidR="00AD3F81" w:rsidRPr="008C6A23">
        <w:rPr>
          <w:rFonts w:ascii="Calibri" w:eastAsiaTheme="minorHAnsi" w:hAnsi="Calibri" w:cstheme="minorBidi"/>
          <w:b/>
          <w:sz w:val="22"/>
          <w:szCs w:val="22"/>
          <w:u w:val="single"/>
          <w:lang w:eastAsia="en-US"/>
        </w:rPr>
        <w:t>y</w:t>
      </w:r>
      <w:r w:rsidRPr="008C6A23">
        <w:rPr>
          <w:rFonts w:ascii="Calibri" w:eastAsiaTheme="minorHAnsi" w:hAnsi="Calibri" w:cstheme="minorBidi"/>
          <w:b/>
          <w:sz w:val="22"/>
          <w:szCs w:val="22"/>
          <w:u w:val="single"/>
          <w:lang w:eastAsia="en-US"/>
        </w:rPr>
        <w:t xml:space="preserve"> następujące obszary</w:t>
      </w:r>
      <w:r w:rsidRPr="002E650A">
        <w:rPr>
          <w:rFonts w:ascii="Calibri" w:eastAsiaTheme="minorHAnsi" w:hAnsi="Calibri" w:cstheme="minorBidi"/>
          <w:sz w:val="22"/>
          <w:szCs w:val="22"/>
          <w:lang w:eastAsia="en-US"/>
        </w:rPr>
        <w:t>:</w:t>
      </w:r>
    </w:p>
    <w:p w:rsidR="008D44E7" w:rsidRPr="002E650A" w:rsidRDefault="008D44E7" w:rsidP="008D44E7">
      <w:pPr>
        <w:widowControl w:val="0"/>
        <w:jc w:val="both"/>
        <w:rPr>
          <w:rFonts w:ascii="Calibri" w:eastAsiaTheme="minorHAnsi" w:hAnsi="Calibri" w:cstheme="minorBidi"/>
          <w:sz w:val="22"/>
          <w:szCs w:val="22"/>
          <w:lang w:eastAsia="en-US"/>
        </w:rPr>
      </w:pPr>
      <w:r w:rsidRPr="002E650A">
        <w:rPr>
          <w:rFonts w:ascii="Calibri" w:eastAsiaTheme="minorHAnsi" w:hAnsi="Calibri" w:cstheme="minorBidi"/>
          <w:sz w:val="22"/>
          <w:szCs w:val="22"/>
          <w:lang w:eastAsia="en-US"/>
        </w:rPr>
        <w:t>Gmina Wrocław, Miasto i Gmina Jelcz-Laskowice, Miasto i Gmina Kąty Wrocławskie, Gmina Siechnice, Gmina Trzebnica, Miasto i Gmina Oborniki Śląskie, Miasto i Gmina Sobótka, Gmina Miasto Oleśnica, Gmina Oleśnica, Gmina Długołęka, Gmina Czernica, Gmina Żórawina, Gmina Kobierzyce, Gmina Miękinia, Gmina Wisznia Mała.</w:t>
      </w:r>
    </w:p>
    <w:p w:rsidR="00FB0679" w:rsidRPr="002E650A" w:rsidRDefault="00FB0679" w:rsidP="00440B2D">
      <w:pPr>
        <w:autoSpaceDE w:val="0"/>
        <w:contextualSpacing/>
        <w:rPr>
          <w:rFonts w:asciiTheme="minorHAnsi" w:hAnsiTheme="minorHAnsi"/>
          <w:sz w:val="22"/>
          <w:szCs w:val="22"/>
        </w:rPr>
      </w:pPr>
    </w:p>
    <w:p w:rsidR="006755EB" w:rsidRPr="002E650A" w:rsidRDefault="006755EB" w:rsidP="00440B2D">
      <w:pPr>
        <w:autoSpaceDE w:val="0"/>
        <w:contextualSpacing/>
        <w:rPr>
          <w:rFonts w:asciiTheme="minorHAnsi" w:hAnsiTheme="minorHAnsi"/>
          <w:sz w:val="22"/>
          <w:szCs w:val="22"/>
        </w:rPr>
      </w:pPr>
    </w:p>
    <w:p w:rsidR="00F2790E" w:rsidRPr="002E650A" w:rsidRDefault="00F2790E" w:rsidP="00440B2D">
      <w:pPr>
        <w:numPr>
          <w:ilvl w:val="0"/>
          <w:numId w:val="1"/>
        </w:numPr>
        <w:tabs>
          <w:tab w:val="clear" w:pos="360"/>
          <w:tab w:val="num" w:pos="284"/>
        </w:tabs>
        <w:autoSpaceDE w:val="0"/>
        <w:ind w:left="284" w:hanging="284"/>
        <w:contextualSpacing/>
        <w:rPr>
          <w:rFonts w:asciiTheme="minorHAnsi" w:hAnsiTheme="minorHAnsi" w:cs="Calibri"/>
          <w:b/>
          <w:bCs/>
          <w:sz w:val="22"/>
          <w:szCs w:val="22"/>
        </w:rPr>
      </w:pPr>
      <w:r w:rsidRPr="002E650A">
        <w:rPr>
          <w:rFonts w:asciiTheme="minorHAnsi" w:hAnsiTheme="minorHAnsi" w:cs="Calibri"/>
          <w:b/>
          <w:bCs/>
          <w:sz w:val="22"/>
          <w:szCs w:val="22"/>
        </w:rPr>
        <w:t>Zasady finansowania projektu</w:t>
      </w:r>
    </w:p>
    <w:p w:rsidR="00436F1C" w:rsidRPr="002E650A" w:rsidRDefault="00436F1C" w:rsidP="00440B2D">
      <w:pPr>
        <w:pStyle w:val="Default"/>
        <w:spacing w:line="276" w:lineRule="auto"/>
        <w:rPr>
          <w:rFonts w:asciiTheme="minorHAnsi" w:hAnsiTheme="minorHAnsi" w:cs="Arial"/>
          <w:b/>
          <w:color w:val="auto"/>
          <w:sz w:val="22"/>
          <w:szCs w:val="22"/>
          <w:u w:val="single"/>
        </w:rPr>
      </w:pPr>
    </w:p>
    <w:p w:rsidR="007200E8" w:rsidRPr="002E650A" w:rsidRDefault="009D34CD" w:rsidP="003C2DCB">
      <w:pPr>
        <w:tabs>
          <w:tab w:val="left" w:pos="3290"/>
        </w:tabs>
        <w:jc w:val="both"/>
        <w:rPr>
          <w:rFonts w:ascii="Calibri" w:eastAsiaTheme="minorHAnsi" w:hAnsi="Calibri" w:cstheme="minorBidi"/>
          <w:b/>
          <w:bCs/>
          <w:sz w:val="22"/>
          <w:szCs w:val="22"/>
          <w:shd w:val="clear" w:color="auto" w:fill="FFFFFF" w:themeFill="background1"/>
          <w:lang w:eastAsia="en-US"/>
        </w:rPr>
      </w:pPr>
      <w:r>
        <w:rPr>
          <w:rFonts w:ascii="Calibri" w:eastAsiaTheme="minorHAnsi" w:hAnsi="Calibri" w:cstheme="minorBidi"/>
          <w:b/>
          <w:bCs/>
          <w:sz w:val="22"/>
          <w:szCs w:val="22"/>
          <w:lang w:eastAsia="en-US"/>
        </w:rPr>
        <w:t xml:space="preserve">Minimalna wartość wnioskowanego dofinansowanie projektu </w:t>
      </w:r>
      <w:r w:rsidR="007200E8" w:rsidRPr="002E650A">
        <w:rPr>
          <w:rFonts w:ascii="Calibri" w:eastAsiaTheme="minorHAnsi" w:hAnsi="Calibri" w:cstheme="minorBidi"/>
          <w:b/>
          <w:bCs/>
          <w:sz w:val="22"/>
          <w:szCs w:val="22"/>
          <w:shd w:val="clear" w:color="auto" w:fill="FFFFFF" w:themeFill="background1"/>
          <w:lang w:eastAsia="en-US"/>
        </w:rPr>
        <w:t>500 000 PLN.</w:t>
      </w:r>
    </w:p>
    <w:p w:rsidR="00537A10" w:rsidRPr="002E650A" w:rsidRDefault="00537A10" w:rsidP="00E023F8">
      <w:pPr>
        <w:pStyle w:val="Default"/>
        <w:spacing w:line="276" w:lineRule="auto"/>
        <w:rPr>
          <w:rFonts w:asciiTheme="minorHAnsi" w:hAnsiTheme="minorHAnsi" w:cs="Arial"/>
          <w:color w:val="auto"/>
          <w:sz w:val="22"/>
          <w:szCs w:val="22"/>
        </w:rPr>
      </w:pPr>
    </w:p>
    <w:p w:rsidR="00F2790E" w:rsidRPr="002E650A" w:rsidRDefault="00436F1C" w:rsidP="00694AA0">
      <w:pPr>
        <w:spacing w:line="276" w:lineRule="auto"/>
        <w:rPr>
          <w:rFonts w:asciiTheme="minorHAnsi" w:hAnsiTheme="minorHAnsi"/>
          <w:b/>
          <w:bCs/>
          <w:sz w:val="22"/>
          <w:szCs w:val="22"/>
        </w:rPr>
      </w:pPr>
      <w:r w:rsidRPr="002E650A">
        <w:rPr>
          <w:rFonts w:asciiTheme="minorHAnsi" w:hAnsiTheme="minorHAnsi"/>
          <w:b/>
          <w:sz w:val="22"/>
          <w:szCs w:val="22"/>
          <w:lang w:eastAsia="en-US"/>
        </w:rPr>
        <w:t>Miejsce realizacji projektu:</w:t>
      </w:r>
      <w:r w:rsidRPr="002E650A">
        <w:rPr>
          <w:rFonts w:asciiTheme="minorHAnsi" w:hAnsiTheme="minorHAnsi"/>
          <w:sz w:val="22"/>
          <w:szCs w:val="22"/>
          <w:lang w:eastAsia="en-US"/>
        </w:rPr>
        <w:t xml:space="preserve"> </w:t>
      </w:r>
      <w:r w:rsidR="00694AA0">
        <w:rPr>
          <w:rFonts w:asciiTheme="minorHAnsi" w:hAnsiTheme="minorHAnsi"/>
          <w:sz w:val="22"/>
          <w:szCs w:val="22"/>
          <w:lang w:eastAsia="en-US"/>
        </w:rPr>
        <w:t>n</w:t>
      </w:r>
      <w:r w:rsidR="00E023F8" w:rsidRPr="002E650A">
        <w:rPr>
          <w:rFonts w:asciiTheme="minorHAnsi" w:hAnsiTheme="minorHAnsi"/>
          <w:b/>
          <w:bCs/>
          <w:sz w:val="22"/>
          <w:szCs w:val="22"/>
        </w:rPr>
        <w:t xml:space="preserve">abór obejmuje projekty z obszaru </w:t>
      </w:r>
      <w:r w:rsidR="008D44E7" w:rsidRPr="002E650A">
        <w:rPr>
          <w:rFonts w:asciiTheme="minorHAnsi" w:hAnsiTheme="minorHAnsi"/>
          <w:b/>
          <w:bCs/>
          <w:sz w:val="22"/>
          <w:szCs w:val="22"/>
        </w:rPr>
        <w:t xml:space="preserve">ZIT </w:t>
      </w:r>
      <w:proofErr w:type="spellStart"/>
      <w:r w:rsidR="008D44E7" w:rsidRPr="002E650A">
        <w:rPr>
          <w:rFonts w:asciiTheme="minorHAnsi" w:hAnsiTheme="minorHAnsi"/>
          <w:b/>
          <w:bCs/>
          <w:sz w:val="22"/>
          <w:szCs w:val="22"/>
        </w:rPr>
        <w:t>WrOF</w:t>
      </w:r>
      <w:proofErr w:type="spellEnd"/>
      <w:r w:rsidR="008D44E7" w:rsidRPr="002E650A">
        <w:rPr>
          <w:rFonts w:asciiTheme="minorHAnsi" w:hAnsiTheme="minorHAnsi"/>
          <w:b/>
          <w:bCs/>
          <w:sz w:val="22"/>
          <w:szCs w:val="22"/>
        </w:rPr>
        <w:t>.</w:t>
      </w:r>
      <w:r w:rsidR="00E023F8" w:rsidRPr="002E650A">
        <w:rPr>
          <w:rFonts w:asciiTheme="minorHAnsi" w:hAnsiTheme="minorHAnsi"/>
          <w:b/>
          <w:bCs/>
          <w:sz w:val="22"/>
          <w:szCs w:val="22"/>
        </w:rPr>
        <w:t xml:space="preserve">  </w:t>
      </w:r>
    </w:p>
    <w:p w:rsidR="00E023F8" w:rsidRPr="002E650A" w:rsidRDefault="00E023F8" w:rsidP="00440B2D">
      <w:pPr>
        <w:autoSpaceDE w:val="0"/>
        <w:autoSpaceDN w:val="0"/>
        <w:spacing w:line="276" w:lineRule="auto"/>
        <w:rPr>
          <w:rFonts w:asciiTheme="minorHAnsi" w:hAnsiTheme="minorHAnsi"/>
          <w:i/>
          <w:iCs/>
          <w:sz w:val="22"/>
          <w:szCs w:val="22"/>
          <w:lang w:eastAsia="en-US"/>
        </w:rPr>
      </w:pPr>
    </w:p>
    <w:p w:rsidR="00F2790E" w:rsidRPr="002E650A" w:rsidRDefault="00F2790E" w:rsidP="00440B2D">
      <w:pPr>
        <w:numPr>
          <w:ilvl w:val="0"/>
          <w:numId w:val="1"/>
        </w:numPr>
        <w:tabs>
          <w:tab w:val="clear" w:pos="360"/>
          <w:tab w:val="num" w:pos="284"/>
        </w:tabs>
        <w:autoSpaceDE w:val="0"/>
        <w:ind w:left="284" w:hanging="284"/>
        <w:contextualSpacing/>
        <w:rPr>
          <w:rFonts w:asciiTheme="minorHAnsi" w:hAnsiTheme="minorHAnsi" w:cs="Calibri"/>
          <w:b/>
          <w:bCs/>
          <w:sz w:val="22"/>
          <w:szCs w:val="22"/>
        </w:rPr>
      </w:pPr>
      <w:r w:rsidRPr="002E650A">
        <w:rPr>
          <w:rFonts w:asciiTheme="minorHAnsi" w:hAnsiTheme="minorHAnsi" w:cs="Calibri"/>
          <w:b/>
          <w:bCs/>
          <w:sz w:val="22"/>
          <w:szCs w:val="22"/>
        </w:rPr>
        <w:t xml:space="preserve">Poziom dofinansowania projektów </w:t>
      </w:r>
    </w:p>
    <w:p w:rsidR="00CE1E68" w:rsidRPr="002E650A" w:rsidRDefault="00CE1E68" w:rsidP="00CE1E68">
      <w:pPr>
        <w:ind w:left="13" w:hanging="13"/>
        <w:jc w:val="both"/>
        <w:rPr>
          <w:rFonts w:asciiTheme="minorHAnsi" w:hAnsiTheme="minorHAnsi"/>
          <w:b/>
          <w:bCs/>
          <w:sz w:val="22"/>
          <w:szCs w:val="22"/>
        </w:rPr>
      </w:pPr>
    </w:p>
    <w:p w:rsidR="00693731" w:rsidRPr="002E650A" w:rsidRDefault="002E650A" w:rsidP="00693731">
      <w:pPr>
        <w:spacing w:line="276" w:lineRule="auto"/>
        <w:ind w:hanging="11"/>
        <w:jc w:val="both"/>
        <w:rPr>
          <w:rFonts w:asciiTheme="minorHAnsi" w:hAnsiTheme="minorHAnsi"/>
          <w:bCs/>
          <w:sz w:val="22"/>
          <w:szCs w:val="22"/>
        </w:rPr>
      </w:pPr>
      <w:r w:rsidRPr="002E650A">
        <w:rPr>
          <w:rFonts w:asciiTheme="minorHAnsi" w:hAnsiTheme="minorHAnsi"/>
          <w:bCs/>
          <w:sz w:val="22"/>
          <w:szCs w:val="22"/>
        </w:rPr>
        <w:t xml:space="preserve">W przypadku projektów nie objętych pomocą publiczną oraz </w:t>
      </w:r>
      <w:r w:rsidR="00693731">
        <w:rPr>
          <w:rFonts w:asciiTheme="minorHAnsi" w:hAnsiTheme="minorHAnsi"/>
          <w:bCs/>
          <w:sz w:val="22"/>
          <w:szCs w:val="22"/>
        </w:rPr>
        <w:t xml:space="preserve">nie generujących dochodu </w:t>
      </w:r>
      <w:r w:rsidRPr="002E650A">
        <w:rPr>
          <w:rFonts w:asciiTheme="minorHAnsi" w:hAnsiTheme="minorHAnsi"/>
          <w:bCs/>
          <w:sz w:val="22"/>
          <w:szCs w:val="22"/>
        </w:rPr>
        <w:t xml:space="preserve">maksymalny limit dofinansowania środków EFRR wynosi </w:t>
      </w:r>
      <w:r w:rsidRPr="002E650A">
        <w:rPr>
          <w:rFonts w:asciiTheme="minorHAnsi" w:hAnsiTheme="minorHAnsi"/>
          <w:b/>
          <w:bCs/>
          <w:sz w:val="22"/>
          <w:szCs w:val="22"/>
        </w:rPr>
        <w:t>do 85% wydatków kwalifikowalnych</w:t>
      </w:r>
      <w:r w:rsidR="00496140" w:rsidRPr="002E650A">
        <w:rPr>
          <w:rFonts w:asciiTheme="minorHAnsi" w:hAnsiTheme="minorHAnsi"/>
          <w:bCs/>
          <w:sz w:val="22"/>
          <w:szCs w:val="22"/>
        </w:rPr>
        <w:t>(z uwzględnieniem dopuszczalnych limitów kwalifikowalności wydatków dla projektów wynikających z zał. nr 7 do SZOOP).</w:t>
      </w:r>
      <w:r w:rsidR="00693731" w:rsidRPr="00693731">
        <w:rPr>
          <w:rFonts w:asciiTheme="minorHAnsi" w:hAnsiTheme="minorHAnsi"/>
          <w:bCs/>
          <w:sz w:val="22"/>
          <w:szCs w:val="22"/>
        </w:rPr>
        <w:t xml:space="preserve"> </w:t>
      </w:r>
      <w:r w:rsidR="00693731">
        <w:rPr>
          <w:rFonts w:asciiTheme="minorHAnsi" w:hAnsiTheme="minorHAnsi"/>
          <w:bCs/>
          <w:sz w:val="22"/>
          <w:szCs w:val="22"/>
        </w:rPr>
        <w:t>Dodatkowo dla pozostałych projektów:</w:t>
      </w:r>
    </w:p>
    <w:p w:rsidR="00693731" w:rsidRPr="007C0348" w:rsidRDefault="00693731" w:rsidP="00693731">
      <w:pPr>
        <w:pStyle w:val="Akapitzlist"/>
        <w:numPr>
          <w:ilvl w:val="0"/>
          <w:numId w:val="12"/>
        </w:numPr>
        <w:spacing w:line="276" w:lineRule="auto"/>
        <w:jc w:val="both"/>
        <w:rPr>
          <w:rFonts w:asciiTheme="minorHAnsi" w:hAnsiTheme="minorHAnsi"/>
          <w:bCs/>
          <w:sz w:val="22"/>
          <w:szCs w:val="22"/>
        </w:rPr>
      </w:pPr>
      <w:r w:rsidRPr="007C0348">
        <w:rPr>
          <w:rFonts w:asciiTheme="minorHAnsi" w:hAnsiTheme="minorHAnsi"/>
          <w:bCs/>
          <w:sz w:val="22"/>
          <w:szCs w:val="22"/>
        </w:rPr>
        <w:t xml:space="preserve">objętych pomocą de </w:t>
      </w:r>
      <w:proofErr w:type="spellStart"/>
      <w:r w:rsidRPr="007C0348">
        <w:rPr>
          <w:rFonts w:asciiTheme="minorHAnsi" w:hAnsiTheme="minorHAnsi"/>
          <w:bCs/>
          <w:sz w:val="22"/>
          <w:szCs w:val="22"/>
        </w:rPr>
        <w:t>minimis</w:t>
      </w:r>
      <w:proofErr w:type="spellEnd"/>
      <w:r w:rsidRPr="007C0348">
        <w:rPr>
          <w:rFonts w:asciiTheme="minorHAnsi" w:hAnsiTheme="minorHAnsi"/>
          <w:bCs/>
          <w:sz w:val="22"/>
          <w:szCs w:val="22"/>
        </w:rPr>
        <w:t xml:space="preserve"> – do 85% wydatków kwalifikowalnych z uwzględnieniem limitu 200 000 € dla trzech lat podatkowych;</w:t>
      </w:r>
    </w:p>
    <w:p w:rsidR="00693731" w:rsidRPr="007C0348" w:rsidRDefault="00693731" w:rsidP="00693731">
      <w:pPr>
        <w:pStyle w:val="Akapitzlist"/>
        <w:numPr>
          <w:ilvl w:val="0"/>
          <w:numId w:val="12"/>
        </w:numPr>
        <w:spacing w:line="276" w:lineRule="auto"/>
        <w:jc w:val="both"/>
        <w:rPr>
          <w:rFonts w:asciiTheme="minorHAnsi" w:hAnsiTheme="minorHAnsi"/>
          <w:bCs/>
          <w:sz w:val="22"/>
          <w:szCs w:val="22"/>
        </w:rPr>
      </w:pPr>
      <w:r w:rsidRPr="007C0348">
        <w:rPr>
          <w:rFonts w:asciiTheme="minorHAnsi" w:hAnsiTheme="minorHAnsi"/>
          <w:bCs/>
          <w:sz w:val="22"/>
          <w:szCs w:val="22"/>
        </w:rPr>
        <w:t>dla projektów generujących dochód – zgodnie z Wytycznymi w zakresie zagadnień związanych z przygotowaniem projektów inwestycyjnych, w tym projektów generujących dochód i projektów hybrydowych na lata 2014-2020,</w:t>
      </w:r>
    </w:p>
    <w:p w:rsidR="00693731" w:rsidRPr="007C0348" w:rsidRDefault="00693731" w:rsidP="00693731">
      <w:pPr>
        <w:pStyle w:val="Akapitzlist"/>
        <w:numPr>
          <w:ilvl w:val="0"/>
          <w:numId w:val="12"/>
        </w:numPr>
        <w:spacing w:line="276" w:lineRule="auto"/>
        <w:jc w:val="both"/>
        <w:rPr>
          <w:rFonts w:asciiTheme="minorHAnsi" w:hAnsiTheme="minorHAnsi"/>
          <w:bCs/>
          <w:sz w:val="22"/>
          <w:szCs w:val="22"/>
        </w:rPr>
      </w:pPr>
      <w:r w:rsidRPr="007C0348">
        <w:rPr>
          <w:rFonts w:asciiTheme="minorHAnsi" w:hAnsiTheme="minorHAnsi"/>
          <w:bCs/>
          <w:sz w:val="22"/>
          <w:szCs w:val="22"/>
        </w:rPr>
        <w:t xml:space="preserve">w przypadku pomocy udzielanej na podstawie rozporządzenia 651/2014 – </w:t>
      </w:r>
      <w:r w:rsidRPr="007C0348">
        <w:rPr>
          <w:rFonts w:asciiTheme="minorHAnsi" w:hAnsiTheme="minorHAnsi"/>
          <w:b/>
          <w:bCs/>
          <w:sz w:val="22"/>
          <w:szCs w:val="22"/>
        </w:rPr>
        <w:t>zgodnie z limitem  określonym w rozporządzeniu</w:t>
      </w:r>
      <w:r w:rsidRPr="007C0348">
        <w:rPr>
          <w:rFonts w:asciiTheme="minorHAnsi" w:hAnsiTheme="minorHAnsi"/>
          <w:bCs/>
          <w:sz w:val="22"/>
          <w:szCs w:val="22"/>
        </w:rPr>
        <w:t xml:space="preserve"> ( art. 37 i/lub 41)</w:t>
      </w:r>
      <w:r>
        <w:rPr>
          <w:rFonts w:asciiTheme="minorHAnsi" w:hAnsiTheme="minorHAnsi"/>
          <w:bCs/>
          <w:sz w:val="22"/>
          <w:szCs w:val="22"/>
        </w:rPr>
        <w:t>:</w:t>
      </w:r>
    </w:p>
    <w:p w:rsidR="002E650A" w:rsidRPr="002E650A" w:rsidRDefault="002E650A" w:rsidP="002E650A">
      <w:pPr>
        <w:spacing w:line="276" w:lineRule="auto"/>
        <w:ind w:hanging="11"/>
        <w:jc w:val="both"/>
        <w:rPr>
          <w:rFonts w:asciiTheme="minorHAnsi" w:hAnsiTheme="minorHAnsi"/>
          <w:bCs/>
          <w:sz w:val="22"/>
          <w:szCs w:val="22"/>
        </w:rPr>
      </w:pPr>
    </w:p>
    <w:p w:rsidR="002E650A" w:rsidRPr="002E650A" w:rsidRDefault="002E650A" w:rsidP="002E650A">
      <w:pPr>
        <w:pStyle w:val="Akapitzlist"/>
        <w:numPr>
          <w:ilvl w:val="0"/>
          <w:numId w:val="10"/>
        </w:numPr>
        <w:spacing w:after="200"/>
        <w:ind w:left="284"/>
        <w:jc w:val="both"/>
        <w:rPr>
          <w:rFonts w:asciiTheme="minorHAnsi" w:hAnsiTheme="minorHAnsi"/>
          <w:sz w:val="22"/>
          <w:szCs w:val="22"/>
        </w:rPr>
      </w:pPr>
      <w:r w:rsidRPr="002E650A">
        <w:rPr>
          <w:rFonts w:asciiTheme="minorHAnsi" w:hAnsiTheme="minorHAnsi"/>
          <w:sz w:val="22"/>
          <w:szCs w:val="22"/>
        </w:rPr>
        <w:lastRenderedPageBreak/>
        <w:t xml:space="preserve">art. 37 tj. pomocy inwestycyjnej na wcześniejsze dostosowanie do przyszłych norm unijnych oraz rozporządzenia Ministra Infrastruktury i Rozwoju z dnia 5 listopada 2015 r. w sprawie udzielania pomocy na realizację inwestycji służących podniesieniu poziomu ochrony środowiska w ramach regionalnych programów operacyjnych na lata 2014–2020; </w:t>
      </w:r>
    </w:p>
    <w:p w:rsidR="002E650A" w:rsidRPr="002E650A" w:rsidRDefault="002E650A" w:rsidP="002E650A">
      <w:pPr>
        <w:pStyle w:val="Akapitzlist"/>
        <w:numPr>
          <w:ilvl w:val="0"/>
          <w:numId w:val="10"/>
        </w:numPr>
        <w:spacing w:after="200"/>
        <w:ind w:left="284"/>
        <w:jc w:val="both"/>
        <w:rPr>
          <w:rFonts w:asciiTheme="minorHAnsi" w:hAnsiTheme="minorHAnsi"/>
          <w:sz w:val="22"/>
          <w:szCs w:val="22"/>
        </w:rPr>
      </w:pPr>
      <w:r w:rsidRPr="002E650A">
        <w:rPr>
          <w:rFonts w:asciiTheme="minorHAnsi" w:hAnsiTheme="minorHAnsi"/>
          <w:sz w:val="22"/>
          <w:szCs w:val="22"/>
        </w:rPr>
        <w:t>art. 41 tj. pomocy inwestycyjnej na propagowanie energii ze źródeł odnawialnych oraz 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p w:rsidR="0075057E" w:rsidRDefault="0075057E" w:rsidP="00455DBF">
      <w:pPr>
        <w:spacing w:line="276" w:lineRule="auto"/>
        <w:jc w:val="center"/>
        <w:rPr>
          <w:rFonts w:asciiTheme="minorHAnsi" w:hAnsiTheme="minorHAnsi"/>
          <w:b/>
        </w:rPr>
      </w:pPr>
      <w:r w:rsidRPr="0075057E">
        <w:rPr>
          <w:rFonts w:asciiTheme="minorHAnsi" w:hAnsiTheme="minorHAnsi"/>
          <w:b/>
        </w:rPr>
        <w:t>UWAGA!</w:t>
      </w:r>
    </w:p>
    <w:p w:rsidR="0075057E" w:rsidRPr="0075057E" w:rsidRDefault="0075057E" w:rsidP="0075057E">
      <w:pPr>
        <w:spacing w:line="276" w:lineRule="auto"/>
        <w:jc w:val="both"/>
        <w:rPr>
          <w:rFonts w:asciiTheme="minorHAnsi" w:hAnsiTheme="minorHAnsi"/>
          <w:b/>
        </w:rPr>
      </w:pPr>
      <w:r w:rsidRPr="0075057E">
        <w:rPr>
          <w:rFonts w:asciiTheme="minorHAnsi" w:hAnsiTheme="minorHAnsi"/>
          <w:b/>
        </w:rPr>
        <w:t>W przypadku projektów, dla których podstawą udzielenia wsparcia jest art. 37 rozporządzenia 651/2014 (tj. w przypadku pomocy inwestycyjnej na wcześniejsze dostosowanie do przyszłych norm unijnych) okres realizacji projektu musi bezwzględnie zmieścić się w następujących ramach czasowych:</w:t>
      </w:r>
    </w:p>
    <w:p w:rsidR="0075057E" w:rsidRDefault="0075057E" w:rsidP="00455DBF">
      <w:pPr>
        <w:spacing w:line="276" w:lineRule="auto"/>
        <w:jc w:val="center"/>
        <w:rPr>
          <w:rFonts w:asciiTheme="minorHAnsi" w:hAnsiTheme="minorHAnsi"/>
          <w:b/>
        </w:rPr>
      </w:pPr>
      <w:r w:rsidRPr="0075057E">
        <w:rPr>
          <w:rFonts w:asciiTheme="minorHAnsi" w:hAnsiTheme="minorHAnsi"/>
          <w:b/>
        </w:rPr>
        <w:t>4 grudnia 2019 r.</w:t>
      </w:r>
      <w:r w:rsidRPr="0075057E">
        <w:rPr>
          <w:rStyle w:val="Odwoanieprzypisudolnego"/>
          <w:rFonts w:asciiTheme="minorHAnsi" w:hAnsiTheme="minorHAnsi"/>
          <w:b/>
        </w:rPr>
        <w:footnoteReference w:id="6"/>
      </w:r>
      <w:r w:rsidRPr="0075057E">
        <w:rPr>
          <w:rFonts w:asciiTheme="minorHAnsi" w:hAnsiTheme="minorHAnsi"/>
          <w:b/>
        </w:rPr>
        <w:t xml:space="preserve"> – 31 grudnia 2020 r.</w:t>
      </w:r>
      <w:r w:rsidRPr="0075057E">
        <w:rPr>
          <w:rStyle w:val="Odwoanieprzypisudolnego"/>
          <w:rFonts w:asciiTheme="minorHAnsi" w:hAnsiTheme="minorHAnsi"/>
          <w:b/>
        </w:rPr>
        <w:footnoteReference w:id="7"/>
      </w:r>
    </w:p>
    <w:p w:rsidR="0075057E" w:rsidRDefault="0075057E" w:rsidP="0075057E">
      <w:pPr>
        <w:spacing w:line="276" w:lineRule="auto"/>
        <w:rPr>
          <w:rFonts w:asciiTheme="minorHAnsi" w:hAnsiTheme="minorHAnsi"/>
          <w:b/>
        </w:rPr>
      </w:pPr>
      <w:r w:rsidRPr="0075057E">
        <w:rPr>
          <w:rFonts w:asciiTheme="minorHAnsi" w:hAnsiTheme="minorHAnsi"/>
          <w:b/>
        </w:rPr>
        <w:t xml:space="preserve">Ze względu na datę wejścia w życie norm </w:t>
      </w:r>
      <w:proofErr w:type="spellStart"/>
      <w:r w:rsidRPr="0075057E">
        <w:rPr>
          <w:rFonts w:asciiTheme="minorHAnsi" w:hAnsiTheme="minorHAnsi"/>
          <w:b/>
        </w:rPr>
        <w:t>ekoprojektu</w:t>
      </w:r>
      <w:proofErr w:type="spellEnd"/>
      <w:r w:rsidRPr="0075057E">
        <w:rPr>
          <w:rFonts w:asciiTheme="minorHAnsi" w:hAnsiTheme="minorHAnsi"/>
          <w:b/>
        </w:rPr>
        <w:t xml:space="preserve"> pomoc publiczna na podstawie art. 37 rozporządzenia 651/2014 może zostać udzielona wyłącznie dla urządzeń wskazanych w rozporządzeniu Komisji (UE) 2015/1185 z dnia 24 kwietnia 2015 r. w sprawie wykonania dyrektywy Parlamentu Europejskiego i Rady 2009/125/WE w odniesieniu do wymogów dotyczących </w:t>
      </w:r>
      <w:proofErr w:type="spellStart"/>
      <w:r w:rsidRPr="0075057E">
        <w:rPr>
          <w:rFonts w:asciiTheme="minorHAnsi" w:hAnsiTheme="minorHAnsi"/>
          <w:b/>
        </w:rPr>
        <w:t>ekoprojektu</w:t>
      </w:r>
      <w:proofErr w:type="spellEnd"/>
      <w:r w:rsidRPr="0075057E">
        <w:rPr>
          <w:rFonts w:asciiTheme="minorHAnsi" w:hAnsiTheme="minorHAnsi"/>
          <w:b/>
        </w:rPr>
        <w:t xml:space="preserve"> dla miejscowych ogrzewaczy pomieszczeń na paliwo stałe</w:t>
      </w:r>
      <w:r w:rsidRPr="0075057E">
        <w:rPr>
          <w:rStyle w:val="Odwoanieprzypisudolnego"/>
          <w:rFonts w:asciiTheme="minorHAnsi" w:hAnsiTheme="minorHAnsi"/>
          <w:b/>
        </w:rPr>
        <w:footnoteReference w:id="8"/>
      </w:r>
    </w:p>
    <w:p w:rsidR="006C549C" w:rsidRDefault="006C549C" w:rsidP="0075057E">
      <w:pPr>
        <w:spacing w:line="276" w:lineRule="auto"/>
        <w:rPr>
          <w:rFonts w:asciiTheme="minorHAnsi" w:hAnsiTheme="minorHAnsi"/>
          <w:b/>
        </w:rPr>
      </w:pPr>
    </w:p>
    <w:p w:rsidR="0075057E" w:rsidRPr="0075057E" w:rsidRDefault="0075057E" w:rsidP="0075057E">
      <w:pPr>
        <w:spacing w:line="276" w:lineRule="auto"/>
        <w:rPr>
          <w:rFonts w:asciiTheme="minorHAnsi" w:hAnsiTheme="minorHAnsi"/>
          <w:b/>
        </w:rPr>
      </w:pPr>
      <w:r w:rsidRPr="0075057E">
        <w:rPr>
          <w:rFonts w:asciiTheme="minorHAnsi" w:hAnsiTheme="minorHAnsi"/>
          <w:b/>
        </w:rPr>
        <w:t>W przypadku</w:t>
      </w:r>
      <w:r w:rsidR="00455DBF">
        <w:rPr>
          <w:rFonts w:asciiTheme="minorHAnsi" w:hAnsiTheme="minorHAnsi"/>
          <w:b/>
        </w:rPr>
        <w:t xml:space="preserve"> rozporządzenia</w:t>
      </w:r>
      <w:r w:rsidR="006C549C" w:rsidRPr="006C549C">
        <w:rPr>
          <w:rFonts w:asciiTheme="minorHAnsi" w:hAnsiTheme="minorHAnsi"/>
          <w:b/>
        </w:rPr>
        <w:t xml:space="preserve"> </w:t>
      </w:r>
      <w:r w:rsidR="006C549C" w:rsidRPr="0075057E">
        <w:rPr>
          <w:rFonts w:asciiTheme="minorHAnsi" w:hAnsiTheme="minorHAnsi"/>
          <w:b/>
        </w:rPr>
        <w:t>Komisji (UE)</w:t>
      </w:r>
      <w:r w:rsidR="00B90921">
        <w:rPr>
          <w:rFonts w:asciiTheme="minorHAnsi" w:hAnsiTheme="minorHAnsi"/>
          <w:b/>
        </w:rPr>
        <w:t xml:space="preserve"> nr</w:t>
      </w:r>
      <w:r w:rsidRPr="0075057E">
        <w:rPr>
          <w:rFonts w:asciiTheme="minorHAnsi" w:hAnsiTheme="minorHAnsi"/>
          <w:b/>
        </w:rPr>
        <w:t>:</w:t>
      </w:r>
    </w:p>
    <w:p w:rsidR="0075057E" w:rsidRPr="0075057E" w:rsidRDefault="0075057E" w:rsidP="0075057E">
      <w:pPr>
        <w:spacing w:line="276" w:lineRule="auto"/>
        <w:jc w:val="both"/>
        <w:rPr>
          <w:rFonts w:asciiTheme="minorHAnsi" w:hAnsiTheme="minorHAnsi"/>
          <w:b/>
        </w:rPr>
      </w:pPr>
      <w:r w:rsidRPr="0075057E">
        <w:rPr>
          <w:rFonts w:asciiTheme="minorHAnsi" w:hAnsiTheme="minorHAnsi"/>
          <w:b/>
        </w:rPr>
        <w:t xml:space="preserve">- 2015/1188 z dnia 28 kwietnia 2015 r. w sprawie wykonania dyrektywy Parlamentu Europejskiego i Rady 2009/125/WE w odniesieniu do wymogów dotyczących </w:t>
      </w:r>
      <w:proofErr w:type="spellStart"/>
      <w:r w:rsidRPr="0075057E">
        <w:rPr>
          <w:rFonts w:asciiTheme="minorHAnsi" w:hAnsiTheme="minorHAnsi"/>
          <w:b/>
        </w:rPr>
        <w:t>ekoprojektu</w:t>
      </w:r>
      <w:proofErr w:type="spellEnd"/>
      <w:r w:rsidRPr="0075057E">
        <w:rPr>
          <w:rFonts w:asciiTheme="minorHAnsi" w:hAnsiTheme="minorHAnsi"/>
          <w:b/>
        </w:rPr>
        <w:t xml:space="preserve"> dla miejscowych ogrzewaczy pomieszczeń;</w:t>
      </w:r>
    </w:p>
    <w:p w:rsidR="00455DBF" w:rsidRDefault="0075057E" w:rsidP="0075057E">
      <w:pPr>
        <w:spacing w:line="276" w:lineRule="auto"/>
        <w:jc w:val="both"/>
        <w:rPr>
          <w:rFonts w:asciiTheme="minorHAnsi" w:hAnsiTheme="minorHAnsi"/>
          <w:b/>
        </w:rPr>
      </w:pPr>
      <w:r w:rsidRPr="0075057E">
        <w:rPr>
          <w:rFonts w:asciiTheme="minorHAnsi" w:hAnsiTheme="minorHAnsi"/>
          <w:b/>
        </w:rPr>
        <w:t xml:space="preserve">- 2015/1189 z dnia 28 kwietnia 2015 r. w sprawie wykonania dyrektywy Parlamentu Europejskiego i Rady 2009/125/WE w odniesieniu do wymogów dotyczących </w:t>
      </w:r>
      <w:proofErr w:type="spellStart"/>
      <w:r w:rsidRPr="0075057E">
        <w:rPr>
          <w:rFonts w:asciiTheme="minorHAnsi" w:hAnsiTheme="minorHAnsi"/>
          <w:b/>
        </w:rPr>
        <w:t>ekoprojektu</w:t>
      </w:r>
      <w:proofErr w:type="spellEnd"/>
      <w:r w:rsidRPr="0075057E">
        <w:rPr>
          <w:rFonts w:asciiTheme="minorHAnsi" w:hAnsiTheme="minorHAnsi"/>
          <w:b/>
        </w:rPr>
        <w:t xml:space="preserve"> dla kotłów na paliwo stałe </w:t>
      </w:r>
    </w:p>
    <w:p w:rsidR="0075057E" w:rsidRPr="0075057E" w:rsidRDefault="0075057E" w:rsidP="0075057E">
      <w:pPr>
        <w:spacing w:line="276" w:lineRule="auto"/>
        <w:jc w:val="both"/>
        <w:rPr>
          <w:rFonts w:asciiTheme="minorHAnsi" w:hAnsiTheme="minorHAnsi"/>
          <w:b/>
        </w:rPr>
      </w:pPr>
      <w:r w:rsidRPr="0075057E">
        <w:rPr>
          <w:rFonts w:asciiTheme="minorHAnsi" w:hAnsiTheme="minorHAnsi"/>
          <w:b/>
        </w:rPr>
        <w:t>nie zostanie spełniony warunek zakończenia inwestycji co najmniej rok przed wejściem normy w życie, ponieważ ww. normy obowiązują odpowiednio od:</w:t>
      </w:r>
    </w:p>
    <w:p w:rsidR="0075057E" w:rsidRPr="0075057E" w:rsidRDefault="0075057E" w:rsidP="0075057E">
      <w:pPr>
        <w:spacing w:line="276" w:lineRule="auto"/>
        <w:ind w:firstLine="1428"/>
        <w:jc w:val="both"/>
        <w:rPr>
          <w:rFonts w:asciiTheme="minorHAnsi" w:hAnsiTheme="minorHAnsi"/>
          <w:b/>
        </w:rPr>
      </w:pPr>
      <w:r w:rsidRPr="0075057E">
        <w:rPr>
          <w:rFonts w:asciiTheme="minorHAnsi" w:hAnsiTheme="minorHAnsi"/>
          <w:b/>
        </w:rPr>
        <w:t>- 1 stycznia 2018 r.,</w:t>
      </w:r>
    </w:p>
    <w:p w:rsidR="0075057E" w:rsidRPr="0075057E" w:rsidRDefault="0075057E" w:rsidP="0075057E">
      <w:pPr>
        <w:spacing w:line="276" w:lineRule="auto"/>
        <w:ind w:firstLine="1428"/>
        <w:jc w:val="both"/>
        <w:rPr>
          <w:rFonts w:asciiTheme="minorHAnsi" w:hAnsiTheme="minorHAnsi"/>
          <w:b/>
        </w:rPr>
      </w:pPr>
      <w:r w:rsidRPr="0075057E">
        <w:rPr>
          <w:rFonts w:asciiTheme="minorHAnsi" w:hAnsiTheme="minorHAnsi"/>
          <w:b/>
        </w:rPr>
        <w:t>- 1 stycznia 2020 r.</w:t>
      </w:r>
    </w:p>
    <w:p w:rsidR="0075057E" w:rsidRPr="0075057E" w:rsidRDefault="0075057E" w:rsidP="0075057E">
      <w:pPr>
        <w:spacing w:line="276" w:lineRule="auto"/>
        <w:jc w:val="both"/>
        <w:rPr>
          <w:rFonts w:asciiTheme="minorHAnsi" w:hAnsiTheme="minorHAnsi"/>
          <w:b/>
        </w:rPr>
      </w:pPr>
      <w:r w:rsidRPr="0075057E">
        <w:rPr>
          <w:rFonts w:asciiTheme="minorHAnsi" w:hAnsiTheme="minorHAnsi"/>
          <w:b/>
        </w:rPr>
        <w:t>Oznacza to, że wymiana urządzeń wskazanych w tych rozporządzeniach nie może być objęta pomocą publiczną na podstawie art. 37 rozporządzenia 651/2014.</w:t>
      </w:r>
    </w:p>
    <w:p w:rsidR="008C6A23" w:rsidRDefault="008C6A23" w:rsidP="00693731">
      <w:pPr>
        <w:spacing w:line="276" w:lineRule="auto"/>
        <w:ind w:left="11" w:hanging="11"/>
        <w:jc w:val="both"/>
        <w:rPr>
          <w:rFonts w:asciiTheme="minorHAnsi" w:hAnsiTheme="minorHAnsi"/>
          <w:bCs/>
          <w:sz w:val="22"/>
          <w:szCs w:val="22"/>
        </w:rPr>
      </w:pPr>
    </w:p>
    <w:p w:rsidR="002E650A" w:rsidRPr="002E650A" w:rsidRDefault="002E650A" w:rsidP="00693731">
      <w:pPr>
        <w:spacing w:line="276" w:lineRule="auto"/>
        <w:ind w:left="11" w:hanging="11"/>
        <w:jc w:val="both"/>
        <w:rPr>
          <w:rFonts w:asciiTheme="minorHAnsi" w:hAnsiTheme="minorHAnsi"/>
          <w:bCs/>
          <w:sz w:val="22"/>
          <w:szCs w:val="22"/>
        </w:rPr>
      </w:pPr>
      <w:r w:rsidRPr="002E650A">
        <w:rPr>
          <w:rFonts w:asciiTheme="minorHAnsi" w:hAnsiTheme="minorHAnsi"/>
          <w:bCs/>
          <w:sz w:val="22"/>
          <w:szCs w:val="22"/>
        </w:rPr>
        <w:t xml:space="preserve">W przypadku wystąpienia pomocy </w:t>
      </w:r>
      <w:r w:rsidR="00496140">
        <w:rPr>
          <w:rFonts w:asciiTheme="minorHAnsi" w:hAnsiTheme="minorHAnsi"/>
          <w:bCs/>
          <w:sz w:val="22"/>
          <w:szCs w:val="22"/>
        </w:rPr>
        <w:t xml:space="preserve">de </w:t>
      </w:r>
      <w:proofErr w:type="spellStart"/>
      <w:r w:rsidR="00496140">
        <w:rPr>
          <w:rFonts w:asciiTheme="minorHAnsi" w:hAnsiTheme="minorHAnsi"/>
          <w:bCs/>
          <w:sz w:val="22"/>
          <w:szCs w:val="22"/>
        </w:rPr>
        <w:t>minimis</w:t>
      </w:r>
      <w:proofErr w:type="spellEnd"/>
      <w:r w:rsidR="00496140">
        <w:rPr>
          <w:rFonts w:asciiTheme="minorHAnsi" w:hAnsiTheme="minorHAnsi"/>
          <w:bCs/>
          <w:sz w:val="22"/>
          <w:szCs w:val="22"/>
        </w:rPr>
        <w:t xml:space="preserve"> </w:t>
      </w:r>
      <w:r w:rsidRPr="002E650A">
        <w:rPr>
          <w:rFonts w:asciiTheme="minorHAnsi" w:hAnsiTheme="minorHAnsi"/>
          <w:bCs/>
          <w:sz w:val="22"/>
          <w:szCs w:val="22"/>
        </w:rPr>
        <w:t xml:space="preserve">dofinansowanie może być udzielane na podstawie </w:t>
      </w:r>
      <w:r w:rsidRPr="002E650A">
        <w:rPr>
          <w:rFonts w:asciiTheme="minorHAnsi" w:hAnsiTheme="minorHAnsi"/>
          <w:sz w:val="22"/>
          <w:szCs w:val="22"/>
        </w:rPr>
        <w:t xml:space="preserve">rozporządzenia Komisji (UE) nr 1407/2013 z dnia 18 grudnia 2013 r. w sprawie stosowania art. 107 i 108 Traktatu o funkcjonowaniu Unii Europejskiej do pomocy de </w:t>
      </w:r>
      <w:proofErr w:type="spellStart"/>
      <w:r w:rsidRPr="002E650A">
        <w:rPr>
          <w:rFonts w:asciiTheme="minorHAnsi" w:hAnsiTheme="minorHAnsi"/>
          <w:sz w:val="22"/>
          <w:szCs w:val="22"/>
        </w:rPr>
        <w:t>minimis</w:t>
      </w:r>
      <w:proofErr w:type="spellEnd"/>
      <w:r w:rsidRPr="002E650A">
        <w:rPr>
          <w:rFonts w:asciiTheme="minorHAnsi" w:hAnsiTheme="minorHAnsi"/>
          <w:sz w:val="22"/>
          <w:szCs w:val="22"/>
        </w:rPr>
        <w:t xml:space="preserve"> oraz</w:t>
      </w:r>
      <w:r w:rsidRPr="002E650A">
        <w:rPr>
          <w:rFonts w:asciiTheme="minorHAnsi" w:hAnsiTheme="minorHAnsi"/>
          <w:bCs/>
          <w:sz w:val="22"/>
          <w:szCs w:val="22"/>
        </w:rPr>
        <w:t xml:space="preserve"> rozporządzenia Ministra Infrastruktury i Rozwoju z dnia 19 marca 2015 r. w sprawie udzielania pomocy de </w:t>
      </w:r>
      <w:proofErr w:type="spellStart"/>
      <w:r w:rsidRPr="002E650A">
        <w:rPr>
          <w:rFonts w:asciiTheme="minorHAnsi" w:hAnsiTheme="minorHAnsi"/>
          <w:bCs/>
          <w:sz w:val="22"/>
          <w:szCs w:val="22"/>
        </w:rPr>
        <w:t>minimis</w:t>
      </w:r>
      <w:proofErr w:type="spellEnd"/>
      <w:r w:rsidRPr="002E650A">
        <w:rPr>
          <w:rFonts w:asciiTheme="minorHAnsi" w:hAnsiTheme="minorHAnsi"/>
          <w:bCs/>
          <w:sz w:val="22"/>
          <w:szCs w:val="22"/>
        </w:rPr>
        <w:t xml:space="preserve"> w ramach regionalnych programów operacyjnych na lata 2014-2020. </w:t>
      </w:r>
    </w:p>
    <w:p w:rsidR="002E650A" w:rsidRPr="002E650A" w:rsidRDefault="002E650A" w:rsidP="002E650A">
      <w:pPr>
        <w:spacing w:line="276" w:lineRule="auto"/>
        <w:jc w:val="both"/>
        <w:rPr>
          <w:rFonts w:asciiTheme="minorHAnsi" w:hAnsiTheme="minorHAnsi"/>
          <w:sz w:val="22"/>
          <w:szCs w:val="22"/>
          <w:highlight w:val="yellow"/>
        </w:rPr>
      </w:pPr>
    </w:p>
    <w:p w:rsidR="002E650A" w:rsidRPr="002E650A" w:rsidRDefault="002E650A" w:rsidP="002E650A">
      <w:pPr>
        <w:spacing w:line="276" w:lineRule="auto"/>
        <w:jc w:val="both"/>
        <w:rPr>
          <w:rFonts w:asciiTheme="minorHAnsi" w:hAnsiTheme="minorHAnsi"/>
          <w:sz w:val="22"/>
          <w:szCs w:val="22"/>
        </w:rPr>
      </w:pPr>
      <w:r w:rsidRPr="002E650A">
        <w:rPr>
          <w:rFonts w:asciiTheme="minorHAnsi" w:hAnsiTheme="minorHAnsi"/>
          <w:sz w:val="22"/>
          <w:szCs w:val="22"/>
        </w:rPr>
        <w:t xml:space="preserve">Pomoc publiczna </w:t>
      </w:r>
      <w:r w:rsidR="00693731">
        <w:rPr>
          <w:rFonts w:asciiTheme="minorHAnsi" w:hAnsiTheme="minorHAnsi"/>
          <w:sz w:val="22"/>
          <w:szCs w:val="22"/>
        </w:rPr>
        <w:t>(</w:t>
      </w:r>
      <w:r w:rsidRPr="002E650A">
        <w:rPr>
          <w:rFonts w:asciiTheme="minorHAnsi" w:hAnsiTheme="minorHAnsi"/>
          <w:sz w:val="22"/>
          <w:szCs w:val="22"/>
        </w:rPr>
        <w:t xml:space="preserve">w  </w:t>
      </w:r>
      <w:r w:rsidR="00693731">
        <w:rPr>
          <w:rFonts w:asciiTheme="minorHAnsi" w:hAnsiTheme="minorHAnsi"/>
          <w:sz w:val="22"/>
          <w:szCs w:val="22"/>
        </w:rPr>
        <w:t>tym pomoc na drugim poziomie)</w:t>
      </w:r>
      <w:r w:rsidR="00693731" w:rsidRPr="002E650A">
        <w:rPr>
          <w:rFonts w:asciiTheme="minorHAnsi" w:hAnsiTheme="minorHAnsi"/>
          <w:sz w:val="22"/>
          <w:szCs w:val="22"/>
        </w:rPr>
        <w:t xml:space="preserve"> wystąpi</w:t>
      </w:r>
      <w:r w:rsidR="00693731">
        <w:rPr>
          <w:rFonts w:asciiTheme="minorHAnsi" w:hAnsiTheme="minorHAnsi"/>
          <w:sz w:val="22"/>
          <w:szCs w:val="22"/>
        </w:rPr>
        <w:t xml:space="preserve"> w</w:t>
      </w:r>
      <w:r w:rsidR="00693731" w:rsidRPr="002E650A">
        <w:rPr>
          <w:rFonts w:asciiTheme="minorHAnsi" w:hAnsiTheme="minorHAnsi"/>
          <w:sz w:val="22"/>
          <w:szCs w:val="22"/>
        </w:rPr>
        <w:t xml:space="preserve"> </w:t>
      </w:r>
      <w:r w:rsidRPr="002E650A">
        <w:rPr>
          <w:rFonts w:asciiTheme="minorHAnsi" w:hAnsiTheme="minorHAnsi"/>
          <w:sz w:val="22"/>
          <w:szCs w:val="22"/>
        </w:rPr>
        <w:t>przypadku wymiany źródeł ciepła w pomieszczeniach wykorzystywanych na działalność gospodarczą / u podmiotów będących przedsiębiorcami oraz w przypadku montażu instalacji do wytwarzania energii elektrycznej z OZE wykorzystywanej na cele prowadzonej działalności gospodarczej</w:t>
      </w:r>
      <w:r w:rsidR="0075057E">
        <w:rPr>
          <w:rFonts w:asciiTheme="minorHAnsi" w:hAnsiTheme="minorHAnsi"/>
          <w:sz w:val="22"/>
          <w:szCs w:val="22"/>
        </w:rPr>
        <w:t xml:space="preserve"> </w:t>
      </w:r>
      <w:r w:rsidR="0075057E" w:rsidRPr="0075057E">
        <w:rPr>
          <w:rFonts w:ascii="Calibri" w:eastAsia="Calibri" w:hAnsi="Calibri"/>
          <w:sz w:val="22"/>
          <w:szCs w:val="22"/>
          <w:lang w:eastAsia="en-US"/>
        </w:rPr>
        <w:t>(produkcja prądu jako działalność gospodarcza lub na potrzeby innej działalności gospodarczej)</w:t>
      </w:r>
      <w:r w:rsidRPr="002E650A">
        <w:rPr>
          <w:rFonts w:asciiTheme="minorHAnsi" w:hAnsiTheme="minorHAnsi"/>
          <w:sz w:val="22"/>
          <w:szCs w:val="22"/>
        </w:rPr>
        <w:t xml:space="preserve">. Montaż </w:t>
      </w:r>
      <w:proofErr w:type="spellStart"/>
      <w:r w:rsidRPr="002E650A">
        <w:rPr>
          <w:rFonts w:asciiTheme="minorHAnsi" w:hAnsiTheme="minorHAnsi"/>
          <w:sz w:val="22"/>
          <w:szCs w:val="22"/>
        </w:rPr>
        <w:t>mikroinstalacji</w:t>
      </w:r>
      <w:proofErr w:type="spellEnd"/>
      <w:r w:rsidRPr="002E650A">
        <w:rPr>
          <w:rFonts w:asciiTheme="minorHAnsi" w:hAnsiTheme="minorHAnsi"/>
          <w:sz w:val="22"/>
          <w:szCs w:val="22"/>
        </w:rPr>
        <w:t xml:space="preserve"> OZE </w:t>
      </w:r>
      <w:r w:rsidR="000B09A5">
        <w:rPr>
          <w:rFonts w:asciiTheme="minorHAnsi" w:hAnsiTheme="minorHAnsi"/>
          <w:sz w:val="22"/>
          <w:szCs w:val="22"/>
        </w:rPr>
        <w:t>w domu jednorodzinnym /</w:t>
      </w:r>
      <w:r w:rsidRPr="002E650A">
        <w:rPr>
          <w:rFonts w:asciiTheme="minorHAnsi" w:hAnsiTheme="minorHAnsi"/>
          <w:sz w:val="22"/>
          <w:szCs w:val="22"/>
        </w:rPr>
        <w:t xml:space="preserve"> budynku wielorodzinnym w którym nie jest prowadzona działalność gospodarcza / którego właściciel / najemca nie jest przedsiębiorcą nie stanowi pomocy publicznej jeśli spełnione zostaną wszystkie poniższe warunki: </w:t>
      </w:r>
    </w:p>
    <w:p w:rsidR="002E650A" w:rsidRPr="002E650A" w:rsidRDefault="00895475" w:rsidP="008C6A23">
      <w:pPr>
        <w:pStyle w:val="Akapitzlist"/>
        <w:numPr>
          <w:ilvl w:val="0"/>
          <w:numId w:val="11"/>
        </w:numPr>
        <w:spacing w:line="276" w:lineRule="auto"/>
        <w:ind w:left="567"/>
        <w:jc w:val="both"/>
        <w:rPr>
          <w:rFonts w:asciiTheme="minorHAnsi" w:hAnsiTheme="minorHAnsi"/>
          <w:sz w:val="22"/>
          <w:szCs w:val="22"/>
        </w:rPr>
      </w:pPr>
      <w:r>
        <w:rPr>
          <w:rFonts w:asciiTheme="minorHAnsi" w:hAnsiTheme="minorHAnsi"/>
          <w:sz w:val="22"/>
          <w:szCs w:val="22"/>
        </w:rPr>
        <w:t>podmiot</w:t>
      </w:r>
      <w:r w:rsidR="002E650A" w:rsidRPr="002E650A">
        <w:rPr>
          <w:rFonts w:asciiTheme="minorHAnsi" w:hAnsiTheme="minorHAnsi"/>
          <w:sz w:val="22"/>
          <w:szCs w:val="22"/>
        </w:rPr>
        <w:t xml:space="preserve"> nie prowadzi działalności gospodarczej</w:t>
      </w:r>
      <w:r w:rsidR="009675E1">
        <w:rPr>
          <w:rFonts w:asciiTheme="minorHAnsi" w:hAnsiTheme="minorHAnsi"/>
          <w:sz w:val="22"/>
          <w:szCs w:val="22"/>
        </w:rPr>
        <w:t xml:space="preserve"> </w:t>
      </w:r>
      <w:r w:rsidR="009675E1" w:rsidRPr="009675E1">
        <w:rPr>
          <w:rFonts w:asciiTheme="minorHAnsi" w:hAnsiTheme="minorHAnsi"/>
          <w:sz w:val="22"/>
          <w:szCs w:val="22"/>
        </w:rPr>
        <w:t>i nie udostępnia powierzchni innym podmiotom w celu prowadzenia działalności gospodarczej</w:t>
      </w:r>
      <w:r w:rsidR="002E650A" w:rsidRPr="002E650A">
        <w:rPr>
          <w:rFonts w:asciiTheme="minorHAnsi" w:hAnsiTheme="minorHAnsi"/>
          <w:sz w:val="22"/>
          <w:szCs w:val="22"/>
        </w:rPr>
        <w:t xml:space="preserve">, </w:t>
      </w:r>
    </w:p>
    <w:p w:rsidR="009675E1" w:rsidRDefault="002E650A" w:rsidP="009675E1">
      <w:pPr>
        <w:pStyle w:val="Akapitzlist"/>
        <w:numPr>
          <w:ilvl w:val="0"/>
          <w:numId w:val="11"/>
        </w:numPr>
        <w:spacing w:line="276" w:lineRule="auto"/>
        <w:ind w:left="567"/>
        <w:jc w:val="both"/>
        <w:rPr>
          <w:rFonts w:asciiTheme="minorHAnsi" w:hAnsiTheme="minorHAnsi"/>
          <w:sz w:val="22"/>
          <w:szCs w:val="22"/>
        </w:rPr>
      </w:pPr>
      <w:r w:rsidRPr="002E650A">
        <w:rPr>
          <w:rFonts w:asciiTheme="minorHAnsi" w:hAnsiTheme="minorHAnsi"/>
          <w:sz w:val="22"/>
          <w:szCs w:val="22"/>
        </w:rPr>
        <w:t>wytworzona energia jest zużywana na potrzeby wł</w:t>
      </w:r>
      <w:r w:rsidR="00895475">
        <w:rPr>
          <w:rFonts w:asciiTheme="minorHAnsi" w:hAnsiTheme="minorHAnsi"/>
          <w:sz w:val="22"/>
          <w:szCs w:val="22"/>
        </w:rPr>
        <w:t>asne</w:t>
      </w:r>
      <w:r w:rsidRPr="002E650A">
        <w:rPr>
          <w:rFonts w:asciiTheme="minorHAnsi" w:hAnsiTheme="minorHAnsi"/>
          <w:sz w:val="22"/>
          <w:szCs w:val="22"/>
        </w:rPr>
        <w:t>,</w:t>
      </w:r>
    </w:p>
    <w:p w:rsidR="009675E1" w:rsidRPr="009675E1" w:rsidRDefault="009675E1" w:rsidP="008C6A23">
      <w:pPr>
        <w:pStyle w:val="Akapitzlist"/>
        <w:numPr>
          <w:ilvl w:val="0"/>
          <w:numId w:val="11"/>
        </w:numPr>
        <w:spacing w:line="276" w:lineRule="auto"/>
        <w:ind w:left="567"/>
        <w:jc w:val="both"/>
        <w:rPr>
          <w:rFonts w:asciiTheme="minorHAnsi" w:hAnsiTheme="minorHAnsi"/>
          <w:sz w:val="22"/>
          <w:szCs w:val="22"/>
        </w:rPr>
      </w:pPr>
      <w:r w:rsidRPr="009675E1">
        <w:rPr>
          <w:rFonts w:asciiTheme="minorHAnsi" w:hAnsiTheme="minorHAnsi"/>
          <w:sz w:val="22"/>
          <w:szCs w:val="22"/>
        </w:rPr>
        <w:t>rozmiar (zdolność wytwórcza instalacji</w:t>
      </w:r>
      <w:r w:rsidR="00AF4780">
        <w:rPr>
          <w:rFonts w:asciiTheme="minorHAnsi" w:hAnsiTheme="minorHAnsi"/>
          <w:sz w:val="22"/>
          <w:szCs w:val="22"/>
        </w:rPr>
        <w:t xml:space="preserve"> </w:t>
      </w:r>
      <w:r w:rsidR="00AF4780" w:rsidRPr="00AF4780">
        <w:rPr>
          <w:rFonts w:asciiTheme="minorHAnsi" w:hAnsiTheme="minorHAnsi"/>
          <w:sz w:val="22"/>
          <w:szCs w:val="22"/>
        </w:rPr>
        <w:t>na podstawie mocy zainstalowanej</w:t>
      </w:r>
      <w:r w:rsidRPr="009675E1">
        <w:rPr>
          <w:rFonts w:asciiTheme="minorHAnsi" w:hAnsiTheme="minorHAnsi"/>
          <w:sz w:val="22"/>
          <w:szCs w:val="22"/>
        </w:rPr>
        <w:t>) nie przekracza realnego zapotrzebowania na energię danego prosumenta /i wynika to z przeprowadzonej oceny zapotrzebowania na energię na podstawie zużycia z lat ubiegłych - z uwzględnieniem sytuacji, gdy potrzeby te ulegną zwiększeniu ze względu na planowe wykorzystanie energii elektrycz</w:t>
      </w:r>
      <w:r w:rsidR="00895475">
        <w:rPr>
          <w:rFonts w:asciiTheme="minorHAnsi" w:hAnsiTheme="minorHAnsi"/>
          <w:sz w:val="22"/>
          <w:szCs w:val="22"/>
        </w:rPr>
        <w:t>nej z OZE na potrzeby grzewcze</w:t>
      </w:r>
      <w:r w:rsidRPr="009675E1">
        <w:rPr>
          <w:rFonts w:asciiTheme="minorHAnsi" w:hAnsiTheme="minorHAnsi"/>
          <w:sz w:val="22"/>
          <w:szCs w:val="22"/>
        </w:rPr>
        <w:t>.</w:t>
      </w:r>
    </w:p>
    <w:p w:rsidR="00CE1E68" w:rsidRDefault="00CE1E68" w:rsidP="003705F2">
      <w:pPr>
        <w:autoSpaceDE w:val="0"/>
        <w:contextualSpacing/>
        <w:rPr>
          <w:rFonts w:asciiTheme="minorHAnsi" w:hAnsiTheme="minorHAnsi"/>
          <w:sz w:val="22"/>
          <w:szCs w:val="22"/>
        </w:rPr>
      </w:pPr>
    </w:p>
    <w:p w:rsidR="00693731" w:rsidRPr="00693731" w:rsidRDefault="00693731" w:rsidP="00693731">
      <w:pPr>
        <w:autoSpaceDE w:val="0"/>
        <w:contextualSpacing/>
        <w:jc w:val="both"/>
        <w:rPr>
          <w:rFonts w:asciiTheme="minorHAnsi" w:hAnsiTheme="minorHAnsi"/>
          <w:sz w:val="22"/>
          <w:szCs w:val="22"/>
        </w:rPr>
      </w:pPr>
      <w:r w:rsidRPr="00693731">
        <w:rPr>
          <w:rFonts w:asciiTheme="minorHAnsi" w:hAnsiTheme="minorHAnsi"/>
          <w:sz w:val="22"/>
          <w:szCs w:val="22"/>
        </w:rPr>
        <w:t>Pomoc publiczna wystąpi również w przypadku, gdy wnioskodawcą/beneficjentem będzie podmiot z zasady prowadzący działalność gospodarczą w dziedzinie mieszkalnictwa, taki jak spółdzielnia mieszkaniowa lub TBS (zgodnie z interpretacją UOKiK).</w:t>
      </w:r>
    </w:p>
    <w:p w:rsidR="00693731" w:rsidRPr="002E650A" w:rsidRDefault="00693731" w:rsidP="003705F2">
      <w:pPr>
        <w:autoSpaceDE w:val="0"/>
        <w:contextualSpacing/>
        <w:rPr>
          <w:rFonts w:asciiTheme="minorHAnsi" w:hAnsiTheme="minorHAnsi"/>
          <w:sz w:val="22"/>
          <w:szCs w:val="22"/>
        </w:rPr>
      </w:pPr>
    </w:p>
    <w:p w:rsidR="00CE1E68" w:rsidRPr="002E650A" w:rsidRDefault="00CE1E68" w:rsidP="00440B2D">
      <w:pPr>
        <w:autoSpaceDE w:val="0"/>
        <w:ind w:left="284"/>
        <w:contextualSpacing/>
        <w:rPr>
          <w:rFonts w:asciiTheme="minorHAnsi" w:hAnsiTheme="minorHAnsi"/>
          <w:sz w:val="22"/>
          <w:szCs w:val="22"/>
        </w:rPr>
      </w:pPr>
    </w:p>
    <w:p w:rsidR="00F2790E" w:rsidRPr="002E650A" w:rsidRDefault="00F2790E" w:rsidP="00440B2D">
      <w:pPr>
        <w:numPr>
          <w:ilvl w:val="0"/>
          <w:numId w:val="1"/>
        </w:numPr>
        <w:tabs>
          <w:tab w:val="clear" w:pos="360"/>
          <w:tab w:val="num" w:pos="284"/>
        </w:tabs>
        <w:autoSpaceDE w:val="0"/>
        <w:ind w:left="284" w:hanging="284"/>
        <w:contextualSpacing/>
        <w:rPr>
          <w:rFonts w:asciiTheme="minorHAnsi" w:hAnsiTheme="minorHAnsi" w:cs="Calibri"/>
          <w:b/>
          <w:bCs/>
          <w:sz w:val="22"/>
          <w:szCs w:val="22"/>
        </w:rPr>
      </w:pPr>
      <w:r w:rsidRPr="002E650A">
        <w:rPr>
          <w:rFonts w:asciiTheme="minorHAnsi" w:hAnsiTheme="minorHAnsi" w:cs="Calibri"/>
          <w:b/>
          <w:bCs/>
          <w:sz w:val="22"/>
          <w:szCs w:val="22"/>
        </w:rPr>
        <w:t>Okres realizacji projektu</w:t>
      </w:r>
    </w:p>
    <w:p w:rsidR="00F2790E" w:rsidRPr="002E650A" w:rsidRDefault="00F2790E" w:rsidP="00440B2D">
      <w:pPr>
        <w:autoSpaceDE w:val="0"/>
        <w:ind w:left="284"/>
        <w:contextualSpacing/>
        <w:rPr>
          <w:rFonts w:asciiTheme="minorHAnsi" w:hAnsiTheme="minorHAnsi"/>
          <w:sz w:val="22"/>
          <w:szCs w:val="22"/>
        </w:rPr>
      </w:pPr>
    </w:p>
    <w:p w:rsidR="006755EB" w:rsidRPr="002E650A" w:rsidRDefault="006755EB" w:rsidP="00C963EE">
      <w:pPr>
        <w:pStyle w:val="Akapitzlist"/>
        <w:numPr>
          <w:ilvl w:val="0"/>
          <w:numId w:val="6"/>
        </w:numPr>
        <w:tabs>
          <w:tab w:val="left" w:pos="3290"/>
        </w:tabs>
        <w:spacing w:line="276" w:lineRule="auto"/>
        <w:jc w:val="both"/>
        <w:rPr>
          <w:rFonts w:asciiTheme="minorHAnsi" w:eastAsia="Calibri" w:hAnsiTheme="minorHAnsi" w:cs="Arial"/>
          <w:sz w:val="22"/>
          <w:szCs w:val="22"/>
        </w:rPr>
      </w:pPr>
      <w:r w:rsidRPr="002E650A">
        <w:rPr>
          <w:rFonts w:asciiTheme="minorHAnsi" w:eastAsia="Calibri" w:hAnsiTheme="minorHAnsi" w:cs="Arial"/>
          <w:sz w:val="22"/>
          <w:szCs w:val="22"/>
        </w:rPr>
        <w:t xml:space="preserve">Rozpoczęcie projektu </w:t>
      </w:r>
    </w:p>
    <w:p w:rsidR="006755EB" w:rsidRPr="002E650A" w:rsidRDefault="006755EB" w:rsidP="00C963EE">
      <w:pPr>
        <w:tabs>
          <w:tab w:val="left" w:pos="3290"/>
        </w:tabs>
        <w:spacing w:line="276" w:lineRule="auto"/>
        <w:ind w:left="360"/>
        <w:jc w:val="both"/>
        <w:rPr>
          <w:rFonts w:asciiTheme="minorHAnsi" w:eastAsia="Calibri" w:hAnsiTheme="minorHAnsi" w:cs="Arial"/>
          <w:sz w:val="22"/>
          <w:szCs w:val="22"/>
        </w:rPr>
      </w:pPr>
    </w:p>
    <w:p w:rsidR="00B77323" w:rsidRPr="006755EB" w:rsidRDefault="00B77323" w:rsidP="00B77323">
      <w:pPr>
        <w:tabs>
          <w:tab w:val="left" w:pos="3290"/>
        </w:tabs>
        <w:spacing w:line="276" w:lineRule="auto"/>
        <w:jc w:val="both"/>
        <w:rPr>
          <w:rFonts w:asciiTheme="minorHAnsi" w:eastAsia="Calibri" w:hAnsiTheme="minorHAnsi" w:cs="Arial"/>
          <w:sz w:val="22"/>
          <w:szCs w:val="22"/>
        </w:rPr>
      </w:pPr>
      <w:r w:rsidRPr="006755EB">
        <w:rPr>
          <w:rFonts w:asciiTheme="minorHAnsi" w:eastAsia="Calibri" w:hAnsiTheme="minorHAnsi" w:cs="Arial"/>
          <w:sz w:val="22"/>
          <w:szCs w:val="22"/>
        </w:rPr>
        <w:t xml:space="preserve">Początkiem okresu kwalifikowalności wydatków jest </w:t>
      </w:r>
      <w:r w:rsidRPr="006755EB">
        <w:rPr>
          <w:rFonts w:asciiTheme="minorHAnsi" w:eastAsia="Calibri" w:hAnsiTheme="minorHAnsi" w:cs="Arial"/>
          <w:b/>
          <w:sz w:val="22"/>
          <w:szCs w:val="22"/>
        </w:rPr>
        <w:t>1 stycznia 2014</w:t>
      </w:r>
      <w:r w:rsidRPr="006755EB">
        <w:rPr>
          <w:rFonts w:asciiTheme="minorHAnsi" w:eastAsia="Calibri" w:hAnsiTheme="minorHAnsi" w:cs="Arial"/>
          <w:sz w:val="22"/>
          <w:szCs w:val="22"/>
        </w:rPr>
        <w:t xml:space="preserve"> roku</w:t>
      </w:r>
      <w:r>
        <w:rPr>
          <w:rFonts w:asciiTheme="minorHAnsi" w:eastAsia="Calibri" w:hAnsiTheme="minorHAnsi" w:cs="Arial"/>
          <w:sz w:val="22"/>
          <w:szCs w:val="22"/>
        </w:rPr>
        <w:t xml:space="preserve"> (</w:t>
      </w:r>
      <w:r w:rsidR="00895475">
        <w:rPr>
          <w:rFonts w:asciiTheme="minorHAnsi" w:eastAsia="Calibri" w:hAnsiTheme="minorHAnsi" w:cs="Arial"/>
          <w:sz w:val="22"/>
          <w:szCs w:val="22"/>
        </w:rPr>
        <w:t xml:space="preserve">z </w:t>
      </w:r>
      <w:r>
        <w:rPr>
          <w:rFonts w:asciiTheme="minorHAnsi" w:eastAsia="Calibri" w:hAnsiTheme="minorHAnsi" w:cs="Arial"/>
          <w:sz w:val="22"/>
          <w:szCs w:val="22"/>
        </w:rPr>
        <w:t>ew. wyjątkami dot. pomocy publicznej – jeśli dotyczą)</w:t>
      </w:r>
      <w:r w:rsidRPr="006755EB">
        <w:rPr>
          <w:rFonts w:asciiTheme="minorHAnsi" w:eastAsia="Calibri" w:hAnsiTheme="minorHAnsi" w:cs="Arial"/>
          <w:sz w:val="22"/>
          <w:szCs w:val="22"/>
        </w:rPr>
        <w:t xml:space="preserve">. </w:t>
      </w:r>
    </w:p>
    <w:p w:rsidR="006755EB" w:rsidRPr="002E650A" w:rsidRDefault="006755EB" w:rsidP="00C963EE">
      <w:pPr>
        <w:tabs>
          <w:tab w:val="left" w:pos="3290"/>
        </w:tabs>
        <w:spacing w:line="276" w:lineRule="auto"/>
        <w:jc w:val="both"/>
        <w:rPr>
          <w:rFonts w:asciiTheme="minorHAnsi" w:eastAsia="Calibri" w:hAnsiTheme="minorHAnsi" w:cs="Arial"/>
          <w:sz w:val="22"/>
          <w:szCs w:val="22"/>
        </w:rPr>
      </w:pPr>
    </w:p>
    <w:p w:rsidR="006755EB" w:rsidRPr="002E650A" w:rsidRDefault="006755EB" w:rsidP="00C963EE">
      <w:pPr>
        <w:pStyle w:val="Akapitzlist"/>
        <w:numPr>
          <w:ilvl w:val="0"/>
          <w:numId w:val="6"/>
        </w:numPr>
        <w:tabs>
          <w:tab w:val="left" w:pos="3290"/>
        </w:tabs>
        <w:spacing w:line="276" w:lineRule="auto"/>
        <w:jc w:val="both"/>
        <w:rPr>
          <w:rFonts w:asciiTheme="minorHAnsi" w:eastAsia="Calibri" w:hAnsiTheme="minorHAnsi" w:cs="Arial"/>
          <w:sz w:val="22"/>
          <w:szCs w:val="22"/>
        </w:rPr>
      </w:pPr>
      <w:r w:rsidRPr="002E650A">
        <w:rPr>
          <w:rFonts w:asciiTheme="minorHAnsi" w:eastAsia="Calibri" w:hAnsiTheme="minorHAnsi" w:cs="Arial"/>
          <w:sz w:val="22"/>
          <w:szCs w:val="22"/>
        </w:rPr>
        <w:t xml:space="preserve">Zakończenie projektu </w:t>
      </w:r>
    </w:p>
    <w:p w:rsidR="006755EB" w:rsidRPr="002E650A" w:rsidRDefault="006755EB" w:rsidP="00C963EE">
      <w:pPr>
        <w:tabs>
          <w:tab w:val="left" w:pos="3290"/>
        </w:tabs>
        <w:spacing w:line="276" w:lineRule="auto"/>
        <w:jc w:val="both"/>
        <w:rPr>
          <w:rFonts w:asciiTheme="minorHAnsi" w:eastAsia="Calibri" w:hAnsiTheme="minorHAnsi" w:cs="Arial"/>
          <w:sz w:val="22"/>
          <w:szCs w:val="22"/>
        </w:rPr>
      </w:pPr>
    </w:p>
    <w:p w:rsidR="000A5B77" w:rsidRPr="002E650A" w:rsidRDefault="000A5B77" w:rsidP="00C963EE">
      <w:pPr>
        <w:tabs>
          <w:tab w:val="left" w:pos="3290"/>
        </w:tabs>
        <w:spacing w:line="276" w:lineRule="auto"/>
        <w:jc w:val="both"/>
        <w:rPr>
          <w:rFonts w:asciiTheme="minorHAnsi" w:eastAsia="Calibri" w:hAnsiTheme="minorHAnsi" w:cs="Arial"/>
          <w:sz w:val="22"/>
          <w:szCs w:val="22"/>
          <w:u w:val="single"/>
        </w:rPr>
      </w:pPr>
      <w:r w:rsidRPr="002E650A">
        <w:rPr>
          <w:rFonts w:asciiTheme="minorHAnsi" w:eastAsia="Calibri" w:hAnsiTheme="minorHAnsi" w:cs="Arial"/>
          <w:sz w:val="22"/>
          <w:szCs w:val="22"/>
          <w:u w:val="single"/>
        </w:rPr>
        <w:t xml:space="preserve">IOK rekomenduje przyjąć termin zakończenia realizacji </w:t>
      </w:r>
      <w:r w:rsidRPr="00694AA0">
        <w:rPr>
          <w:rFonts w:asciiTheme="minorHAnsi" w:eastAsia="Calibri" w:hAnsiTheme="minorHAnsi" w:cs="Arial"/>
          <w:sz w:val="22"/>
          <w:szCs w:val="22"/>
          <w:u w:val="single"/>
        </w:rPr>
        <w:t xml:space="preserve">projektu do </w:t>
      </w:r>
      <w:r w:rsidR="00693731" w:rsidRPr="00694AA0">
        <w:rPr>
          <w:rFonts w:asciiTheme="minorHAnsi" w:eastAsia="Calibri" w:hAnsiTheme="minorHAnsi" w:cs="Arial"/>
          <w:sz w:val="22"/>
          <w:szCs w:val="22"/>
          <w:u w:val="single"/>
        </w:rPr>
        <w:t xml:space="preserve">30 </w:t>
      </w:r>
      <w:r w:rsidR="005B4ADE">
        <w:rPr>
          <w:rFonts w:asciiTheme="minorHAnsi" w:eastAsia="Calibri" w:hAnsiTheme="minorHAnsi" w:cs="Arial"/>
          <w:sz w:val="22"/>
          <w:szCs w:val="22"/>
          <w:u w:val="single"/>
        </w:rPr>
        <w:t>stycznia</w:t>
      </w:r>
      <w:r w:rsidR="005B4ADE" w:rsidRPr="00694AA0">
        <w:rPr>
          <w:rFonts w:asciiTheme="minorHAnsi" w:eastAsia="Calibri" w:hAnsiTheme="minorHAnsi" w:cs="Arial"/>
          <w:sz w:val="22"/>
          <w:szCs w:val="22"/>
          <w:u w:val="single"/>
        </w:rPr>
        <w:t xml:space="preserve"> </w:t>
      </w:r>
      <w:r w:rsidRPr="00694AA0">
        <w:rPr>
          <w:rFonts w:asciiTheme="minorHAnsi" w:eastAsia="Calibri" w:hAnsiTheme="minorHAnsi" w:cs="Arial"/>
          <w:sz w:val="22"/>
          <w:szCs w:val="22"/>
          <w:u w:val="single"/>
        </w:rPr>
        <w:t>202</w:t>
      </w:r>
      <w:r w:rsidR="005B4ADE">
        <w:rPr>
          <w:rFonts w:asciiTheme="minorHAnsi" w:eastAsia="Calibri" w:hAnsiTheme="minorHAnsi" w:cs="Arial"/>
          <w:sz w:val="22"/>
          <w:szCs w:val="22"/>
          <w:u w:val="single"/>
        </w:rPr>
        <w:t>3</w:t>
      </w:r>
      <w:r w:rsidRPr="00694AA0">
        <w:rPr>
          <w:rFonts w:asciiTheme="minorHAnsi" w:eastAsia="Calibri" w:hAnsiTheme="minorHAnsi" w:cs="Arial"/>
          <w:sz w:val="22"/>
          <w:szCs w:val="22"/>
          <w:u w:val="single"/>
        </w:rPr>
        <w:t xml:space="preserve"> r.</w:t>
      </w:r>
      <w:r w:rsidRPr="002E650A">
        <w:rPr>
          <w:rFonts w:asciiTheme="minorHAnsi" w:eastAsia="Calibri" w:hAnsiTheme="minorHAnsi" w:cs="Arial"/>
          <w:sz w:val="22"/>
          <w:szCs w:val="22"/>
          <w:u w:val="single"/>
        </w:rPr>
        <w:t xml:space="preserve"> </w:t>
      </w:r>
    </w:p>
    <w:p w:rsidR="000A5B77" w:rsidRPr="002E650A" w:rsidRDefault="000A5B77" w:rsidP="00C963EE">
      <w:pPr>
        <w:tabs>
          <w:tab w:val="left" w:pos="3290"/>
        </w:tabs>
        <w:spacing w:line="276" w:lineRule="auto"/>
        <w:jc w:val="both"/>
        <w:rPr>
          <w:rFonts w:asciiTheme="minorHAnsi" w:eastAsia="Calibri" w:hAnsiTheme="minorHAnsi" w:cs="Arial"/>
          <w:sz w:val="22"/>
          <w:szCs w:val="22"/>
        </w:rPr>
      </w:pPr>
    </w:p>
    <w:p w:rsidR="000A5B77" w:rsidRPr="002E650A" w:rsidRDefault="000A5B77" w:rsidP="00C963EE">
      <w:pPr>
        <w:tabs>
          <w:tab w:val="left" w:pos="3290"/>
        </w:tabs>
        <w:spacing w:line="276" w:lineRule="auto"/>
        <w:jc w:val="both"/>
        <w:rPr>
          <w:rFonts w:asciiTheme="minorHAnsi" w:eastAsia="Calibri" w:hAnsiTheme="minorHAnsi" w:cs="Arial"/>
          <w:sz w:val="22"/>
          <w:szCs w:val="22"/>
        </w:rPr>
      </w:pPr>
      <w:r w:rsidRPr="002E650A">
        <w:rPr>
          <w:rFonts w:asciiTheme="minorHAnsi" w:eastAsia="Calibri" w:hAnsiTheme="minorHAnsi" w:cs="Arial"/>
          <w:sz w:val="22"/>
          <w:szCs w:val="22"/>
        </w:rPr>
        <w:t>Wniosek końcowy o płatność należy złożyć w terminie do 60 dni od daty zakończenia realizacji projektu, wskazanej w umowie o dofinansowanie. Termin złożenia wniosku końcowego o płatność nie może być późniejszy niż 30 czerwca 2023 roku (w uzasadnionych przypadkach, z przyczyn niezależnych od beneficjenta – IOK może wyrazić zgodę na wydłużenie tego terminu).”</w:t>
      </w:r>
    </w:p>
    <w:p w:rsidR="006755EB" w:rsidRPr="002E650A" w:rsidRDefault="006755EB" w:rsidP="00C963EE">
      <w:pPr>
        <w:tabs>
          <w:tab w:val="left" w:pos="3290"/>
        </w:tabs>
        <w:spacing w:line="276" w:lineRule="auto"/>
        <w:jc w:val="both"/>
        <w:rPr>
          <w:rFonts w:asciiTheme="minorHAnsi" w:eastAsia="Calibri" w:hAnsiTheme="minorHAnsi" w:cs="Arial"/>
          <w:sz w:val="22"/>
          <w:szCs w:val="22"/>
        </w:rPr>
      </w:pPr>
    </w:p>
    <w:p w:rsidR="00880844" w:rsidRDefault="00880844" w:rsidP="00C963EE">
      <w:pPr>
        <w:tabs>
          <w:tab w:val="left" w:pos="3290"/>
        </w:tabs>
        <w:spacing w:line="276" w:lineRule="auto"/>
        <w:jc w:val="both"/>
        <w:rPr>
          <w:rFonts w:asciiTheme="minorHAnsi" w:eastAsia="Calibri" w:hAnsiTheme="minorHAnsi" w:cs="Arial"/>
          <w:b/>
          <w:sz w:val="22"/>
          <w:szCs w:val="22"/>
          <w:u w:val="single"/>
        </w:rPr>
      </w:pPr>
    </w:p>
    <w:p w:rsidR="006755EB" w:rsidRPr="002E650A" w:rsidRDefault="006755EB" w:rsidP="00C963EE">
      <w:pPr>
        <w:tabs>
          <w:tab w:val="left" w:pos="3290"/>
        </w:tabs>
        <w:spacing w:line="276" w:lineRule="auto"/>
        <w:jc w:val="both"/>
        <w:rPr>
          <w:rFonts w:asciiTheme="minorHAnsi" w:eastAsia="Calibri" w:hAnsiTheme="minorHAnsi" w:cs="Arial"/>
          <w:b/>
          <w:sz w:val="22"/>
          <w:szCs w:val="22"/>
          <w:u w:val="single"/>
        </w:rPr>
      </w:pPr>
      <w:r w:rsidRPr="002E650A">
        <w:rPr>
          <w:rFonts w:asciiTheme="minorHAnsi" w:eastAsia="Calibri" w:hAnsiTheme="minorHAnsi" w:cs="Arial"/>
          <w:b/>
          <w:sz w:val="22"/>
          <w:szCs w:val="22"/>
          <w:u w:val="single"/>
        </w:rPr>
        <w:lastRenderedPageBreak/>
        <w:t xml:space="preserve">Uwaga: </w:t>
      </w:r>
    </w:p>
    <w:p w:rsidR="006755EB" w:rsidRPr="002E650A" w:rsidRDefault="006755EB" w:rsidP="00C963EE">
      <w:pPr>
        <w:tabs>
          <w:tab w:val="left" w:pos="3290"/>
        </w:tabs>
        <w:spacing w:line="276" w:lineRule="auto"/>
        <w:jc w:val="both"/>
        <w:rPr>
          <w:rFonts w:asciiTheme="minorHAnsi" w:eastAsia="Calibri" w:hAnsiTheme="minorHAnsi" w:cs="Arial"/>
          <w:b/>
          <w:sz w:val="22"/>
          <w:szCs w:val="22"/>
        </w:rPr>
      </w:pPr>
      <w:r w:rsidRPr="002E650A">
        <w:rPr>
          <w:rFonts w:asciiTheme="minorHAnsi" w:eastAsia="Calibri" w:hAnsiTheme="minorHAnsi" w:cs="Arial"/>
          <w:b/>
          <w:sz w:val="22"/>
          <w:szCs w:val="22"/>
        </w:rPr>
        <w:t xml:space="preserve">do wskazanego terminu złożenia ostatniego wniosku o płatność projekt musi być zakończony. </w:t>
      </w:r>
    </w:p>
    <w:p w:rsidR="006755EB" w:rsidRPr="002E650A" w:rsidRDefault="006755EB" w:rsidP="00C963EE">
      <w:pPr>
        <w:tabs>
          <w:tab w:val="left" w:pos="3290"/>
        </w:tabs>
        <w:spacing w:line="276" w:lineRule="auto"/>
        <w:jc w:val="both"/>
        <w:rPr>
          <w:rFonts w:asciiTheme="minorHAnsi" w:eastAsia="Calibri" w:hAnsiTheme="minorHAnsi" w:cs="Arial"/>
          <w:sz w:val="22"/>
          <w:szCs w:val="22"/>
        </w:rPr>
      </w:pPr>
    </w:p>
    <w:p w:rsidR="006755EB" w:rsidRPr="002E650A" w:rsidRDefault="006755EB" w:rsidP="00C963EE">
      <w:pPr>
        <w:tabs>
          <w:tab w:val="left" w:pos="3290"/>
        </w:tabs>
        <w:spacing w:line="276" w:lineRule="auto"/>
        <w:jc w:val="both"/>
        <w:rPr>
          <w:rFonts w:asciiTheme="minorHAnsi" w:eastAsia="Calibri" w:hAnsiTheme="minorHAnsi" w:cs="Arial"/>
          <w:sz w:val="22"/>
          <w:szCs w:val="22"/>
        </w:rPr>
      </w:pPr>
      <w:r w:rsidRPr="002E650A">
        <w:rPr>
          <w:rFonts w:asciiTheme="minorHAnsi" w:eastAsia="Calibri" w:hAnsiTheme="minorHAnsi" w:cs="Arial"/>
          <w:sz w:val="22"/>
          <w:szCs w:val="22"/>
        </w:rPr>
        <w:t xml:space="preserve">Przez projekt zakończony rozumie się projekt, który został fizycznie ukończony lub w pełni zrealizowany i zostało to potwierdzone np. podpisaniem bezusterkowego protokołu odbioru. W przypadku projektów realizowanych etapami, zakończenie realizacji części z nich nie stanowi przesłanki do uznania, że cały projekt został zakończony. Nastąpi to dopiero po zakończeniu ostatniego etapu, czyli np. po podpisaniu protokołu odbioru ostatniego etapu lub protokołu odbioru końcowego. </w:t>
      </w:r>
    </w:p>
    <w:p w:rsidR="00C963EE" w:rsidRPr="002E650A" w:rsidRDefault="00C963EE" w:rsidP="006755EB">
      <w:pPr>
        <w:tabs>
          <w:tab w:val="left" w:pos="3290"/>
        </w:tabs>
        <w:spacing w:line="276" w:lineRule="auto"/>
        <w:jc w:val="both"/>
        <w:rPr>
          <w:rFonts w:asciiTheme="minorHAnsi" w:hAnsiTheme="minorHAnsi"/>
          <w:sz w:val="22"/>
          <w:szCs w:val="22"/>
          <w:lang w:eastAsia="en-US"/>
        </w:rPr>
      </w:pPr>
    </w:p>
    <w:p w:rsidR="00C963EE" w:rsidRPr="002E650A" w:rsidRDefault="00C963EE" w:rsidP="006755EB">
      <w:pPr>
        <w:tabs>
          <w:tab w:val="left" w:pos="3290"/>
        </w:tabs>
        <w:spacing w:line="276" w:lineRule="auto"/>
        <w:jc w:val="both"/>
        <w:rPr>
          <w:rFonts w:asciiTheme="minorHAnsi" w:hAnsiTheme="minorHAnsi"/>
          <w:sz w:val="22"/>
          <w:szCs w:val="22"/>
          <w:lang w:eastAsia="en-US"/>
        </w:rPr>
      </w:pPr>
    </w:p>
    <w:p w:rsidR="00F2790E" w:rsidRPr="002E650A" w:rsidRDefault="00F2790E" w:rsidP="00440B2D">
      <w:pPr>
        <w:numPr>
          <w:ilvl w:val="0"/>
          <w:numId w:val="1"/>
        </w:numPr>
        <w:tabs>
          <w:tab w:val="clear" w:pos="360"/>
          <w:tab w:val="num" w:pos="284"/>
        </w:tabs>
        <w:autoSpaceDE w:val="0"/>
        <w:ind w:left="284" w:hanging="284"/>
        <w:contextualSpacing/>
        <w:rPr>
          <w:rFonts w:asciiTheme="minorHAnsi" w:hAnsiTheme="minorHAnsi" w:cs="Calibri"/>
          <w:b/>
          <w:bCs/>
          <w:sz w:val="22"/>
          <w:szCs w:val="22"/>
        </w:rPr>
      </w:pPr>
      <w:r w:rsidRPr="002E650A">
        <w:rPr>
          <w:rFonts w:asciiTheme="minorHAnsi" w:hAnsiTheme="minorHAnsi" w:cs="Calibri"/>
          <w:b/>
          <w:bCs/>
          <w:sz w:val="22"/>
          <w:szCs w:val="22"/>
        </w:rPr>
        <w:t>Termin, miejsce i sposób składnia wniosków o dofinansowanie projektu oraz sposób uzupełniania w nich braków</w:t>
      </w:r>
      <w:r w:rsidR="008F4537" w:rsidRPr="002E650A">
        <w:rPr>
          <w:rFonts w:asciiTheme="minorHAnsi" w:hAnsiTheme="minorHAnsi" w:cs="Calibri"/>
          <w:b/>
          <w:bCs/>
          <w:sz w:val="22"/>
          <w:szCs w:val="22"/>
        </w:rPr>
        <w:t xml:space="preserve"> formalnych/oczywistych omyłek </w:t>
      </w:r>
    </w:p>
    <w:p w:rsidR="00F2790E" w:rsidRPr="002E650A" w:rsidRDefault="00F2790E" w:rsidP="00440B2D">
      <w:pPr>
        <w:autoSpaceDE w:val="0"/>
        <w:ind w:left="284"/>
        <w:contextualSpacing/>
        <w:rPr>
          <w:rFonts w:asciiTheme="minorHAnsi" w:hAnsiTheme="minorHAnsi"/>
          <w:sz w:val="22"/>
          <w:szCs w:val="22"/>
        </w:rPr>
      </w:pPr>
    </w:p>
    <w:p w:rsidR="003D36DD" w:rsidRPr="002E650A" w:rsidRDefault="003D36DD" w:rsidP="00C963EE">
      <w:pPr>
        <w:autoSpaceDE w:val="0"/>
        <w:autoSpaceDN w:val="0"/>
        <w:spacing w:line="276" w:lineRule="auto"/>
        <w:jc w:val="both"/>
        <w:rPr>
          <w:rFonts w:asciiTheme="minorHAnsi" w:hAnsiTheme="minorHAnsi"/>
          <w:sz w:val="22"/>
          <w:szCs w:val="22"/>
        </w:rPr>
      </w:pPr>
      <w:r w:rsidRPr="002E650A">
        <w:rPr>
          <w:rFonts w:asciiTheme="minorHAnsi" w:hAnsiTheme="minorHAnsi"/>
          <w:sz w:val="22"/>
          <w:szCs w:val="22"/>
          <w:u w:val="single"/>
        </w:rPr>
        <w:t>Wnioskodawca wypełnia wniosek o dofinansowanie</w:t>
      </w:r>
      <w:r w:rsidRPr="002E650A">
        <w:rPr>
          <w:rFonts w:asciiTheme="minorHAnsi" w:hAnsiTheme="minorHAnsi"/>
          <w:sz w:val="22"/>
          <w:szCs w:val="22"/>
        </w:rPr>
        <w:t xml:space="preserve"> za pośrednictwem aplikacji – generator wniosków o dofinansowanie EFRR </w:t>
      </w:r>
      <w:r w:rsidRPr="002E650A">
        <w:rPr>
          <w:rFonts w:asciiTheme="minorHAnsi" w:eastAsia="Calibri" w:hAnsiTheme="minorHAnsi"/>
          <w:sz w:val="22"/>
          <w:szCs w:val="22"/>
        </w:rPr>
        <w:t xml:space="preserve"> </w:t>
      </w:r>
      <w:r w:rsidRPr="002E650A">
        <w:rPr>
          <w:rFonts w:asciiTheme="minorHAnsi" w:hAnsiTheme="minorHAnsi"/>
          <w:sz w:val="22"/>
          <w:szCs w:val="22"/>
        </w:rPr>
        <w:t xml:space="preserve">– </w:t>
      </w:r>
      <w:r w:rsidRPr="002E650A">
        <w:rPr>
          <w:rFonts w:asciiTheme="minorHAnsi" w:eastAsia="Calibri" w:hAnsiTheme="minorHAnsi"/>
          <w:sz w:val="22"/>
          <w:szCs w:val="22"/>
        </w:rPr>
        <w:t xml:space="preserve">dostępnej na stronie </w:t>
      </w:r>
      <w:r w:rsidRPr="002E650A">
        <w:rPr>
          <w:rFonts w:asciiTheme="minorHAnsi" w:hAnsiTheme="minorHAnsi"/>
          <w:sz w:val="22"/>
          <w:szCs w:val="22"/>
        </w:rPr>
        <w:t xml:space="preserve">https://snow-dip.dolnyslask.pl/ </w:t>
      </w:r>
      <w:r w:rsidRPr="002E650A">
        <w:rPr>
          <w:rFonts w:asciiTheme="minorHAnsi" w:hAnsiTheme="minorHAnsi"/>
          <w:sz w:val="22"/>
          <w:szCs w:val="22"/>
          <w:u w:val="single"/>
        </w:rPr>
        <w:t>i przesyła do</w:t>
      </w:r>
      <w:r w:rsidRPr="002E650A">
        <w:rPr>
          <w:rFonts w:asciiTheme="minorHAnsi" w:hAnsiTheme="minorHAnsi"/>
          <w:sz w:val="22"/>
          <w:szCs w:val="22"/>
        </w:rPr>
        <w:t xml:space="preserve"> DIP (Instytucji Organizującej Konkurs) w ramach niniejszego konkursu w terminie</w:t>
      </w:r>
      <w:r w:rsidRPr="002E650A">
        <w:rPr>
          <w:rFonts w:asciiTheme="minorHAnsi" w:hAnsiTheme="minorHAnsi" w:cs="Arial"/>
          <w:bCs/>
          <w:sz w:val="22"/>
          <w:szCs w:val="22"/>
        </w:rPr>
        <w:t xml:space="preserve"> :</w:t>
      </w:r>
    </w:p>
    <w:p w:rsidR="003D36DD" w:rsidRPr="002E650A" w:rsidRDefault="003D36DD" w:rsidP="00C963EE">
      <w:pPr>
        <w:autoSpaceDE w:val="0"/>
        <w:autoSpaceDN w:val="0"/>
        <w:adjustRightInd w:val="0"/>
        <w:spacing w:line="276" w:lineRule="auto"/>
        <w:jc w:val="center"/>
        <w:rPr>
          <w:rFonts w:asciiTheme="minorHAnsi" w:hAnsiTheme="minorHAnsi" w:cs="Arial"/>
          <w:b/>
          <w:bCs/>
          <w:sz w:val="22"/>
          <w:szCs w:val="22"/>
        </w:rPr>
      </w:pPr>
      <w:r w:rsidRPr="002E650A">
        <w:rPr>
          <w:rFonts w:asciiTheme="minorHAnsi" w:hAnsiTheme="minorHAnsi" w:cs="Arial"/>
          <w:b/>
          <w:bCs/>
          <w:sz w:val="22"/>
          <w:szCs w:val="22"/>
        </w:rPr>
        <w:t xml:space="preserve">od godz. 8.00 dnia </w:t>
      </w:r>
      <w:r w:rsidR="005B4ADE">
        <w:rPr>
          <w:rFonts w:asciiTheme="minorHAnsi" w:hAnsiTheme="minorHAnsi" w:cs="Arial"/>
          <w:b/>
          <w:bCs/>
          <w:sz w:val="22"/>
          <w:szCs w:val="22"/>
        </w:rPr>
        <w:t>04.12</w:t>
      </w:r>
      <w:r w:rsidRPr="002E650A">
        <w:rPr>
          <w:rFonts w:asciiTheme="minorHAnsi" w:hAnsiTheme="minorHAnsi" w:cs="Arial"/>
          <w:b/>
          <w:bCs/>
          <w:sz w:val="22"/>
          <w:szCs w:val="22"/>
        </w:rPr>
        <w:t>.201</w:t>
      </w:r>
      <w:r w:rsidR="00496140">
        <w:rPr>
          <w:rFonts w:asciiTheme="minorHAnsi" w:hAnsiTheme="minorHAnsi" w:cs="Arial"/>
          <w:b/>
          <w:bCs/>
          <w:sz w:val="22"/>
          <w:szCs w:val="22"/>
        </w:rPr>
        <w:t>9</w:t>
      </w:r>
      <w:r w:rsidRPr="002E650A">
        <w:rPr>
          <w:rFonts w:asciiTheme="minorHAnsi" w:hAnsiTheme="minorHAnsi" w:cs="Arial"/>
          <w:b/>
          <w:bCs/>
          <w:sz w:val="22"/>
          <w:szCs w:val="22"/>
        </w:rPr>
        <w:t xml:space="preserve"> r.  do godz. 15.00 dnia </w:t>
      </w:r>
      <w:r w:rsidR="00B90921">
        <w:rPr>
          <w:rFonts w:asciiTheme="minorHAnsi" w:hAnsiTheme="minorHAnsi" w:cs="Arial"/>
          <w:b/>
          <w:bCs/>
          <w:sz w:val="22"/>
          <w:szCs w:val="22"/>
        </w:rPr>
        <w:t>08</w:t>
      </w:r>
      <w:r w:rsidR="005B4ADE">
        <w:rPr>
          <w:rFonts w:asciiTheme="minorHAnsi" w:hAnsiTheme="minorHAnsi" w:cs="Arial"/>
          <w:b/>
          <w:bCs/>
          <w:sz w:val="22"/>
          <w:szCs w:val="22"/>
        </w:rPr>
        <w:t>.01.2020</w:t>
      </w:r>
      <w:r w:rsidRPr="002E650A">
        <w:rPr>
          <w:rFonts w:asciiTheme="minorHAnsi" w:hAnsiTheme="minorHAnsi" w:cs="Arial"/>
          <w:b/>
          <w:bCs/>
          <w:sz w:val="22"/>
          <w:szCs w:val="22"/>
        </w:rPr>
        <w:t xml:space="preserve"> r.</w:t>
      </w:r>
    </w:p>
    <w:p w:rsidR="003D36DD" w:rsidRPr="002E650A" w:rsidRDefault="003D36DD" w:rsidP="00C963EE">
      <w:pPr>
        <w:spacing w:line="276" w:lineRule="auto"/>
        <w:jc w:val="both"/>
        <w:rPr>
          <w:rFonts w:asciiTheme="minorHAnsi" w:hAnsiTheme="minorHAnsi"/>
          <w:sz w:val="22"/>
          <w:szCs w:val="22"/>
        </w:rPr>
      </w:pPr>
    </w:p>
    <w:p w:rsidR="003D36DD" w:rsidRPr="002E650A" w:rsidRDefault="003D36DD" w:rsidP="00C963EE">
      <w:pPr>
        <w:spacing w:line="276" w:lineRule="auto"/>
        <w:jc w:val="both"/>
        <w:rPr>
          <w:rFonts w:asciiTheme="minorHAnsi" w:hAnsiTheme="minorHAnsi"/>
          <w:sz w:val="22"/>
          <w:szCs w:val="22"/>
        </w:rPr>
      </w:pPr>
      <w:r w:rsidRPr="002E650A">
        <w:rPr>
          <w:rFonts w:asciiTheme="minorHAnsi" w:hAnsiTheme="minorHAnsi"/>
          <w:sz w:val="22"/>
          <w:szCs w:val="22"/>
        </w:rPr>
        <w:t xml:space="preserve">Logowanie do Generatora Wniosków w celu wypełnienia i złożenia wniosku o dofinansowanie będzie możliwe w czasie trwania naboru wniosków. Aplikacja służy do przygotowania wniosku o dofinansowanie projektu realizowanego ramach Regionalnego Programu Operacyjnego Województwa Dolnośląskiego 2014-2020. System umożliwia tworzenie, edycję oraz wydruk wniosków o dofinansowanie, a także zapewnia możliwość ich złożenia do właściwej instytucji. </w:t>
      </w:r>
    </w:p>
    <w:p w:rsidR="003D36DD" w:rsidRPr="002E650A" w:rsidRDefault="003D36DD" w:rsidP="00C963EE">
      <w:pPr>
        <w:spacing w:line="276" w:lineRule="auto"/>
        <w:jc w:val="both"/>
        <w:rPr>
          <w:rFonts w:asciiTheme="minorHAnsi" w:hAnsiTheme="minorHAnsi"/>
          <w:sz w:val="22"/>
          <w:szCs w:val="22"/>
        </w:rPr>
      </w:pPr>
      <w:r w:rsidRPr="002E650A">
        <w:rPr>
          <w:rFonts w:asciiTheme="minorHAnsi" w:hAnsiTheme="minorHAnsi"/>
          <w:b/>
          <w:sz w:val="22"/>
          <w:szCs w:val="22"/>
        </w:rPr>
        <w:t>Ponadto</w:t>
      </w:r>
      <w:r w:rsidRPr="002E650A">
        <w:rPr>
          <w:rFonts w:asciiTheme="minorHAnsi" w:hAnsiTheme="minorHAnsi"/>
          <w:sz w:val="22"/>
          <w:szCs w:val="22"/>
        </w:rPr>
        <w:t xml:space="preserve"> do siedziby DIP (IOK) należy dostarczyć jeden egzemplarz wydrukowanej z aplikacji generator wniosków - papierowej wersji wniosku, opatrzonej czytelnym podpisem/ami lub parafą i z pieczęcią imienną osoby/</w:t>
      </w:r>
      <w:proofErr w:type="spellStart"/>
      <w:r w:rsidRPr="002E650A">
        <w:rPr>
          <w:rFonts w:asciiTheme="minorHAnsi" w:hAnsiTheme="minorHAnsi"/>
          <w:sz w:val="22"/>
          <w:szCs w:val="22"/>
        </w:rPr>
        <w:t>ób</w:t>
      </w:r>
      <w:proofErr w:type="spellEnd"/>
      <w:r w:rsidRPr="002E650A">
        <w:rPr>
          <w:rFonts w:asciiTheme="minorHAnsi" w:hAnsiTheme="minorHAnsi"/>
          <w:sz w:val="22"/>
          <w:szCs w:val="22"/>
        </w:rPr>
        <w:t xml:space="preserve"> uprawnionej/</w:t>
      </w:r>
      <w:proofErr w:type="spellStart"/>
      <w:r w:rsidRPr="002E650A">
        <w:rPr>
          <w:rFonts w:asciiTheme="minorHAnsi" w:hAnsiTheme="minorHAnsi"/>
          <w:sz w:val="22"/>
          <w:szCs w:val="22"/>
        </w:rPr>
        <w:t>ych</w:t>
      </w:r>
      <w:proofErr w:type="spellEnd"/>
      <w:r w:rsidRPr="002E650A">
        <w:rPr>
          <w:rFonts w:asciiTheme="minorHAnsi" w:hAnsiTheme="minorHAnsi"/>
          <w:sz w:val="22"/>
          <w:szCs w:val="22"/>
        </w:rPr>
        <w:t xml:space="preserve"> do reprezentowania w terminie </w:t>
      </w:r>
      <w:r w:rsidRPr="002E650A">
        <w:rPr>
          <w:rFonts w:asciiTheme="minorHAnsi" w:hAnsiTheme="minorHAnsi"/>
          <w:b/>
          <w:bCs/>
          <w:sz w:val="22"/>
          <w:szCs w:val="22"/>
          <w:u w:val="single"/>
        </w:rPr>
        <w:t xml:space="preserve">do godz. 15.00 dnia </w:t>
      </w:r>
      <w:r w:rsidR="00B90921">
        <w:rPr>
          <w:rFonts w:asciiTheme="minorHAnsi" w:hAnsiTheme="minorHAnsi"/>
          <w:b/>
          <w:bCs/>
          <w:sz w:val="22"/>
          <w:szCs w:val="22"/>
          <w:u w:val="single"/>
        </w:rPr>
        <w:t>08</w:t>
      </w:r>
      <w:r w:rsidR="005B4ADE">
        <w:rPr>
          <w:rFonts w:asciiTheme="minorHAnsi" w:hAnsiTheme="minorHAnsi"/>
          <w:b/>
          <w:bCs/>
          <w:sz w:val="22"/>
          <w:szCs w:val="22"/>
          <w:u w:val="single"/>
        </w:rPr>
        <w:t>.01.2020</w:t>
      </w:r>
      <w:r w:rsidR="008D44E7" w:rsidRPr="002E650A">
        <w:rPr>
          <w:rFonts w:asciiTheme="minorHAnsi" w:hAnsiTheme="minorHAnsi"/>
          <w:b/>
          <w:bCs/>
          <w:sz w:val="22"/>
          <w:szCs w:val="22"/>
          <w:u w:val="single"/>
        </w:rPr>
        <w:t xml:space="preserve"> r</w:t>
      </w:r>
      <w:r w:rsidRPr="002E650A">
        <w:rPr>
          <w:rFonts w:asciiTheme="minorHAnsi" w:hAnsiTheme="minorHAnsi"/>
          <w:sz w:val="22"/>
          <w:szCs w:val="22"/>
        </w:rPr>
        <w:t xml:space="preserve">. </w:t>
      </w:r>
    </w:p>
    <w:p w:rsidR="003D36DD" w:rsidRPr="002E650A" w:rsidRDefault="003D36DD" w:rsidP="00C963EE">
      <w:pPr>
        <w:spacing w:line="276" w:lineRule="auto"/>
        <w:jc w:val="both"/>
        <w:rPr>
          <w:rFonts w:asciiTheme="minorHAnsi" w:hAnsiTheme="minorHAnsi"/>
          <w:sz w:val="22"/>
          <w:szCs w:val="22"/>
        </w:rPr>
      </w:pPr>
    </w:p>
    <w:p w:rsidR="003D36DD" w:rsidRPr="002E650A" w:rsidRDefault="003D36DD" w:rsidP="00C963EE">
      <w:pPr>
        <w:spacing w:line="276" w:lineRule="auto"/>
        <w:jc w:val="both"/>
        <w:rPr>
          <w:rFonts w:asciiTheme="minorHAnsi" w:hAnsiTheme="minorHAnsi"/>
          <w:sz w:val="22"/>
          <w:szCs w:val="22"/>
        </w:rPr>
      </w:pPr>
      <w:r w:rsidRPr="002E650A">
        <w:rPr>
          <w:rFonts w:asciiTheme="minorHAnsi" w:hAnsiTheme="minorHAnsi"/>
          <w:sz w:val="22"/>
          <w:szCs w:val="22"/>
        </w:rPr>
        <w:t>DIP nie przewiduje możliwości skrócenia terminu składania wniosków.</w:t>
      </w:r>
    </w:p>
    <w:p w:rsidR="003D36DD" w:rsidRPr="002E650A" w:rsidRDefault="003D36DD" w:rsidP="00C963EE">
      <w:pPr>
        <w:pStyle w:val="NormalnyWeb"/>
        <w:spacing w:before="0" w:beforeAutospacing="0" w:after="0" w:afterAutospacing="0" w:line="276" w:lineRule="auto"/>
        <w:jc w:val="both"/>
        <w:rPr>
          <w:rFonts w:asciiTheme="minorHAnsi" w:hAnsiTheme="minorHAnsi"/>
          <w:sz w:val="22"/>
          <w:szCs w:val="22"/>
        </w:rPr>
      </w:pPr>
      <w:r w:rsidRPr="002E650A">
        <w:rPr>
          <w:rFonts w:asciiTheme="minorHAnsi" w:hAnsiTheme="minorHAnsi"/>
          <w:sz w:val="22"/>
          <w:szCs w:val="22"/>
        </w:rPr>
        <w:t xml:space="preserve">Wszystkie załączniki wymienione w sekcji „Załączniki” Wnioskodawca składa </w:t>
      </w:r>
      <w:r w:rsidRPr="002E650A">
        <w:rPr>
          <w:rFonts w:asciiTheme="minorHAnsi" w:hAnsiTheme="minorHAnsi"/>
          <w:sz w:val="22"/>
          <w:szCs w:val="22"/>
          <w:u w:val="single"/>
        </w:rPr>
        <w:t>jedynie w formie elektronicznej</w:t>
      </w:r>
      <w:r w:rsidRPr="002E650A">
        <w:rPr>
          <w:rFonts w:asciiTheme="minorHAnsi" w:hAnsiTheme="minorHAnsi"/>
          <w:sz w:val="22"/>
          <w:szCs w:val="22"/>
        </w:rPr>
        <w:t xml:space="preserve"> za pomocą aplikacji – generator wniosków o dofinansowanie EFRR – dostępnej na stronie </w:t>
      </w:r>
      <w:hyperlink r:id="rId8" w:history="1">
        <w:r w:rsidRPr="002E650A">
          <w:rPr>
            <w:rStyle w:val="Hipercze"/>
            <w:rFonts w:asciiTheme="minorHAnsi" w:hAnsiTheme="minorHAnsi"/>
            <w:color w:val="auto"/>
            <w:sz w:val="22"/>
            <w:szCs w:val="22"/>
          </w:rPr>
          <w:t>http://snow-dip.dolnyslask.pl</w:t>
        </w:r>
      </w:hyperlink>
      <w:r w:rsidRPr="002E650A">
        <w:rPr>
          <w:rFonts w:asciiTheme="minorHAnsi" w:hAnsiTheme="minorHAnsi"/>
          <w:sz w:val="22"/>
          <w:szCs w:val="22"/>
        </w:rPr>
        <w:t xml:space="preserve"> ww. terminie. Wszystkie załączniki muszą być podpisane/potwierdzone za zgodność z oryginałem.</w:t>
      </w:r>
    </w:p>
    <w:p w:rsidR="003D36DD" w:rsidRPr="002E650A" w:rsidRDefault="003D36DD" w:rsidP="00C963EE">
      <w:pPr>
        <w:pStyle w:val="NormalnyWeb"/>
        <w:spacing w:before="0" w:beforeAutospacing="0" w:after="0" w:afterAutospacing="0" w:line="276" w:lineRule="auto"/>
        <w:jc w:val="both"/>
        <w:rPr>
          <w:rFonts w:asciiTheme="minorHAnsi" w:hAnsiTheme="minorHAnsi"/>
          <w:sz w:val="22"/>
          <w:szCs w:val="22"/>
        </w:rPr>
      </w:pPr>
      <w:r w:rsidRPr="002E650A">
        <w:rPr>
          <w:rFonts w:asciiTheme="minorHAnsi" w:hAnsiTheme="minorHAnsi"/>
          <w:sz w:val="22"/>
          <w:szCs w:val="22"/>
        </w:rPr>
        <w:t xml:space="preserve">Z uwagi na wymogi sprzętowe (system SNOW)  załączniki w wersji  elektronicznej powinny zostać sporządzone w formacie skanowanych do formatu PDF wydruków dokumentów potwierdzonych za zgodność z oryginałem. Pliki graficzne (zdjęcia) powinny dotyczyć jedynie przedstawienia miejsca realizacji projektu, zgromadzonych  zasobów technicznych, tj.  wyłącznie w odniesieniu do  załącznika </w:t>
      </w:r>
      <w:r w:rsidRPr="002E650A">
        <w:rPr>
          <w:rFonts w:asciiTheme="minorHAnsi" w:hAnsiTheme="minorHAnsi"/>
          <w:i/>
          <w:sz w:val="22"/>
          <w:szCs w:val="22"/>
        </w:rPr>
        <w:t>Dokumenty inwentaryzacyjne stanu istniejącego obiektu wraz z fotografiami</w:t>
      </w:r>
      <w:r w:rsidRPr="002E650A">
        <w:rPr>
          <w:rFonts w:asciiTheme="minorHAnsi" w:hAnsiTheme="minorHAnsi"/>
          <w:sz w:val="22"/>
          <w:szCs w:val="22"/>
        </w:rPr>
        <w:t>.</w:t>
      </w:r>
    </w:p>
    <w:p w:rsidR="003D36DD" w:rsidRPr="002E650A" w:rsidRDefault="003D36DD" w:rsidP="00C963EE">
      <w:pPr>
        <w:autoSpaceDE w:val="0"/>
        <w:autoSpaceDN w:val="0"/>
        <w:adjustRightInd w:val="0"/>
        <w:spacing w:line="276" w:lineRule="auto"/>
        <w:jc w:val="both"/>
        <w:rPr>
          <w:rFonts w:asciiTheme="minorHAnsi" w:hAnsiTheme="minorHAnsi"/>
          <w:sz w:val="22"/>
          <w:szCs w:val="22"/>
        </w:rPr>
      </w:pPr>
      <w:r w:rsidRPr="002E650A">
        <w:rPr>
          <w:rFonts w:asciiTheme="minorHAnsi" w:hAnsiTheme="minorHAnsi"/>
          <w:sz w:val="22"/>
          <w:szCs w:val="22"/>
          <w:u w:val="single"/>
        </w:rPr>
        <w:t>W przypadku wyboru projektu Wnioskodawcy do dofinansowania, Wnioskodawca zobligowany będzie do przesłania ww. załączników (które zostały wysłane w wersji elektronicznej) w wersji papierowej</w:t>
      </w:r>
      <w:r w:rsidRPr="002E650A">
        <w:rPr>
          <w:rFonts w:asciiTheme="minorHAnsi" w:hAnsiTheme="minorHAnsi"/>
          <w:sz w:val="22"/>
          <w:szCs w:val="22"/>
        </w:rPr>
        <w:t xml:space="preserve"> przed podpisaniem umowy o dofinansowanie.</w:t>
      </w:r>
    </w:p>
    <w:p w:rsidR="003D36DD" w:rsidRPr="002E650A" w:rsidRDefault="003D36DD" w:rsidP="00C963EE">
      <w:pPr>
        <w:autoSpaceDE w:val="0"/>
        <w:autoSpaceDN w:val="0"/>
        <w:adjustRightInd w:val="0"/>
        <w:spacing w:line="276" w:lineRule="auto"/>
        <w:jc w:val="both"/>
        <w:rPr>
          <w:rFonts w:asciiTheme="minorHAnsi" w:hAnsiTheme="minorHAnsi"/>
          <w:sz w:val="22"/>
          <w:szCs w:val="22"/>
        </w:rPr>
      </w:pPr>
    </w:p>
    <w:p w:rsidR="003D36DD" w:rsidRPr="002E650A" w:rsidRDefault="003D36DD" w:rsidP="00C963EE">
      <w:pPr>
        <w:autoSpaceDE w:val="0"/>
        <w:autoSpaceDN w:val="0"/>
        <w:adjustRightInd w:val="0"/>
        <w:spacing w:line="276" w:lineRule="auto"/>
        <w:jc w:val="both"/>
        <w:rPr>
          <w:rFonts w:asciiTheme="minorHAnsi" w:hAnsiTheme="minorHAnsi"/>
          <w:sz w:val="22"/>
          <w:szCs w:val="22"/>
        </w:rPr>
      </w:pPr>
      <w:r w:rsidRPr="002E650A">
        <w:rPr>
          <w:rFonts w:asciiTheme="minorHAnsi" w:hAnsiTheme="minorHAnsi"/>
          <w:b/>
          <w:sz w:val="22"/>
          <w:szCs w:val="22"/>
        </w:rPr>
        <w:t>Za datę wpływu do DIP/IOK uznaje się datę wpływu wniosku w wersji papierowej</w:t>
      </w:r>
      <w:r w:rsidRPr="002E650A">
        <w:rPr>
          <w:rFonts w:asciiTheme="minorHAnsi" w:hAnsiTheme="minorHAnsi"/>
          <w:sz w:val="22"/>
          <w:szCs w:val="22"/>
        </w:rPr>
        <w:t xml:space="preserve">. Zgodnie z art. 57 § 5 pkt 2 KPA, termin uważa się za zachowany, jeżeli przed jego upływem nadano pismo w polskiej </w:t>
      </w:r>
      <w:r w:rsidRPr="002E650A">
        <w:rPr>
          <w:rFonts w:asciiTheme="minorHAnsi" w:hAnsiTheme="minorHAnsi"/>
          <w:sz w:val="22"/>
          <w:szCs w:val="22"/>
        </w:rPr>
        <w:lastRenderedPageBreak/>
        <w:t xml:space="preserve">placówce pocztowej operatora wyznaczonego w rozumieniu ustawy z dnia 23 listopada 2012 r. - Prawo pocztowe. W takim wypadku decyduje data stempla pocztowego.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 </w:t>
      </w:r>
    </w:p>
    <w:p w:rsidR="003D36DD" w:rsidRPr="002E650A" w:rsidRDefault="003D36DD" w:rsidP="00C963EE">
      <w:pPr>
        <w:autoSpaceDE w:val="0"/>
        <w:autoSpaceDN w:val="0"/>
        <w:adjustRightInd w:val="0"/>
        <w:spacing w:line="276" w:lineRule="auto"/>
        <w:jc w:val="both"/>
        <w:rPr>
          <w:rFonts w:asciiTheme="minorHAnsi" w:hAnsiTheme="minorHAnsi"/>
          <w:sz w:val="22"/>
          <w:szCs w:val="22"/>
        </w:rPr>
      </w:pPr>
    </w:p>
    <w:p w:rsidR="003D36DD" w:rsidRPr="002E650A" w:rsidRDefault="003D36DD" w:rsidP="00C963EE">
      <w:pPr>
        <w:autoSpaceDE w:val="0"/>
        <w:autoSpaceDN w:val="0"/>
        <w:adjustRightInd w:val="0"/>
        <w:spacing w:line="276" w:lineRule="auto"/>
        <w:jc w:val="both"/>
        <w:rPr>
          <w:rFonts w:asciiTheme="minorHAnsi" w:hAnsiTheme="minorHAnsi"/>
          <w:sz w:val="22"/>
          <w:szCs w:val="22"/>
        </w:rPr>
      </w:pPr>
      <w:r w:rsidRPr="002E650A">
        <w:rPr>
          <w:rFonts w:asciiTheme="minorHAnsi" w:hAnsiTheme="minorHAnsi"/>
          <w:sz w:val="22"/>
          <w:szCs w:val="22"/>
        </w:rPr>
        <w:t>Papierową wersję wniosku należy dostarczyć do sekretariatu Dolnośląskiej Instytucji Pośredniczącej mieszczącej się pod adresem:</w:t>
      </w:r>
    </w:p>
    <w:p w:rsidR="003D36DD" w:rsidRPr="002E650A" w:rsidRDefault="003D36DD" w:rsidP="00C963EE">
      <w:pPr>
        <w:autoSpaceDE w:val="0"/>
        <w:autoSpaceDN w:val="0"/>
        <w:adjustRightInd w:val="0"/>
        <w:spacing w:line="276" w:lineRule="auto"/>
        <w:jc w:val="both"/>
        <w:rPr>
          <w:rFonts w:asciiTheme="minorHAnsi" w:hAnsiTheme="minorHAnsi"/>
          <w:b/>
          <w:sz w:val="22"/>
          <w:szCs w:val="22"/>
        </w:rPr>
      </w:pPr>
      <w:r w:rsidRPr="002E650A">
        <w:rPr>
          <w:rFonts w:asciiTheme="minorHAnsi" w:hAnsiTheme="minorHAnsi"/>
          <w:b/>
          <w:sz w:val="22"/>
          <w:szCs w:val="22"/>
        </w:rPr>
        <w:t>Dolnośląska Instytucja Pośrednicząca</w:t>
      </w:r>
    </w:p>
    <w:p w:rsidR="003D36DD" w:rsidRPr="002E650A" w:rsidRDefault="003D36DD" w:rsidP="00C963EE">
      <w:pPr>
        <w:autoSpaceDE w:val="0"/>
        <w:autoSpaceDN w:val="0"/>
        <w:adjustRightInd w:val="0"/>
        <w:spacing w:line="276" w:lineRule="auto"/>
        <w:jc w:val="both"/>
        <w:rPr>
          <w:rFonts w:asciiTheme="minorHAnsi" w:hAnsiTheme="minorHAnsi"/>
          <w:b/>
          <w:sz w:val="22"/>
          <w:szCs w:val="22"/>
        </w:rPr>
      </w:pPr>
      <w:r w:rsidRPr="002E650A">
        <w:rPr>
          <w:rFonts w:asciiTheme="minorHAnsi" w:hAnsiTheme="minorHAnsi"/>
          <w:b/>
          <w:sz w:val="22"/>
          <w:szCs w:val="22"/>
        </w:rPr>
        <w:t>ul. Strzegomska 2-4</w:t>
      </w:r>
    </w:p>
    <w:p w:rsidR="003D36DD" w:rsidRPr="002E650A" w:rsidRDefault="003D36DD" w:rsidP="00C963EE">
      <w:pPr>
        <w:autoSpaceDE w:val="0"/>
        <w:autoSpaceDN w:val="0"/>
        <w:adjustRightInd w:val="0"/>
        <w:spacing w:line="276" w:lineRule="auto"/>
        <w:jc w:val="both"/>
        <w:rPr>
          <w:rFonts w:asciiTheme="minorHAnsi" w:hAnsiTheme="minorHAnsi"/>
          <w:b/>
          <w:sz w:val="22"/>
          <w:szCs w:val="22"/>
        </w:rPr>
      </w:pPr>
      <w:r w:rsidRPr="002E650A">
        <w:rPr>
          <w:rFonts w:asciiTheme="minorHAnsi" w:hAnsiTheme="minorHAnsi"/>
          <w:b/>
          <w:sz w:val="22"/>
          <w:szCs w:val="22"/>
        </w:rPr>
        <w:t>53-611 Wrocław</w:t>
      </w:r>
    </w:p>
    <w:p w:rsidR="003D36DD" w:rsidRPr="002E650A" w:rsidRDefault="003D36DD" w:rsidP="00C963EE">
      <w:pPr>
        <w:autoSpaceDE w:val="0"/>
        <w:autoSpaceDN w:val="0"/>
        <w:adjustRightInd w:val="0"/>
        <w:spacing w:line="276" w:lineRule="auto"/>
        <w:jc w:val="both"/>
        <w:rPr>
          <w:rFonts w:asciiTheme="minorHAnsi" w:hAnsiTheme="minorHAnsi"/>
          <w:sz w:val="22"/>
          <w:szCs w:val="22"/>
        </w:rPr>
      </w:pPr>
      <w:r w:rsidRPr="002E650A">
        <w:rPr>
          <w:rFonts w:asciiTheme="minorHAnsi" w:hAnsiTheme="minorHAnsi"/>
          <w:sz w:val="22"/>
          <w:szCs w:val="22"/>
        </w:rPr>
        <w:t xml:space="preserve">Suma kontrolna wersji elektronicznej wniosku (w systemie) musi być identyczna z sumą kontrolną papierowej wersji wniosku. </w:t>
      </w:r>
    </w:p>
    <w:p w:rsidR="003D36DD" w:rsidRPr="002E650A" w:rsidRDefault="003D36DD" w:rsidP="00C963EE">
      <w:pPr>
        <w:autoSpaceDE w:val="0"/>
        <w:autoSpaceDN w:val="0"/>
        <w:adjustRightInd w:val="0"/>
        <w:spacing w:line="276" w:lineRule="auto"/>
        <w:jc w:val="both"/>
        <w:rPr>
          <w:rFonts w:asciiTheme="minorHAnsi" w:hAnsiTheme="minorHAnsi"/>
          <w:b/>
          <w:sz w:val="22"/>
          <w:szCs w:val="22"/>
        </w:rPr>
      </w:pPr>
    </w:p>
    <w:p w:rsidR="002E650A" w:rsidRPr="00496140" w:rsidRDefault="003D36DD" w:rsidP="00496140">
      <w:pPr>
        <w:autoSpaceDE w:val="0"/>
        <w:autoSpaceDN w:val="0"/>
        <w:adjustRightInd w:val="0"/>
        <w:spacing w:line="276" w:lineRule="auto"/>
        <w:jc w:val="both"/>
        <w:rPr>
          <w:rFonts w:asciiTheme="minorHAnsi" w:hAnsiTheme="minorHAnsi"/>
          <w:b/>
          <w:sz w:val="22"/>
          <w:szCs w:val="22"/>
        </w:rPr>
      </w:pPr>
      <w:r w:rsidRPr="002E650A">
        <w:rPr>
          <w:rFonts w:asciiTheme="minorHAnsi" w:hAnsiTheme="minorHAnsi"/>
          <w:b/>
          <w:sz w:val="22"/>
          <w:szCs w:val="22"/>
        </w:rPr>
        <w:t xml:space="preserve">Wniosek </w:t>
      </w:r>
      <w:r w:rsidRPr="002E650A">
        <w:rPr>
          <w:rFonts w:asciiTheme="minorHAnsi" w:hAnsiTheme="minorHAnsi"/>
          <w:sz w:val="22"/>
          <w:szCs w:val="22"/>
        </w:rPr>
        <w:t>należy złożyć w zamkniętej</w:t>
      </w:r>
      <w:r w:rsidRPr="002E650A">
        <w:rPr>
          <w:rFonts w:asciiTheme="minorHAnsi" w:hAnsiTheme="minorHAnsi"/>
          <w:b/>
          <w:sz w:val="22"/>
          <w:szCs w:val="22"/>
        </w:rPr>
        <w:t xml:space="preserve"> </w:t>
      </w:r>
      <w:r w:rsidRPr="002E650A">
        <w:rPr>
          <w:rFonts w:asciiTheme="minorHAnsi" w:hAnsiTheme="minorHAnsi"/>
          <w:sz w:val="22"/>
          <w:szCs w:val="22"/>
        </w:rPr>
        <w:t>kopercie, której opis zawiera następujące informacje:</w:t>
      </w:r>
    </w:p>
    <w:p w:rsidR="000A5B77" w:rsidRPr="002E650A" w:rsidRDefault="000A5B77" w:rsidP="003D36DD">
      <w:pPr>
        <w:pStyle w:val="xl33"/>
        <w:spacing w:before="0" w:after="0" w:line="276" w:lineRule="auto"/>
        <w:jc w:val="both"/>
        <w:rPr>
          <w:rFonts w:asciiTheme="minorHAnsi" w:hAnsiTheme="minorHAnsi" w:cs="Arial"/>
          <w:sz w:val="22"/>
          <w:szCs w:val="22"/>
        </w:rPr>
      </w:pPr>
    </w:p>
    <w:tbl>
      <w:tblPr>
        <w:tblW w:w="8075" w:type="dxa"/>
        <w:jc w:val="center"/>
        <w:tblLayout w:type="fixed"/>
        <w:tblLook w:val="0000" w:firstRow="0" w:lastRow="0" w:firstColumn="0" w:lastColumn="0" w:noHBand="0" w:noVBand="0"/>
      </w:tblPr>
      <w:tblGrid>
        <w:gridCol w:w="8075"/>
      </w:tblGrid>
      <w:tr w:rsidR="003D36DD" w:rsidRPr="002E650A" w:rsidTr="000B3031">
        <w:trPr>
          <w:trHeight w:val="274"/>
          <w:jc w:val="center"/>
        </w:trPr>
        <w:tc>
          <w:tcPr>
            <w:tcW w:w="8075" w:type="dxa"/>
            <w:tcBorders>
              <w:top w:val="single" w:sz="4" w:space="0" w:color="000000"/>
              <w:left w:val="single" w:sz="4" w:space="0" w:color="000000"/>
              <w:bottom w:val="single" w:sz="4" w:space="0" w:color="000000"/>
              <w:right w:val="single" w:sz="4" w:space="0" w:color="000000"/>
            </w:tcBorders>
          </w:tcPr>
          <w:p w:rsidR="003D36DD" w:rsidRPr="002E650A" w:rsidRDefault="003D36DD" w:rsidP="003D36DD">
            <w:pPr>
              <w:spacing w:line="276" w:lineRule="auto"/>
              <w:jc w:val="both"/>
              <w:rPr>
                <w:rFonts w:asciiTheme="minorHAnsi" w:hAnsiTheme="minorHAnsi"/>
                <w:b/>
                <w:sz w:val="22"/>
                <w:szCs w:val="22"/>
              </w:rPr>
            </w:pPr>
            <w:r w:rsidRPr="002E650A">
              <w:rPr>
                <w:rFonts w:asciiTheme="minorHAnsi" w:hAnsiTheme="minorHAnsi"/>
                <w:b/>
                <w:sz w:val="22"/>
                <w:szCs w:val="22"/>
              </w:rPr>
              <w:t>NUMER NABORU</w:t>
            </w:r>
          </w:p>
          <w:p w:rsidR="003D36DD" w:rsidRPr="002E650A" w:rsidRDefault="003D36DD" w:rsidP="003D36DD">
            <w:pPr>
              <w:spacing w:line="276" w:lineRule="auto"/>
              <w:jc w:val="both"/>
              <w:rPr>
                <w:rFonts w:asciiTheme="minorHAnsi" w:hAnsiTheme="minorHAnsi"/>
                <w:b/>
                <w:sz w:val="22"/>
                <w:szCs w:val="22"/>
              </w:rPr>
            </w:pPr>
            <w:r w:rsidRPr="002E650A">
              <w:rPr>
                <w:rFonts w:asciiTheme="minorHAnsi" w:hAnsiTheme="minorHAnsi"/>
                <w:b/>
                <w:sz w:val="22"/>
                <w:szCs w:val="22"/>
              </w:rPr>
              <w:t>Numer wniosku o dofinansowanie</w:t>
            </w:r>
          </w:p>
          <w:p w:rsidR="003D36DD" w:rsidRPr="002E650A" w:rsidRDefault="003D36DD" w:rsidP="003D36DD">
            <w:pPr>
              <w:spacing w:line="276" w:lineRule="auto"/>
              <w:jc w:val="both"/>
              <w:rPr>
                <w:rFonts w:asciiTheme="minorHAnsi" w:hAnsiTheme="minorHAnsi"/>
                <w:b/>
                <w:sz w:val="22"/>
                <w:szCs w:val="22"/>
              </w:rPr>
            </w:pPr>
            <w:r w:rsidRPr="002E650A">
              <w:rPr>
                <w:rFonts w:asciiTheme="minorHAnsi" w:hAnsiTheme="minorHAnsi"/>
                <w:b/>
                <w:sz w:val="22"/>
                <w:szCs w:val="22"/>
              </w:rPr>
              <w:t>Nazwa wnioskodawcy</w:t>
            </w:r>
          </w:p>
          <w:p w:rsidR="003D36DD" w:rsidRPr="002E650A" w:rsidRDefault="003D36DD" w:rsidP="003D36DD">
            <w:pPr>
              <w:spacing w:line="276" w:lineRule="auto"/>
              <w:jc w:val="both"/>
              <w:rPr>
                <w:rFonts w:asciiTheme="minorHAnsi" w:hAnsiTheme="minorHAnsi"/>
                <w:b/>
                <w:sz w:val="22"/>
                <w:szCs w:val="22"/>
              </w:rPr>
            </w:pPr>
            <w:r w:rsidRPr="002E650A">
              <w:rPr>
                <w:rFonts w:asciiTheme="minorHAnsi" w:hAnsiTheme="minorHAnsi"/>
                <w:b/>
                <w:sz w:val="22"/>
                <w:szCs w:val="22"/>
              </w:rPr>
              <w:t>Adres wnioskodawcy</w:t>
            </w:r>
          </w:p>
          <w:p w:rsidR="003D36DD" w:rsidRPr="002E650A" w:rsidRDefault="003D36DD" w:rsidP="003D36DD">
            <w:pPr>
              <w:spacing w:line="276" w:lineRule="auto"/>
              <w:jc w:val="both"/>
              <w:rPr>
                <w:rFonts w:asciiTheme="minorHAnsi" w:hAnsiTheme="minorHAnsi"/>
                <w:b/>
                <w:sz w:val="22"/>
                <w:szCs w:val="22"/>
              </w:rPr>
            </w:pPr>
            <w:r w:rsidRPr="002E650A">
              <w:rPr>
                <w:rFonts w:asciiTheme="minorHAnsi" w:hAnsiTheme="minorHAnsi"/>
                <w:b/>
                <w:sz w:val="22"/>
                <w:szCs w:val="22"/>
              </w:rPr>
              <w:t>NIP</w:t>
            </w:r>
          </w:p>
          <w:p w:rsidR="003D36DD" w:rsidRPr="002E650A" w:rsidRDefault="003D36DD" w:rsidP="003D36DD">
            <w:pPr>
              <w:spacing w:line="276" w:lineRule="auto"/>
              <w:jc w:val="both"/>
              <w:rPr>
                <w:rFonts w:asciiTheme="minorHAnsi" w:hAnsiTheme="minorHAnsi"/>
                <w:b/>
                <w:sz w:val="22"/>
                <w:szCs w:val="22"/>
              </w:rPr>
            </w:pPr>
            <w:r w:rsidRPr="002E650A">
              <w:rPr>
                <w:rFonts w:asciiTheme="minorHAnsi" w:hAnsiTheme="minorHAnsi"/>
                <w:b/>
                <w:sz w:val="22"/>
                <w:szCs w:val="22"/>
              </w:rPr>
              <w:t>Tytuł projektu</w:t>
            </w:r>
          </w:p>
          <w:p w:rsidR="003D36DD" w:rsidRPr="002E650A" w:rsidRDefault="003D36DD" w:rsidP="003D36DD">
            <w:pPr>
              <w:spacing w:line="276" w:lineRule="auto"/>
              <w:jc w:val="both"/>
              <w:rPr>
                <w:rFonts w:asciiTheme="minorHAnsi" w:hAnsiTheme="minorHAnsi"/>
                <w:strike/>
                <w:sz w:val="22"/>
                <w:szCs w:val="22"/>
              </w:rPr>
            </w:pPr>
          </w:p>
          <w:p w:rsidR="003D36DD" w:rsidRPr="002E650A" w:rsidRDefault="003D36DD" w:rsidP="003D36DD">
            <w:pPr>
              <w:jc w:val="center"/>
              <w:rPr>
                <w:rFonts w:asciiTheme="minorHAnsi" w:hAnsiTheme="minorHAnsi"/>
                <w:b/>
                <w:strike/>
                <w:sz w:val="22"/>
                <w:szCs w:val="22"/>
              </w:rPr>
            </w:pPr>
            <w:r w:rsidRPr="002E650A">
              <w:rPr>
                <w:rFonts w:asciiTheme="minorHAnsi" w:hAnsiTheme="minorHAnsi"/>
                <w:b/>
                <w:sz w:val="22"/>
                <w:szCs w:val="22"/>
              </w:rPr>
              <w:t>WNIOSEK O DOFINANSOWANIE REALIZACJI PROJEKTU</w:t>
            </w:r>
          </w:p>
          <w:p w:rsidR="00547B13" w:rsidRPr="002E650A" w:rsidRDefault="00547B13" w:rsidP="00547B13">
            <w:pPr>
              <w:autoSpaceDE w:val="0"/>
              <w:jc w:val="center"/>
              <w:rPr>
                <w:rFonts w:asciiTheme="minorHAnsi" w:hAnsiTheme="minorHAnsi"/>
                <w:b/>
                <w:bCs/>
                <w:sz w:val="22"/>
                <w:szCs w:val="22"/>
              </w:rPr>
            </w:pPr>
            <w:r w:rsidRPr="002E650A">
              <w:rPr>
                <w:rFonts w:asciiTheme="minorHAnsi" w:hAnsiTheme="minorHAnsi"/>
                <w:b/>
                <w:bCs/>
                <w:sz w:val="22"/>
                <w:szCs w:val="22"/>
              </w:rPr>
              <w:t>Oś priorytetowa 3 Przedsiębiorstwa i innowacje</w:t>
            </w:r>
          </w:p>
          <w:p w:rsidR="00547B13" w:rsidRPr="002E650A" w:rsidRDefault="00547B13" w:rsidP="00547B13">
            <w:pPr>
              <w:autoSpaceDE w:val="0"/>
              <w:jc w:val="center"/>
              <w:rPr>
                <w:rFonts w:asciiTheme="minorHAnsi" w:hAnsiTheme="minorHAnsi"/>
                <w:b/>
                <w:bCs/>
                <w:sz w:val="22"/>
                <w:szCs w:val="22"/>
              </w:rPr>
            </w:pPr>
            <w:r w:rsidRPr="002E650A">
              <w:rPr>
                <w:rFonts w:asciiTheme="minorHAnsi" w:hAnsiTheme="minorHAnsi"/>
                <w:b/>
                <w:bCs/>
                <w:sz w:val="22"/>
                <w:szCs w:val="22"/>
              </w:rPr>
              <w:t>Działanie 3.3  Efektywność energetyczna w budynkach użyteczności publicznej i sektorze mieszkaniowym</w:t>
            </w:r>
          </w:p>
          <w:p w:rsidR="00547B13" w:rsidRPr="002E650A" w:rsidRDefault="000B3031" w:rsidP="00547B13">
            <w:pPr>
              <w:autoSpaceDE w:val="0"/>
              <w:jc w:val="center"/>
              <w:rPr>
                <w:rFonts w:asciiTheme="minorHAnsi" w:hAnsiTheme="minorHAnsi"/>
                <w:b/>
                <w:bCs/>
                <w:sz w:val="22"/>
                <w:szCs w:val="22"/>
              </w:rPr>
            </w:pPr>
            <w:r w:rsidRPr="002E650A">
              <w:rPr>
                <w:rFonts w:asciiTheme="minorHAnsi" w:hAnsiTheme="minorHAnsi"/>
                <w:b/>
                <w:bCs/>
                <w:sz w:val="22"/>
                <w:szCs w:val="22"/>
              </w:rPr>
              <w:t>Poddziałanie 3.3.2</w:t>
            </w:r>
            <w:r w:rsidR="00547B13" w:rsidRPr="002E650A">
              <w:rPr>
                <w:rFonts w:asciiTheme="minorHAnsi" w:hAnsiTheme="minorHAnsi"/>
                <w:b/>
                <w:bCs/>
                <w:sz w:val="22"/>
                <w:szCs w:val="22"/>
              </w:rPr>
              <w:t xml:space="preserve"> Efektywność energetyczna w budynkach użyteczności publicznej i sektor</w:t>
            </w:r>
            <w:r w:rsidRPr="002E650A">
              <w:rPr>
                <w:rFonts w:asciiTheme="minorHAnsi" w:hAnsiTheme="minorHAnsi"/>
                <w:b/>
                <w:bCs/>
                <w:sz w:val="22"/>
                <w:szCs w:val="22"/>
              </w:rPr>
              <w:t xml:space="preserve">ze mieszkaniowym – ZIT </w:t>
            </w:r>
            <w:proofErr w:type="spellStart"/>
            <w:r w:rsidRPr="002E650A">
              <w:rPr>
                <w:rFonts w:asciiTheme="minorHAnsi" w:hAnsiTheme="minorHAnsi"/>
                <w:b/>
                <w:bCs/>
                <w:sz w:val="22"/>
                <w:szCs w:val="22"/>
              </w:rPr>
              <w:t>WrOF</w:t>
            </w:r>
            <w:proofErr w:type="spellEnd"/>
            <w:r w:rsidR="00547B13" w:rsidRPr="002E650A">
              <w:rPr>
                <w:rFonts w:asciiTheme="minorHAnsi" w:hAnsiTheme="minorHAnsi"/>
                <w:b/>
                <w:bCs/>
                <w:sz w:val="22"/>
                <w:szCs w:val="22"/>
              </w:rPr>
              <w:t xml:space="preserve"> </w:t>
            </w:r>
          </w:p>
          <w:p w:rsidR="00547B13" w:rsidRPr="002E650A" w:rsidRDefault="00547B13" w:rsidP="00547B13">
            <w:pPr>
              <w:autoSpaceDE w:val="0"/>
              <w:jc w:val="center"/>
              <w:rPr>
                <w:rFonts w:asciiTheme="minorHAnsi" w:hAnsiTheme="minorHAnsi"/>
                <w:b/>
                <w:bCs/>
                <w:sz w:val="22"/>
                <w:szCs w:val="22"/>
              </w:rPr>
            </w:pPr>
            <w:r w:rsidRPr="002E650A">
              <w:rPr>
                <w:rFonts w:asciiTheme="minorHAnsi" w:hAnsiTheme="minorHAnsi"/>
                <w:b/>
                <w:bCs/>
                <w:sz w:val="22"/>
                <w:szCs w:val="22"/>
              </w:rPr>
              <w:t>Typ 3.3 e  Modernizacja systemów grzewczych i odnawialne źródła energii - projekty dotyczące zwalczania emisji kominowej – projekt</w:t>
            </w:r>
            <w:r w:rsidR="00693731">
              <w:rPr>
                <w:rFonts w:asciiTheme="minorHAnsi" w:hAnsiTheme="minorHAnsi"/>
                <w:b/>
                <w:bCs/>
                <w:sz w:val="22"/>
                <w:szCs w:val="22"/>
              </w:rPr>
              <w:t>y</w:t>
            </w:r>
            <w:r w:rsidRPr="002E650A">
              <w:rPr>
                <w:rFonts w:asciiTheme="minorHAnsi" w:hAnsiTheme="minorHAnsi"/>
                <w:b/>
                <w:bCs/>
                <w:sz w:val="22"/>
                <w:szCs w:val="22"/>
              </w:rPr>
              <w:t xml:space="preserve"> </w:t>
            </w:r>
            <w:proofErr w:type="spellStart"/>
            <w:r w:rsidR="00693731">
              <w:rPr>
                <w:rFonts w:asciiTheme="minorHAnsi" w:hAnsiTheme="minorHAnsi"/>
                <w:b/>
                <w:bCs/>
                <w:sz w:val="22"/>
                <w:szCs w:val="22"/>
              </w:rPr>
              <w:t>nie</w:t>
            </w:r>
            <w:r w:rsidR="00693731" w:rsidRPr="002E650A">
              <w:rPr>
                <w:rFonts w:asciiTheme="minorHAnsi" w:hAnsiTheme="minorHAnsi"/>
                <w:b/>
                <w:bCs/>
                <w:sz w:val="22"/>
                <w:szCs w:val="22"/>
              </w:rPr>
              <w:t>grantow</w:t>
            </w:r>
            <w:r w:rsidR="00693731">
              <w:rPr>
                <w:rFonts w:asciiTheme="minorHAnsi" w:hAnsiTheme="minorHAnsi"/>
                <w:b/>
                <w:bCs/>
                <w:sz w:val="22"/>
                <w:szCs w:val="22"/>
              </w:rPr>
              <w:t>e</w:t>
            </w:r>
            <w:proofErr w:type="spellEnd"/>
          </w:p>
          <w:p w:rsidR="003D36DD" w:rsidRPr="002E650A" w:rsidRDefault="003D36DD" w:rsidP="003D36DD">
            <w:pPr>
              <w:jc w:val="both"/>
              <w:rPr>
                <w:rFonts w:asciiTheme="minorHAnsi" w:hAnsiTheme="minorHAnsi"/>
                <w:strike/>
                <w:sz w:val="22"/>
                <w:szCs w:val="22"/>
              </w:rPr>
            </w:pPr>
          </w:p>
          <w:p w:rsidR="003D36DD" w:rsidRPr="002E650A" w:rsidRDefault="003D36DD" w:rsidP="008D44E7">
            <w:pPr>
              <w:jc w:val="right"/>
              <w:rPr>
                <w:rFonts w:asciiTheme="minorHAnsi" w:hAnsiTheme="minorHAnsi"/>
                <w:b/>
                <w:strike/>
                <w:sz w:val="22"/>
                <w:szCs w:val="22"/>
              </w:rPr>
            </w:pPr>
            <w:r w:rsidRPr="002E650A">
              <w:rPr>
                <w:rFonts w:asciiTheme="minorHAnsi" w:hAnsiTheme="minorHAnsi"/>
                <w:b/>
                <w:sz w:val="22"/>
                <w:szCs w:val="22"/>
              </w:rPr>
              <w:t>Dolnośląska Instytucja Pośrednicząca</w:t>
            </w:r>
          </w:p>
          <w:p w:rsidR="003D36DD" w:rsidRPr="002E650A" w:rsidRDefault="003D36DD" w:rsidP="008D44E7">
            <w:pPr>
              <w:jc w:val="right"/>
              <w:rPr>
                <w:rFonts w:asciiTheme="minorHAnsi" w:hAnsiTheme="minorHAnsi"/>
                <w:b/>
                <w:strike/>
                <w:sz w:val="22"/>
                <w:szCs w:val="22"/>
              </w:rPr>
            </w:pPr>
            <w:r w:rsidRPr="002E650A">
              <w:rPr>
                <w:rFonts w:asciiTheme="minorHAnsi" w:hAnsiTheme="minorHAnsi"/>
                <w:b/>
                <w:sz w:val="22"/>
                <w:szCs w:val="22"/>
              </w:rPr>
              <w:t>ul. Strzegomska 2-4</w:t>
            </w:r>
          </w:p>
          <w:p w:rsidR="003D36DD" w:rsidRPr="002E650A" w:rsidRDefault="003D36DD" w:rsidP="008D44E7">
            <w:pPr>
              <w:spacing w:line="276" w:lineRule="auto"/>
              <w:jc w:val="right"/>
              <w:rPr>
                <w:rFonts w:asciiTheme="minorHAnsi" w:hAnsiTheme="minorHAnsi"/>
                <w:b/>
                <w:bCs/>
                <w:strike/>
                <w:sz w:val="22"/>
                <w:szCs w:val="22"/>
              </w:rPr>
            </w:pPr>
            <w:r w:rsidRPr="002E650A">
              <w:rPr>
                <w:rFonts w:asciiTheme="minorHAnsi" w:hAnsiTheme="minorHAnsi"/>
                <w:b/>
                <w:bCs/>
                <w:sz w:val="22"/>
                <w:szCs w:val="22"/>
              </w:rPr>
              <w:t>53-611 Wrocław</w:t>
            </w:r>
          </w:p>
        </w:tc>
      </w:tr>
    </w:tbl>
    <w:p w:rsidR="003D36DD" w:rsidRPr="002E650A" w:rsidRDefault="003D36DD" w:rsidP="003D36DD">
      <w:pPr>
        <w:autoSpaceDE w:val="0"/>
        <w:autoSpaceDN w:val="0"/>
        <w:spacing w:line="276" w:lineRule="auto"/>
        <w:jc w:val="both"/>
        <w:rPr>
          <w:rFonts w:asciiTheme="minorHAnsi" w:hAnsiTheme="minorHAnsi" w:cs="Arial"/>
          <w:sz w:val="22"/>
          <w:szCs w:val="22"/>
        </w:rPr>
      </w:pPr>
    </w:p>
    <w:p w:rsidR="003D36DD" w:rsidRPr="002E650A" w:rsidRDefault="003D36DD" w:rsidP="00C963EE">
      <w:pPr>
        <w:autoSpaceDE w:val="0"/>
        <w:autoSpaceDN w:val="0"/>
        <w:spacing w:line="276" w:lineRule="auto"/>
        <w:jc w:val="both"/>
        <w:rPr>
          <w:rFonts w:asciiTheme="minorHAnsi" w:hAnsiTheme="minorHAnsi" w:cs="Arial"/>
          <w:sz w:val="22"/>
          <w:szCs w:val="22"/>
        </w:rPr>
      </w:pPr>
      <w:r w:rsidRPr="002E650A">
        <w:rPr>
          <w:rFonts w:asciiTheme="minorHAnsi" w:hAnsiTheme="minorHAnsi" w:cs="Arial"/>
          <w:sz w:val="22"/>
          <w:szCs w:val="22"/>
        </w:rPr>
        <w:t>Wniosek o dofinansowanie należy sporządzić według Instrukcji wypełniania wniosku o dofinansowanie projektu dostępnej na stronie internetowej DIP.</w:t>
      </w:r>
    </w:p>
    <w:p w:rsidR="003D36DD" w:rsidRPr="002E650A" w:rsidRDefault="003D36DD" w:rsidP="00C963EE">
      <w:pPr>
        <w:autoSpaceDE w:val="0"/>
        <w:autoSpaceDN w:val="0"/>
        <w:spacing w:line="276" w:lineRule="auto"/>
        <w:jc w:val="both"/>
        <w:rPr>
          <w:rFonts w:asciiTheme="minorHAnsi" w:hAnsiTheme="minorHAnsi" w:cs="Arial"/>
          <w:sz w:val="22"/>
          <w:szCs w:val="22"/>
        </w:rPr>
      </w:pPr>
      <w:r w:rsidRPr="002E650A">
        <w:rPr>
          <w:rFonts w:asciiTheme="minorHAnsi" w:hAnsiTheme="minorHAnsi" w:cs="Arial"/>
          <w:sz w:val="22"/>
          <w:szCs w:val="22"/>
        </w:rPr>
        <w:t xml:space="preserve">W każdym przypadku, w którym jest mowa o kopii dokumentu potwierdzonej za zgodność z oryginałem, należy przez to rozumieć: </w:t>
      </w:r>
    </w:p>
    <w:p w:rsidR="003D36DD" w:rsidRPr="002E650A" w:rsidRDefault="003D36DD" w:rsidP="00C963EE">
      <w:pPr>
        <w:autoSpaceDE w:val="0"/>
        <w:autoSpaceDN w:val="0"/>
        <w:spacing w:line="276" w:lineRule="auto"/>
        <w:jc w:val="both"/>
        <w:rPr>
          <w:rFonts w:asciiTheme="minorHAnsi" w:hAnsiTheme="minorHAnsi" w:cs="Arial"/>
          <w:sz w:val="22"/>
          <w:szCs w:val="22"/>
        </w:rPr>
      </w:pPr>
      <w:r w:rsidRPr="002E650A">
        <w:rPr>
          <w:rFonts w:asciiTheme="minorHAnsi" w:hAnsiTheme="minorHAnsi" w:cs="Arial"/>
          <w:sz w:val="22"/>
          <w:szCs w:val="22"/>
        </w:rPr>
        <w:t xml:space="preserve">– kopię zawierającą klauzulę „Za zgodność z oryginałem” umieszczoną na każdej stronie poświadczoną własnoręcznym podpisem Wnioskodawcy lub osoby uprawnionej do reprezentowania Wnioskodawcy oraz opatrzoną aktualną datą i pieczęcią Wnioskodawcy, lub </w:t>
      </w:r>
    </w:p>
    <w:p w:rsidR="003D36DD" w:rsidRPr="002E650A" w:rsidRDefault="003D36DD" w:rsidP="00C963EE">
      <w:pPr>
        <w:autoSpaceDE w:val="0"/>
        <w:autoSpaceDN w:val="0"/>
        <w:spacing w:line="276" w:lineRule="auto"/>
        <w:jc w:val="both"/>
        <w:rPr>
          <w:rFonts w:asciiTheme="minorHAnsi" w:hAnsiTheme="minorHAnsi" w:cs="Arial"/>
          <w:sz w:val="22"/>
          <w:szCs w:val="22"/>
        </w:rPr>
      </w:pPr>
      <w:r w:rsidRPr="002E650A">
        <w:rPr>
          <w:rFonts w:asciiTheme="minorHAnsi" w:hAnsiTheme="minorHAnsi" w:cs="Arial"/>
          <w:sz w:val="22"/>
          <w:szCs w:val="22"/>
        </w:rPr>
        <w:t xml:space="preserve">– kopię zawierającą na pierwszej stronie dokumentu klauzulę „Za zgodność z oryginałem od strony … do strony…” opatrzonej podpisem Wnioskodawcy lub osoby uprawnionej do reprezentowania </w:t>
      </w:r>
      <w:r w:rsidRPr="002E650A">
        <w:rPr>
          <w:rFonts w:asciiTheme="minorHAnsi" w:hAnsiTheme="minorHAnsi" w:cs="Arial"/>
          <w:sz w:val="22"/>
          <w:szCs w:val="22"/>
        </w:rPr>
        <w:lastRenderedPageBreak/>
        <w:t xml:space="preserve">Wnioskodawcy, pieczęcią oraz aktualną datą – w tym przypadku osoba uprawniona do reprezentowania Wnioskodawcy powinna zaparafować każdą stronę kopii dokumentu. </w:t>
      </w:r>
    </w:p>
    <w:p w:rsidR="003D36DD" w:rsidRPr="002E650A" w:rsidRDefault="003D36DD" w:rsidP="00C963EE">
      <w:pPr>
        <w:autoSpaceDE w:val="0"/>
        <w:autoSpaceDN w:val="0"/>
        <w:spacing w:line="276" w:lineRule="auto"/>
        <w:jc w:val="both"/>
        <w:rPr>
          <w:rFonts w:asciiTheme="minorHAnsi" w:hAnsiTheme="minorHAnsi" w:cs="Arial"/>
          <w:sz w:val="22"/>
          <w:szCs w:val="22"/>
        </w:rPr>
      </w:pPr>
      <w:r w:rsidRPr="002E650A">
        <w:rPr>
          <w:rFonts w:asciiTheme="minorHAnsi" w:hAnsiTheme="minorHAnsi" w:cs="Arial"/>
          <w:sz w:val="22"/>
          <w:szCs w:val="22"/>
        </w:rPr>
        <w:t xml:space="preserve">Wniosek powinien być trwale spięty w kompletny dokument. </w:t>
      </w:r>
    </w:p>
    <w:p w:rsidR="003D36DD" w:rsidRPr="002E650A" w:rsidRDefault="003D36DD" w:rsidP="00C963EE">
      <w:pPr>
        <w:autoSpaceDE w:val="0"/>
        <w:autoSpaceDN w:val="0"/>
        <w:spacing w:line="276" w:lineRule="auto"/>
        <w:jc w:val="both"/>
        <w:rPr>
          <w:rFonts w:asciiTheme="minorHAnsi" w:hAnsiTheme="minorHAnsi" w:cs="Arial"/>
          <w:sz w:val="22"/>
          <w:szCs w:val="22"/>
        </w:rPr>
      </w:pPr>
      <w:r w:rsidRPr="002E650A">
        <w:rPr>
          <w:rFonts w:asciiTheme="minorHAnsi" w:hAnsiTheme="minorHAnsi" w:cs="Arial"/>
          <w:sz w:val="22"/>
          <w:szCs w:val="22"/>
        </w:rPr>
        <w:t xml:space="preserve">Wraz z wnioskiem należy dostarczyć pismo przewodnie, na którym zostanie potwierdzony wpływ wniosku do IOK. Pismo to powinno zawierać te same informacje, które znajdują się na kopercie. </w:t>
      </w:r>
    </w:p>
    <w:p w:rsidR="003D36DD" w:rsidRPr="002E650A" w:rsidRDefault="003D36DD" w:rsidP="00C963EE">
      <w:pPr>
        <w:autoSpaceDE w:val="0"/>
        <w:autoSpaceDN w:val="0"/>
        <w:spacing w:line="276" w:lineRule="auto"/>
        <w:jc w:val="both"/>
        <w:rPr>
          <w:rFonts w:asciiTheme="minorHAnsi" w:hAnsiTheme="minorHAnsi" w:cs="Arial"/>
          <w:sz w:val="22"/>
          <w:szCs w:val="22"/>
        </w:rPr>
      </w:pPr>
      <w:r w:rsidRPr="002E650A">
        <w:rPr>
          <w:rFonts w:asciiTheme="minorHAnsi" w:hAnsiTheme="minorHAnsi" w:cs="Arial"/>
          <w:sz w:val="22"/>
          <w:szCs w:val="22"/>
        </w:rPr>
        <w:t xml:space="preserve">Wnioski złożone wyłącznie w wersji papierowej albo wyłącznie w wersji elektronicznej zostaną uznane za nieskutecznie złożone i pozostawione bez rozpatrzenia. W takim przypadku wersja papierowa wniosku (o ile zostanie złożona) będzie odsyłana na wskazany we wniosku o dofinansowanie adres korespondencyjny w ciągu 14 dni od daty złożenia. </w:t>
      </w:r>
    </w:p>
    <w:p w:rsidR="003D36DD" w:rsidRPr="002E650A" w:rsidRDefault="003D36DD" w:rsidP="00C963EE">
      <w:pPr>
        <w:autoSpaceDE w:val="0"/>
        <w:autoSpaceDN w:val="0"/>
        <w:spacing w:line="276" w:lineRule="auto"/>
        <w:jc w:val="both"/>
        <w:rPr>
          <w:rFonts w:asciiTheme="minorHAnsi" w:hAnsiTheme="minorHAnsi" w:cs="Arial"/>
          <w:sz w:val="22"/>
          <w:szCs w:val="22"/>
        </w:rPr>
      </w:pPr>
    </w:p>
    <w:p w:rsidR="003D36DD" w:rsidRPr="002E650A" w:rsidRDefault="003D36DD" w:rsidP="00C963EE">
      <w:pPr>
        <w:autoSpaceDE w:val="0"/>
        <w:autoSpaceDN w:val="0"/>
        <w:spacing w:line="276" w:lineRule="auto"/>
        <w:jc w:val="both"/>
        <w:rPr>
          <w:rFonts w:asciiTheme="minorHAnsi" w:hAnsiTheme="minorHAnsi" w:cs="Arial"/>
          <w:b/>
          <w:sz w:val="22"/>
          <w:szCs w:val="22"/>
        </w:rPr>
      </w:pPr>
      <w:r w:rsidRPr="002E650A">
        <w:rPr>
          <w:rFonts w:asciiTheme="minorHAnsi" w:hAnsiTheme="minorHAnsi" w:cs="Arial"/>
          <w:b/>
          <w:sz w:val="22"/>
          <w:szCs w:val="22"/>
        </w:rPr>
        <w:t>Forma składania wniosków określona w tym punkcie Regulaminu obowiązuje także przy składaniu każdej poprawionej wersji wniosku o dofinansowanie.</w:t>
      </w:r>
    </w:p>
    <w:p w:rsidR="00E131E3" w:rsidRPr="002E650A" w:rsidRDefault="00E131E3" w:rsidP="00C963EE">
      <w:pPr>
        <w:autoSpaceDE w:val="0"/>
        <w:autoSpaceDN w:val="0"/>
        <w:spacing w:line="276" w:lineRule="auto"/>
        <w:rPr>
          <w:rFonts w:asciiTheme="minorHAnsi" w:hAnsiTheme="minorHAnsi" w:cs="Arial"/>
          <w:sz w:val="22"/>
          <w:szCs w:val="22"/>
        </w:rPr>
      </w:pPr>
    </w:p>
    <w:p w:rsidR="006B540D" w:rsidRPr="002E650A" w:rsidRDefault="00E131E3" w:rsidP="00C963EE">
      <w:pPr>
        <w:autoSpaceDE w:val="0"/>
        <w:autoSpaceDN w:val="0"/>
        <w:adjustRightInd w:val="0"/>
        <w:spacing w:line="276" w:lineRule="auto"/>
        <w:rPr>
          <w:rFonts w:asciiTheme="minorHAnsi" w:hAnsiTheme="minorHAnsi" w:cs="Arial"/>
          <w:b/>
          <w:bCs/>
          <w:sz w:val="22"/>
          <w:szCs w:val="22"/>
          <w:highlight w:val="yellow"/>
        </w:rPr>
      </w:pPr>
      <w:r w:rsidRPr="002E650A">
        <w:rPr>
          <w:rFonts w:asciiTheme="minorHAnsi" w:hAnsiTheme="minorHAnsi" w:cs="Arial"/>
          <w:sz w:val="22"/>
          <w:szCs w:val="22"/>
        </w:rPr>
        <w:t>W przypadku ewentualnych problemów z Generatorem, DIP zastrzega sobie możliwość wydłużenia terminu składania wniosków lub złożenia ich w innej formie niż wyżej opisana. Decyzja w powyższej kwestii zostanie przedstawiona w formie komunikatu we wszystkich miejscach, gdzie opublikowano ogłoszenie.</w:t>
      </w:r>
    </w:p>
    <w:p w:rsidR="00F2790E" w:rsidRPr="002E650A" w:rsidRDefault="00F2790E" w:rsidP="00B173B3">
      <w:pPr>
        <w:autoSpaceDE w:val="0"/>
        <w:contextualSpacing/>
        <w:rPr>
          <w:rFonts w:asciiTheme="minorHAnsi" w:hAnsiTheme="minorHAnsi"/>
          <w:sz w:val="22"/>
          <w:szCs w:val="22"/>
        </w:rPr>
      </w:pPr>
    </w:p>
    <w:p w:rsidR="00F2790E" w:rsidRPr="002E650A" w:rsidRDefault="00F2790E" w:rsidP="00440B2D">
      <w:pPr>
        <w:numPr>
          <w:ilvl w:val="0"/>
          <w:numId w:val="1"/>
        </w:numPr>
        <w:tabs>
          <w:tab w:val="clear" w:pos="360"/>
          <w:tab w:val="num" w:pos="284"/>
        </w:tabs>
        <w:autoSpaceDE w:val="0"/>
        <w:ind w:left="284" w:hanging="284"/>
        <w:contextualSpacing/>
        <w:rPr>
          <w:rFonts w:asciiTheme="minorHAnsi" w:hAnsiTheme="minorHAnsi" w:cs="Calibri"/>
          <w:b/>
          <w:bCs/>
          <w:sz w:val="22"/>
          <w:szCs w:val="22"/>
        </w:rPr>
      </w:pPr>
      <w:r w:rsidRPr="002E650A">
        <w:rPr>
          <w:rFonts w:asciiTheme="minorHAnsi" w:hAnsiTheme="minorHAnsi"/>
          <w:b/>
          <w:sz w:val="22"/>
          <w:szCs w:val="22"/>
        </w:rPr>
        <w:t>Zasady wyboru projektów</w:t>
      </w:r>
    </w:p>
    <w:p w:rsidR="00F2790E" w:rsidRPr="002E650A" w:rsidRDefault="00F2790E" w:rsidP="00630C48">
      <w:pPr>
        <w:autoSpaceDE w:val="0"/>
        <w:ind w:left="284"/>
        <w:contextualSpacing/>
        <w:rPr>
          <w:rFonts w:asciiTheme="minorHAnsi" w:hAnsiTheme="minorHAnsi" w:cs="Calibri"/>
          <w:b/>
          <w:bCs/>
          <w:sz w:val="22"/>
          <w:szCs w:val="22"/>
        </w:rPr>
      </w:pPr>
    </w:p>
    <w:p w:rsidR="00440B2D" w:rsidRPr="002E650A" w:rsidRDefault="00440B2D" w:rsidP="00C963EE">
      <w:pPr>
        <w:spacing w:line="276" w:lineRule="auto"/>
        <w:jc w:val="both"/>
        <w:rPr>
          <w:rFonts w:asciiTheme="minorHAnsi" w:hAnsiTheme="minorHAnsi"/>
          <w:sz w:val="22"/>
          <w:szCs w:val="22"/>
        </w:rPr>
      </w:pPr>
      <w:r w:rsidRPr="002E650A">
        <w:rPr>
          <w:rFonts w:asciiTheme="minorHAnsi" w:hAnsiTheme="minorHAnsi"/>
          <w:sz w:val="22"/>
          <w:szCs w:val="22"/>
        </w:rPr>
        <w:t>Konkurs nie został podzielony na rundy, o których mowa w art. 39 ust. 3 ustawy dnia 11 lipca 2014 r. o zasadach realizacji programów w zakresie polityki spójności finansowanych w perspektywie finansowej 2014-2020.</w:t>
      </w:r>
    </w:p>
    <w:p w:rsidR="00440B2D" w:rsidRPr="002E650A" w:rsidRDefault="00440B2D" w:rsidP="00C963EE">
      <w:pPr>
        <w:autoSpaceDE w:val="0"/>
        <w:spacing w:line="276" w:lineRule="auto"/>
        <w:ind w:left="284"/>
        <w:contextualSpacing/>
        <w:rPr>
          <w:rFonts w:asciiTheme="minorHAnsi" w:hAnsiTheme="minorHAnsi" w:cs="Calibri"/>
          <w:b/>
          <w:bCs/>
          <w:sz w:val="22"/>
          <w:szCs w:val="22"/>
        </w:rPr>
      </w:pPr>
    </w:p>
    <w:p w:rsidR="00F2790E" w:rsidRPr="002E650A" w:rsidRDefault="00487CF3" w:rsidP="00C963EE">
      <w:pPr>
        <w:autoSpaceDE w:val="0"/>
        <w:spacing w:line="276" w:lineRule="auto"/>
        <w:rPr>
          <w:rFonts w:asciiTheme="minorHAnsi" w:hAnsiTheme="minorHAnsi"/>
          <w:sz w:val="22"/>
          <w:szCs w:val="22"/>
        </w:rPr>
      </w:pPr>
      <w:r w:rsidRPr="002E650A">
        <w:rPr>
          <w:rFonts w:asciiTheme="minorHAnsi" w:hAnsiTheme="minorHAnsi"/>
          <w:sz w:val="22"/>
          <w:szCs w:val="22"/>
        </w:rPr>
        <w:t xml:space="preserve">Szczegółowe </w:t>
      </w:r>
      <w:r w:rsidR="00F2790E" w:rsidRPr="002E650A">
        <w:rPr>
          <w:rFonts w:asciiTheme="minorHAnsi" w:hAnsiTheme="minorHAnsi"/>
          <w:sz w:val="22"/>
          <w:szCs w:val="22"/>
        </w:rPr>
        <w:t>informacje na temat zasad wyboru projektów znajdują się w Regulaminie Konkursu.</w:t>
      </w:r>
    </w:p>
    <w:p w:rsidR="0087190B" w:rsidRPr="002E650A" w:rsidRDefault="0087190B" w:rsidP="00440B2D">
      <w:pPr>
        <w:autoSpaceDE w:val="0"/>
        <w:ind w:left="284"/>
        <w:contextualSpacing/>
        <w:rPr>
          <w:rFonts w:asciiTheme="minorHAnsi" w:hAnsiTheme="minorHAnsi"/>
          <w:b/>
          <w:sz w:val="22"/>
          <w:szCs w:val="22"/>
        </w:rPr>
      </w:pPr>
    </w:p>
    <w:p w:rsidR="00260F26" w:rsidRPr="002E650A" w:rsidRDefault="00260F26" w:rsidP="00440B2D">
      <w:pPr>
        <w:autoSpaceDE w:val="0"/>
        <w:ind w:left="284"/>
        <w:contextualSpacing/>
        <w:rPr>
          <w:rFonts w:asciiTheme="minorHAnsi" w:hAnsiTheme="minorHAnsi"/>
          <w:b/>
          <w:sz w:val="22"/>
          <w:szCs w:val="22"/>
        </w:rPr>
      </w:pPr>
    </w:p>
    <w:p w:rsidR="00F2790E" w:rsidRPr="002E650A" w:rsidRDefault="00F2790E" w:rsidP="00440B2D">
      <w:pPr>
        <w:numPr>
          <w:ilvl w:val="0"/>
          <w:numId w:val="1"/>
        </w:numPr>
        <w:tabs>
          <w:tab w:val="clear" w:pos="360"/>
          <w:tab w:val="num" w:pos="284"/>
        </w:tabs>
        <w:autoSpaceDE w:val="0"/>
        <w:ind w:left="284" w:hanging="284"/>
        <w:contextualSpacing/>
        <w:rPr>
          <w:rFonts w:asciiTheme="minorHAnsi" w:hAnsiTheme="minorHAnsi" w:cs="Calibri"/>
          <w:b/>
          <w:bCs/>
          <w:sz w:val="22"/>
          <w:szCs w:val="22"/>
        </w:rPr>
      </w:pPr>
      <w:r w:rsidRPr="002E650A">
        <w:rPr>
          <w:rFonts w:asciiTheme="minorHAnsi" w:hAnsiTheme="minorHAnsi" w:cs="Calibri"/>
          <w:b/>
          <w:bCs/>
          <w:sz w:val="22"/>
          <w:szCs w:val="22"/>
        </w:rPr>
        <w:t xml:space="preserve">Termin </w:t>
      </w:r>
      <w:r w:rsidR="00C35581" w:rsidRPr="002E650A">
        <w:rPr>
          <w:rFonts w:asciiTheme="minorHAnsi" w:hAnsiTheme="minorHAnsi" w:cs="Calibri"/>
          <w:b/>
          <w:bCs/>
          <w:sz w:val="22"/>
          <w:szCs w:val="22"/>
        </w:rPr>
        <w:t>rozstrzygnięcia konkursu</w:t>
      </w:r>
    </w:p>
    <w:p w:rsidR="00F2790E" w:rsidRPr="002E650A" w:rsidRDefault="00F2790E" w:rsidP="00547FC0">
      <w:pPr>
        <w:autoSpaceDE w:val="0"/>
        <w:contextualSpacing/>
        <w:jc w:val="both"/>
        <w:rPr>
          <w:rFonts w:asciiTheme="minorHAnsi" w:hAnsiTheme="minorHAnsi"/>
          <w:b/>
          <w:sz w:val="22"/>
          <w:szCs w:val="22"/>
        </w:rPr>
      </w:pPr>
    </w:p>
    <w:p w:rsidR="00547FC0" w:rsidRPr="002E650A" w:rsidRDefault="00547FC0" w:rsidP="00C963EE">
      <w:pPr>
        <w:autoSpaceDE w:val="0"/>
        <w:spacing w:line="276" w:lineRule="auto"/>
        <w:jc w:val="both"/>
        <w:rPr>
          <w:rFonts w:asciiTheme="minorHAnsi" w:hAnsiTheme="minorHAnsi" w:cs="Calibri"/>
          <w:sz w:val="22"/>
          <w:szCs w:val="22"/>
        </w:rPr>
      </w:pPr>
      <w:r w:rsidRPr="002E650A">
        <w:rPr>
          <w:rFonts w:asciiTheme="minorHAnsi" w:hAnsiTheme="minorHAnsi" w:cs="Calibri"/>
          <w:sz w:val="22"/>
          <w:szCs w:val="22"/>
        </w:rPr>
        <w:t>Rozstrzygnięcie konkursu nastąpi po zakończeniu procedury oceny formalnej, merytorycznej</w:t>
      </w:r>
      <w:r w:rsidR="00E21D3A" w:rsidRPr="002E650A">
        <w:rPr>
          <w:rFonts w:asciiTheme="minorHAnsi" w:hAnsiTheme="minorHAnsi" w:cs="Calibri"/>
          <w:sz w:val="22"/>
          <w:szCs w:val="22"/>
        </w:rPr>
        <w:t>, strategicznej ZIT</w:t>
      </w:r>
      <w:r w:rsidRPr="002E650A">
        <w:rPr>
          <w:rFonts w:asciiTheme="minorHAnsi" w:hAnsiTheme="minorHAnsi" w:cs="Calibri"/>
          <w:sz w:val="22"/>
          <w:szCs w:val="22"/>
        </w:rPr>
        <w:t xml:space="preserve"> wszystkich wniosków o dofinansowanie.</w:t>
      </w:r>
    </w:p>
    <w:p w:rsidR="00547FC0" w:rsidRPr="002E650A" w:rsidRDefault="00547FC0" w:rsidP="00C963EE">
      <w:pPr>
        <w:autoSpaceDE w:val="0"/>
        <w:spacing w:line="276" w:lineRule="auto"/>
        <w:jc w:val="both"/>
        <w:rPr>
          <w:rFonts w:asciiTheme="minorHAnsi" w:hAnsiTheme="minorHAnsi" w:cs="Calibri"/>
          <w:sz w:val="22"/>
          <w:szCs w:val="22"/>
        </w:rPr>
      </w:pPr>
    </w:p>
    <w:p w:rsidR="00547FC0" w:rsidRPr="002E650A" w:rsidRDefault="00547FC0" w:rsidP="00C963EE">
      <w:pPr>
        <w:autoSpaceDE w:val="0"/>
        <w:spacing w:line="276" w:lineRule="auto"/>
        <w:jc w:val="both"/>
        <w:rPr>
          <w:rFonts w:asciiTheme="minorHAnsi" w:hAnsiTheme="minorHAnsi" w:cs="Calibri"/>
          <w:sz w:val="22"/>
          <w:szCs w:val="22"/>
        </w:rPr>
      </w:pPr>
      <w:r w:rsidRPr="002E650A">
        <w:rPr>
          <w:rFonts w:asciiTheme="minorHAnsi" w:hAnsiTheme="minorHAnsi" w:cs="Calibri"/>
          <w:sz w:val="22"/>
          <w:szCs w:val="22"/>
        </w:rPr>
        <w:t>Wyniki rozstrzygnięcia konkursu zostaną opublikowane na stronie internetowej DIP (</w:t>
      </w:r>
      <w:hyperlink r:id="rId9" w:history="1">
        <w:r w:rsidR="008D44E7" w:rsidRPr="002E650A">
          <w:rPr>
            <w:rStyle w:val="Hipercze"/>
            <w:rFonts w:asciiTheme="minorHAnsi" w:hAnsiTheme="minorHAnsi" w:cs="Calibri"/>
            <w:color w:val="auto"/>
            <w:sz w:val="22"/>
            <w:szCs w:val="22"/>
          </w:rPr>
          <w:t>www.dip.dolnyslask.pl</w:t>
        </w:r>
      </w:hyperlink>
      <w:r w:rsidRPr="002E650A">
        <w:rPr>
          <w:rFonts w:asciiTheme="minorHAnsi" w:hAnsiTheme="minorHAnsi" w:cs="Calibri"/>
          <w:sz w:val="22"/>
          <w:szCs w:val="22"/>
        </w:rPr>
        <w:t>)</w:t>
      </w:r>
      <w:r w:rsidR="008D44E7" w:rsidRPr="002E650A">
        <w:rPr>
          <w:rFonts w:asciiTheme="minorHAnsi" w:hAnsiTheme="minorHAnsi" w:cs="Calibri"/>
          <w:sz w:val="22"/>
          <w:szCs w:val="22"/>
        </w:rPr>
        <w:t>, stronie internet</w:t>
      </w:r>
      <w:r w:rsidR="002751D4">
        <w:rPr>
          <w:rFonts w:asciiTheme="minorHAnsi" w:hAnsiTheme="minorHAnsi" w:cs="Calibri"/>
          <w:sz w:val="22"/>
          <w:szCs w:val="22"/>
        </w:rPr>
        <w:t>o</w:t>
      </w:r>
      <w:r w:rsidR="008D44E7" w:rsidRPr="002E650A">
        <w:rPr>
          <w:rFonts w:asciiTheme="minorHAnsi" w:hAnsiTheme="minorHAnsi" w:cs="Calibri"/>
          <w:sz w:val="22"/>
          <w:szCs w:val="22"/>
        </w:rPr>
        <w:t xml:space="preserve">wej ZIT </w:t>
      </w:r>
      <w:proofErr w:type="spellStart"/>
      <w:r w:rsidR="008D44E7" w:rsidRPr="002E650A">
        <w:rPr>
          <w:rFonts w:asciiTheme="minorHAnsi" w:hAnsiTheme="minorHAnsi" w:cs="Calibri"/>
          <w:sz w:val="22"/>
          <w:szCs w:val="22"/>
        </w:rPr>
        <w:t>WrOF</w:t>
      </w:r>
      <w:proofErr w:type="spellEnd"/>
      <w:r w:rsidR="008D44E7" w:rsidRPr="002E650A">
        <w:rPr>
          <w:rFonts w:asciiTheme="minorHAnsi" w:hAnsiTheme="minorHAnsi" w:cs="Calibri"/>
          <w:sz w:val="22"/>
          <w:szCs w:val="22"/>
        </w:rPr>
        <w:t xml:space="preserve"> (</w:t>
      </w:r>
      <w:hyperlink r:id="rId10" w:history="1">
        <w:r w:rsidR="008D44E7" w:rsidRPr="002E650A">
          <w:rPr>
            <w:rStyle w:val="Hipercze"/>
            <w:rFonts w:asciiTheme="minorHAnsi" w:hAnsiTheme="minorHAnsi" w:cs="Calibri"/>
            <w:color w:val="auto"/>
            <w:sz w:val="22"/>
            <w:szCs w:val="22"/>
          </w:rPr>
          <w:t>www.zitwrof.pl</w:t>
        </w:r>
      </w:hyperlink>
      <w:r w:rsidR="008D44E7" w:rsidRPr="002E650A">
        <w:rPr>
          <w:rFonts w:asciiTheme="minorHAnsi" w:hAnsiTheme="minorHAnsi" w:cs="Calibri"/>
          <w:sz w:val="22"/>
          <w:szCs w:val="22"/>
        </w:rPr>
        <w:t xml:space="preserve">) </w:t>
      </w:r>
      <w:r w:rsidRPr="002E650A">
        <w:rPr>
          <w:rFonts w:asciiTheme="minorHAnsi" w:hAnsiTheme="minorHAnsi" w:cs="Calibri"/>
          <w:sz w:val="22"/>
          <w:szCs w:val="22"/>
        </w:rPr>
        <w:t xml:space="preserve"> oraz na portalu Funduszy Europejskich (</w:t>
      </w:r>
      <w:hyperlink r:id="rId11" w:history="1">
        <w:r w:rsidRPr="002E650A">
          <w:rPr>
            <w:rStyle w:val="Hipercze"/>
            <w:rFonts w:asciiTheme="minorHAnsi" w:hAnsiTheme="minorHAnsi" w:cs="Calibri"/>
            <w:color w:val="auto"/>
            <w:sz w:val="22"/>
            <w:szCs w:val="22"/>
          </w:rPr>
          <w:t>www.funduszeeuropejskie.gov.pl</w:t>
        </w:r>
      </w:hyperlink>
      <w:r w:rsidRPr="002E650A">
        <w:rPr>
          <w:rFonts w:asciiTheme="minorHAnsi" w:hAnsiTheme="minorHAnsi" w:cs="Calibri"/>
          <w:sz w:val="22"/>
          <w:szCs w:val="22"/>
        </w:rPr>
        <w:t>) jako lista</w:t>
      </w:r>
      <w:r w:rsidR="008D44E7" w:rsidRPr="002E650A">
        <w:rPr>
          <w:rFonts w:asciiTheme="minorHAnsi" w:hAnsiTheme="minorHAnsi" w:cs="Calibri"/>
          <w:sz w:val="22"/>
          <w:szCs w:val="22"/>
        </w:rPr>
        <w:t>/listy</w:t>
      </w:r>
      <w:r w:rsidRPr="002E650A">
        <w:rPr>
          <w:rFonts w:asciiTheme="minorHAnsi" w:hAnsiTheme="minorHAnsi" w:cs="Calibri"/>
          <w:sz w:val="22"/>
          <w:szCs w:val="22"/>
        </w:rPr>
        <w:t xml:space="preserve"> projektów, które uzyskały wymaganą liczbę punktów z wyróżnieniem projektów wybranych do dofinansowania. Każdy Wnioskodawca zostaje powiadomiony pisemnie o zakończeniu oceny jego projektu.</w:t>
      </w:r>
    </w:p>
    <w:p w:rsidR="00547FC0" w:rsidRPr="002E650A" w:rsidRDefault="00547FC0" w:rsidP="00C963EE">
      <w:pPr>
        <w:autoSpaceDE w:val="0"/>
        <w:spacing w:line="276" w:lineRule="auto"/>
        <w:jc w:val="both"/>
        <w:rPr>
          <w:rFonts w:asciiTheme="minorHAnsi" w:hAnsiTheme="minorHAnsi" w:cs="Calibri"/>
          <w:sz w:val="22"/>
          <w:szCs w:val="22"/>
        </w:rPr>
      </w:pPr>
    </w:p>
    <w:p w:rsidR="00547FC0" w:rsidRPr="002E650A" w:rsidRDefault="00547FC0" w:rsidP="00C963EE">
      <w:pPr>
        <w:autoSpaceDE w:val="0"/>
        <w:spacing w:line="276" w:lineRule="auto"/>
        <w:jc w:val="both"/>
        <w:rPr>
          <w:rFonts w:asciiTheme="minorHAnsi" w:hAnsiTheme="minorHAnsi" w:cs="Calibri"/>
          <w:b/>
          <w:sz w:val="22"/>
          <w:szCs w:val="22"/>
        </w:rPr>
      </w:pPr>
      <w:r w:rsidRPr="002E650A">
        <w:rPr>
          <w:rFonts w:asciiTheme="minorHAnsi" w:hAnsiTheme="minorHAnsi" w:cs="Calibri"/>
          <w:sz w:val="22"/>
          <w:szCs w:val="22"/>
        </w:rPr>
        <w:t>Orientacyjny termin rozstrzygnięcia konkursu to</w:t>
      </w:r>
      <w:r w:rsidR="00671E72" w:rsidRPr="002E650A">
        <w:rPr>
          <w:rFonts w:asciiTheme="minorHAnsi" w:hAnsiTheme="minorHAnsi" w:cs="Calibri"/>
          <w:sz w:val="22"/>
          <w:szCs w:val="22"/>
        </w:rPr>
        <w:t xml:space="preserve"> </w:t>
      </w:r>
      <w:r w:rsidR="005B4ADE">
        <w:rPr>
          <w:rFonts w:asciiTheme="minorHAnsi" w:hAnsiTheme="minorHAnsi" w:cs="Calibri"/>
          <w:b/>
          <w:sz w:val="22"/>
          <w:szCs w:val="22"/>
        </w:rPr>
        <w:t>lipiec 2020</w:t>
      </w:r>
      <w:r w:rsidRPr="002E650A">
        <w:rPr>
          <w:rFonts w:asciiTheme="minorHAnsi" w:hAnsiTheme="minorHAnsi" w:cs="Calibri"/>
          <w:b/>
          <w:sz w:val="22"/>
          <w:szCs w:val="22"/>
        </w:rPr>
        <w:t xml:space="preserve"> r.</w:t>
      </w:r>
    </w:p>
    <w:p w:rsidR="00547FC0" w:rsidRPr="002E650A" w:rsidRDefault="00547FC0" w:rsidP="00C963EE">
      <w:pPr>
        <w:autoSpaceDE w:val="0"/>
        <w:spacing w:line="276" w:lineRule="auto"/>
        <w:jc w:val="both"/>
        <w:rPr>
          <w:rFonts w:asciiTheme="minorHAnsi" w:hAnsiTheme="minorHAnsi" w:cs="Calibri"/>
          <w:sz w:val="22"/>
          <w:szCs w:val="22"/>
        </w:rPr>
      </w:pPr>
    </w:p>
    <w:p w:rsidR="003705F2" w:rsidRPr="002E650A" w:rsidRDefault="005B4ADE" w:rsidP="00C963EE">
      <w:pPr>
        <w:autoSpaceDE w:val="0"/>
        <w:spacing w:line="276" w:lineRule="auto"/>
        <w:jc w:val="both"/>
        <w:rPr>
          <w:rFonts w:asciiTheme="minorHAnsi" w:hAnsiTheme="minorHAnsi" w:cs="Calibri"/>
          <w:sz w:val="22"/>
          <w:szCs w:val="22"/>
        </w:rPr>
      </w:pPr>
      <w:r>
        <w:rPr>
          <w:rFonts w:asciiTheme="minorHAnsi" w:hAnsiTheme="minorHAnsi" w:cs="Calibri"/>
          <w:sz w:val="22"/>
          <w:szCs w:val="22"/>
        </w:rPr>
        <w:t>DIP</w:t>
      </w:r>
      <w:r w:rsidRPr="002E650A">
        <w:rPr>
          <w:rFonts w:asciiTheme="minorHAnsi" w:hAnsiTheme="minorHAnsi" w:cs="Calibri"/>
          <w:sz w:val="22"/>
          <w:szCs w:val="22"/>
        </w:rPr>
        <w:t xml:space="preserve"> </w:t>
      </w:r>
      <w:r w:rsidR="00547FC0" w:rsidRPr="002E650A">
        <w:rPr>
          <w:rFonts w:asciiTheme="minorHAnsi" w:hAnsiTheme="minorHAnsi" w:cs="Calibri"/>
          <w:sz w:val="22"/>
          <w:szCs w:val="22"/>
        </w:rPr>
        <w:t>zastrzega sobie zmianę terminu rozstrzygnięcia konkursu.</w:t>
      </w:r>
    </w:p>
    <w:p w:rsidR="00F2790E" w:rsidRDefault="00F2790E" w:rsidP="00440B2D">
      <w:pPr>
        <w:autoSpaceDE w:val="0"/>
        <w:spacing w:line="276" w:lineRule="auto"/>
        <w:rPr>
          <w:rFonts w:asciiTheme="minorHAnsi" w:hAnsiTheme="minorHAnsi"/>
          <w:sz w:val="22"/>
          <w:szCs w:val="22"/>
        </w:rPr>
      </w:pPr>
    </w:p>
    <w:p w:rsidR="00454C35" w:rsidRDefault="00454C35" w:rsidP="00440B2D">
      <w:pPr>
        <w:autoSpaceDE w:val="0"/>
        <w:spacing w:line="276" w:lineRule="auto"/>
        <w:rPr>
          <w:rFonts w:asciiTheme="minorHAnsi" w:hAnsiTheme="minorHAnsi"/>
          <w:sz w:val="22"/>
          <w:szCs w:val="22"/>
        </w:rPr>
      </w:pPr>
    </w:p>
    <w:p w:rsidR="00454C35" w:rsidRDefault="00454C35" w:rsidP="00440B2D">
      <w:pPr>
        <w:autoSpaceDE w:val="0"/>
        <w:spacing w:line="276" w:lineRule="auto"/>
        <w:rPr>
          <w:rFonts w:asciiTheme="minorHAnsi" w:hAnsiTheme="minorHAnsi"/>
          <w:sz w:val="22"/>
          <w:szCs w:val="22"/>
        </w:rPr>
      </w:pPr>
    </w:p>
    <w:p w:rsidR="00454C35" w:rsidRDefault="00454C35" w:rsidP="00440B2D">
      <w:pPr>
        <w:autoSpaceDE w:val="0"/>
        <w:spacing w:line="276" w:lineRule="auto"/>
        <w:rPr>
          <w:rFonts w:asciiTheme="minorHAnsi" w:hAnsiTheme="minorHAnsi"/>
          <w:sz w:val="22"/>
          <w:szCs w:val="22"/>
        </w:rPr>
      </w:pPr>
    </w:p>
    <w:p w:rsidR="00454C35" w:rsidRPr="002E650A" w:rsidRDefault="00454C35" w:rsidP="00440B2D">
      <w:pPr>
        <w:autoSpaceDE w:val="0"/>
        <w:spacing w:line="276" w:lineRule="auto"/>
        <w:rPr>
          <w:rFonts w:asciiTheme="minorHAnsi" w:hAnsiTheme="minorHAnsi"/>
          <w:sz w:val="22"/>
          <w:szCs w:val="22"/>
        </w:rPr>
      </w:pPr>
      <w:bookmarkStart w:id="0" w:name="_GoBack"/>
      <w:bookmarkEnd w:id="0"/>
    </w:p>
    <w:p w:rsidR="00F2790E" w:rsidRPr="002E650A" w:rsidRDefault="00F2790E" w:rsidP="00440B2D">
      <w:pPr>
        <w:numPr>
          <w:ilvl w:val="0"/>
          <w:numId w:val="1"/>
        </w:numPr>
        <w:tabs>
          <w:tab w:val="clear" w:pos="360"/>
          <w:tab w:val="num" w:pos="284"/>
        </w:tabs>
        <w:autoSpaceDE w:val="0"/>
        <w:ind w:left="284" w:hanging="284"/>
        <w:contextualSpacing/>
        <w:rPr>
          <w:rFonts w:asciiTheme="minorHAnsi" w:hAnsiTheme="minorHAnsi" w:cs="Calibri"/>
          <w:b/>
          <w:sz w:val="22"/>
          <w:szCs w:val="22"/>
        </w:rPr>
      </w:pPr>
      <w:r w:rsidRPr="002E650A">
        <w:rPr>
          <w:rFonts w:asciiTheme="minorHAnsi" w:hAnsiTheme="minorHAnsi" w:cs="Calibri"/>
          <w:b/>
          <w:sz w:val="22"/>
          <w:szCs w:val="22"/>
        </w:rPr>
        <w:lastRenderedPageBreak/>
        <w:t xml:space="preserve">Informacja o środkach odwoławczych przysługujących Wnioskodawcy </w:t>
      </w:r>
    </w:p>
    <w:p w:rsidR="00F2790E" w:rsidRPr="002E650A" w:rsidRDefault="00F2790E" w:rsidP="00440B2D">
      <w:pPr>
        <w:autoSpaceDE w:val="0"/>
        <w:autoSpaceDN w:val="0"/>
        <w:adjustRightInd w:val="0"/>
        <w:rPr>
          <w:rFonts w:asciiTheme="minorHAnsi" w:hAnsiTheme="minorHAnsi"/>
          <w:sz w:val="22"/>
          <w:szCs w:val="22"/>
        </w:rPr>
      </w:pPr>
    </w:p>
    <w:p w:rsidR="00A003F1" w:rsidRPr="002E650A" w:rsidRDefault="00D85444" w:rsidP="00C963EE">
      <w:pPr>
        <w:autoSpaceDE w:val="0"/>
        <w:autoSpaceDN w:val="0"/>
        <w:adjustRightInd w:val="0"/>
        <w:spacing w:line="276" w:lineRule="auto"/>
        <w:jc w:val="both"/>
        <w:rPr>
          <w:rFonts w:asciiTheme="minorHAnsi" w:hAnsiTheme="minorHAnsi" w:cs="Calibri"/>
          <w:sz w:val="22"/>
          <w:szCs w:val="22"/>
        </w:rPr>
      </w:pPr>
      <w:r w:rsidRPr="002E650A">
        <w:rPr>
          <w:rFonts w:asciiTheme="minorHAnsi" w:hAnsiTheme="minorHAnsi" w:cs="Calibri"/>
          <w:sz w:val="22"/>
          <w:szCs w:val="22"/>
        </w:rPr>
        <w:t>Wnioskodawcy,  w  przypadku  negatywnej  oceny  jego  projektu,  przysługuje  prawo  do wniesienia protestu,  zgodnie  z  zas</w:t>
      </w:r>
      <w:r w:rsidR="00A003F1" w:rsidRPr="002E650A">
        <w:rPr>
          <w:rFonts w:asciiTheme="minorHAnsi" w:hAnsiTheme="minorHAnsi" w:cs="Calibri"/>
          <w:sz w:val="22"/>
          <w:szCs w:val="22"/>
        </w:rPr>
        <w:t xml:space="preserve">adami  określonymi w </w:t>
      </w:r>
      <w:r w:rsidR="00A003F1" w:rsidRPr="002E650A">
        <w:rPr>
          <w:rFonts w:asciiTheme="minorHAnsi" w:hAnsiTheme="minorHAnsi" w:cs="Arial"/>
          <w:sz w:val="22"/>
          <w:szCs w:val="22"/>
        </w:rPr>
        <w:t>ustawie z dnia 11 lipca 2014 r. o zasadach realizacji programów w zakresie polityki spójności finansowanych w pe</w:t>
      </w:r>
      <w:r w:rsidR="00FB0679" w:rsidRPr="002E650A">
        <w:rPr>
          <w:rFonts w:asciiTheme="minorHAnsi" w:hAnsiTheme="minorHAnsi" w:cs="Arial"/>
          <w:sz w:val="22"/>
          <w:szCs w:val="22"/>
        </w:rPr>
        <w:t>rspektywie finansowej 2014-2020.</w:t>
      </w:r>
    </w:p>
    <w:p w:rsidR="008D44E7" w:rsidRPr="002E650A" w:rsidRDefault="008D44E7" w:rsidP="00C963EE">
      <w:pPr>
        <w:tabs>
          <w:tab w:val="left" w:pos="284"/>
        </w:tabs>
        <w:autoSpaceDE w:val="0"/>
        <w:spacing w:line="276" w:lineRule="auto"/>
        <w:jc w:val="both"/>
        <w:rPr>
          <w:rFonts w:asciiTheme="minorHAnsi" w:hAnsiTheme="minorHAnsi" w:cs="Calibri"/>
          <w:sz w:val="22"/>
          <w:szCs w:val="22"/>
        </w:rPr>
      </w:pPr>
    </w:p>
    <w:p w:rsidR="006755EB" w:rsidRPr="002E650A" w:rsidRDefault="00D85444" w:rsidP="00C963EE">
      <w:pPr>
        <w:tabs>
          <w:tab w:val="left" w:pos="284"/>
        </w:tabs>
        <w:autoSpaceDE w:val="0"/>
        <w:spacing w:line="276" w:lineRule="auto"/>
        <w:jc w:val="both"/>
        <w:rPr>
          <w:rFonts w:asciiTheme="minorHAnsi" w:hAnsiTheme="minorHAnsi" w:cs="Calibri"/>
          <w:sz w:val="22"/>
          <w:szCs w:val="22"/>
        </w:rPr>
      </w:pPr>
      <w:r w:rsidRPr="002E650A">
        <w:rPr>
          <w:rFonts w:asciiTheme="minorHAnsi" w:hAnsiTheme="minorHAnsi" w:cs="Calibri"/>
          <w:sz w:val="22"/>
          <w:szCs w:val="22"/>
        </w:rPr>
        <w:t>Szczegółowe informacje na temat procedury odwoławczej znajdują się w Regulaminie Konkursu.</w:t>
      </w:r>
    </w:p>
    <w:p w:rsidR="006755EB" w:rsidRPr="002E650A" w:rsidRDefault="006755EB" w:rsidP="00440B2D">
      <w:pPr>
        <w:tabs>
          <w:tab w:val="left" w:pos="284"/>
        </w:tabs>
        <w:autoSpaceDE w:val="0"/>
        <w:spacing w:line="276" w:lineRule="auto"/>
        <w:rPr>
          <w:rFonts w:asciiTheme="minorHAnsi" w:hAnsiTheme="minorHAnsi" w:cs="Calibri"/>
          <w:sz w:val="22"/>
          <w:szCs w:val="22"/>
        </w:rPr>
      </w:pPr>
    </w:p>
    <w:p w:rsidR="00F2790E" w:rsidRPr="002E650A" w:rsidRDefault="00F2790E" w:rsidP="00440B2D">
      <w:pPr>
        <w:numPr>
          <w:ilvl w:val="0"/>
          <w:numId w:val="1"/>
        </w:numPr>
        <w:tabs>
          <w:tab w:val="clear" w:pos="360"/>
          <w:tab w:val="num" w:pos="284"/>
        </w:tabs>
        <w:autoSpaceDE w:val="0"/>
        <w:ind w:left="284" w:hanging="284"/>
        <w:contextualSpacing/>
        <w:rPr>
          <w:rFonts w:asciiTheme="minorHAnsi" w:hAnsiTheme="minorHAnsi" w:cs="Calibri"/>
          <w:b/>
          <w:sz w:val="22"/>
          <w:szCs w:val="22"/>
        </w:rPr>
      </w:pPr>
      <w:r w:rsidRPr="002E650A">
        <w:rPr>
          <w:rFonts w:asciiTheme="minorHAnsi" w:hAnsiTheme="minorHAnsi" w:cs="Calibri"/>
          <w:b/>
          <w:sz w:val="22"/>
          <w:szCs w:val="22"/>
        </w:rPr>
        <w:t>Dokumentacja konkursowa</w:t>
      </w:r>
    </w:p>
    <w:p w:rsidR="00F2790E" w:rsidRPr="002E650A" w:rsidRDefault="00F2790E" w:rsidP="00C963EE">
      <w:pPr>
        <w:tabs>
          <w:tab w:val="left" w:pos="284"/>
        </w:tabs>
        <w:autoSpaceDE w:val="0"/>
        <w:spacing w:line="276" w:lineRule="auto"/>
        <w:jc w:val="both"/>
        <w:rPr>
          <w:rFonts w:asciiTheme="minorHAnsi" w:hAnsiTheme="minorHAnsi" w:cs="Calibri"/>
          <w:sz w:val="22"/>
          <w:szCs w:val="22"/>
        </w:rPr>
      </w:pPr>
    </w:p>
    <w:p w:rsidR="00182069" w:rsidRPr="002E650A" w:rsidRDefault="00182069" w:rsidP="00C963EE">
      <w:pPr>
        <w:tabs>
          <w:tab w:val="left" w:pos="284"/>
        </w:tabs>
        <w:autoSpaceDE w:val="0"/>
        <w:spacing w:line="276" w:lineRule="auto"/>
        <w:jc w:val="both"/>
        <w:rPr>
          <w:rStyle w:val="Hipercze"/>
          <w:rFonts w:asciiTheme="minorHAnsi" w:hAnsiTheme="minorHAnsi" w:cs="Calibri"/>
          <w:color w:val="auto"/>
          <w:sz w:val="22"/>
          <w:szCs w:val="22"/>
          <w:u w:val="none"/>
        </w:rPr>
      </w:pPr>
      <w:r w:rsidRPr="002E650A">
        <w:rPr>
          <w:rFonts w:asciiTheme="minorHAnsi" w:hAnsiTheme="minorHAnsi" w:cs="Calibri"/>
          <w:sz w:val="22"/>
          <w:szCs w:val="22"/>
        </w:rPr>
        <w:t xml:space="preserve">Regulamin Konkursu wraz z załącznikami (pełna dokumentacja) do </w:t>
      </w:r>
      <w:r w:rsidR="006755EB" w:rsidRPr="002E650A">
        <w:rPr>
          <w:rFonts w:asciiTheme="minorHAnsi" w:hAnsiTheme="minorHAnsi"/>
          <w:sz w:val="22"/>
          <w:szCs w:val="22"/>
        </w:rPr>
        <w:t>Działania 3.3</w:t>
      </w:r>
      <w:r w:rsidR="008D44E7" w:rsidRPr="002E650A">
        <w:rPr>
          <w:rFonts w:asciiTheme="minorHAnsi" w:hAnsiTheme="minorHAnsi"/>
          <w:sz w:val="22"/>
          <w:szCs w:val="22"/>
        </w:rPr>
        <w:t>, Podziałania 3.3.2</w:t>
      </w:r>
      <w:r w:rsidR="00547FC0" w:rsidRPr="002E650A">
        <w:rPr>
          <w:rFonts w:asciiTheme="minorHAnsi" w:hAnsiTheme="minorHAnsi"/>
          <w:sz w:val="22"/>
          <w:szCs w:val="22"/>
        </w:rPr>
        <w:t xml:space="preserve">, </w:t>
      </w:r>
      <w:r w:rsidR="00547B13" w:rsidRPr="002E650A">
        <w:rPr>
          <w:rFonts w:asciiTheme="minorHAnsi" w:hAnsiTheme="minorHAnsi"/>
          <w:sz w:val="22"/>
          <w:szCs w:val="22"/>
        </w:rPr>
        <w:t xml:space="preserve">Typ 3.3 e </w:t>
      </w:r>
      <w:r w:rsidRPr="002E650A">
        <w:rPr>
          <w:rFonts w:asciiTheme="minorHAnsi" w:hAnsiTheme="minorHAnsi" w:cs="Calibri"/>
          <w:sz w:val="22"/>
          <w:szCs w:val="22"/>
        </w:rPr>
        <w:t xml:space="preserve">znajduje się na stronie Dolnośląskiej Instytucji Pośredniczącej: </w:t>
      </w:r>
      <w:hyperlink r:id="rId12" w:history="1">
        <w:r w:rsidRPr="002E650A">
          <w:rPr>
            <w:rStyle w:val="Hipercze"/>
            <w:rFonts w:asciiTheme="minorHAnsi" w:hAnsiTheme="minorHAnsi" w:cs="Calibri"/>
            <w:color w:val="auto"/>
            <w:sz w:val="22"/>
            <w:szCs w:val="22"/>
          </w:rPr>
          <w:t>www.dip.dolnyslask.pl</w:t>
        </w:r>
      </w:hyperlink>
      <w:r w:rsidR="008D44E7" w:rsidRPr="002E650A">
        <w:rPr>
          <w:rStyle w:val="Hipercze"/>
          <w:rFonts w:asciiTheme="minorHAnsi" w:hAnsiTheme="minorHAnsi" w:cs="Calibri"/>
          <w:color w:val="auto"/>
          <w:sz w:val="22"/>
          <w:szCs w:val="22"/>
        </w:rPr>
        <w:t xml:space="preserve"> oraz na stronie ZIT </w:t>
      </w:r>
      <w:proofErr w:type="spellStart"/>
      <w:r w:rsidR="008D44E7" w:rsidRPr="002E650A">
        <w:rPr>
          <w:rStyle w:val="Hipercze"/>
          <w:rFonts w:asciiTheme="minorHAnsi" w:hAnsiTheme="minorHAnsi" w:cs="Calibri"/>
          <w:color w:val="auto"/>
          <w:sz w:val="22"/>
          <w:szCs w:val="22"/>
        </w:rPr>
        <w:t>WrOF</w:t>
      </w:r>
      <w:proofErr w:type="spellEnd"/>
      <w:r w:rsidR="008D44E7" w:rsidRPr="002E650A">
        <w:rPr>
          <w:rStyle w:val="Hipercze"/>
          <w:rFonts w:asciiTheme="minorHAnsi" w:hAnsiTheme="minorHAnsi" w:cs="Calibri"/>
          <w:color w:val="auto"/>
          <w:sz w:val="22"/>
          <w:szCs w:val="22"/>
        </w:rPr>
        <w:t xml:space="preserve"> www.zitwrof.pl</w:t>
      </w:r>
      <w:r w:rsidR="006755EB" w:rsidRPr="002E650A">
        <w:rPr>
          <w:rStyle w:val="Hipercze"/>
          <w:rFonts w:asciiTheme="minorHAnsi" w:hAnsiTheme="minorHAnsi" w:cs="Calibri"/>
          <w:color w:val="auto"/>
          <w:sz w:val="22"/>
          <w:szCs w:val="22"/>
        </w:rPr>
        <w:t xml:space="preserve">. </w:t>
      </w:r>
    </w:p>
    <w:p w:rsidR="00F2790E" w:rsidRPr="002E650A" w:rsidRDefault="00F2790E" w:rsidP="00C963EE">
      <w:pPr>
        <w:tabs>
          <w:tab w:val="left" w:pos="284"/>
        </w:tabs>
        <w:autoSpaceDE w:val="0"/>
        <w:spacing w:line="276" w:lineRule="auto"/>
        <w:jc w:val="both"/>
        <w:rPr>
          <w:rStyle w:val="Hipercze"/>
          <w:rFonts w:asciiTheme="minorHAnsi" w:hAnsiTheme="minorHAnsi" w:cs="Calibri"/>
          <w:color w:val="auto"/>
          <w:sz w:val="22"/>
          <w:szCs w:val="22"/>
          <w:u w:val="none"/>
        </w:rPr>
      </w:pPr>
    </w:p>
    <w:p w:rsidR="00C963EE" w:rsidRPr="002E650A" w:rsidRDefault="00C963EE" w:rsidP="00440B2D">
      <w:pPr>
        <w:tabs>
          <w:tab w:val="left" w:pos="284"/>
        </w:tabs>
        <w:autoSpaceDE w:val="0"/>
        <w:rPr>
          <w:rStyle w:val="Hipercze"/>
          <w:rFonts w:asciiTheme="minorHAnsi" w:hAnsiTheme="minorHAnsi" w:cs="Calibri"/>
          <w:color w:val="auto"/>
          <w:sz w:val="22"/>
          <w:szCs w:val="22"/>
          <w:u w:val="none"/>
        </w:rPr>
      </w:pPr>
    </w:p>
    <w:p w:rsidR="00F2790E" w:rsidRPr="002E650A" w:rsidRDefault="00F2790E" w:rsidP="00440B2D">
      <w:pPr>
        <w:numPr>
          <w:ilvl w:val="0"/>
          <w:numId w:val="1"/>
        </w:numPr>
        <w:tabs>
          <w:tab w:val="clear" w:pos="360"/>
          <w:tab w:val="num" w:pos="284"/>
        </w:tabs>
        <w:autoSpaceDE w:val="0"/>
        <w:ind w:left="284" w:hanging="284"/>
        <w:contextualSpacing/>
        <w:rPr>
          <w:rFonts w:asciiTheme="minorHAnsi" w:hAnsiTheme="minorHAnsi" w:cs="Calibri"/>
          <w:b/>
          <w:sz w:val="22"/>
          <w:szCs w:val="22"/>
        </w:rPr>
      </w:pPr>
      <w:r w:rsidRPr="002E650A">
        <w:rPr>
          <w:rFonts w:asciiTheme="minorHAnsi" w:hAnsiTheme="minorHAnsi" w:cs="Calibri"/>
          <w:b/>
          <w:sz w:val="22"/>
          <w:szCs w:val="22"/>
        </w:rPr>
        <w:t>Kontakt</w:t>
      </w:r>
    </w:p>
    <w:p w:rsidR="00F2790E" w:rsidRPr="002E650A" w:rsidRDefault="00F2790E" w:rsidP="00440B2D">
      <w:pPr>
        <w:autoSpaceDE w:val="0"/>
        <w:ind w:left="284"/>
        <w:contextualSpacing/>
        <w:rPr>
          <w:rFonts w:asciiTheme="minorHAnsi" w:hAnsiTheme="minorHAnsi" w:cs="Calibri"/>
          <w:b/>
          <w:sz w:val="22"/>
          <w:szCs w:val="22"/>
        </w:rPr>
      </w:pPr>
    </w:p>
    <w:p w:rsidR="006F0510" w:rsidRPr="002E650A" w:rsidRDefault="006F0510" w:rsidP="006F0510">
      <w:pPr>
        <w:tabs>
          <w:tab w:val="left" w:pos="284"/>
        </w:tabs>
        <w:autoSpaceDE w:val="0"/>
        <w:spacing w:after="160" w:line="276" w:lineRule="auto"/>
        <w:jc w:val="both"/>
        <w:rPr>
          <w:rFonts w:asciiTheme="minorHAnsi" w:eastAsiaTheme="minorHAnsi" w:hAnsiTheme="minorHAnsi" w:cs="Calibri"/>
          <w:sz w:val="22"/>
          <w:szCs w:val="22"/>
          <w:lang w:eastAsia="en-US"/>
        </w:rPr>
      </w:pPr>
      <w:r w:rsidRPr="002E650A">
        <w:rPr>
          <w:rFonts w:asciiTheme="minorHAnsi" w:eastAsiaTheme="minorHAnsi" w:hAnsiTheme="minorHAnsi" w:cs="Calibri"/>
          <w:sz w:val="22"/>
          <w:szCs w:val="22"/>
          <w:lang w:eastAsia="en-US"/>
        </w:rPr>
        <w:t xml:space="preserve">Pytania  dotyczące  aplikowania  o  środki  w  do Działania </w:t>
      </w:r>
      <w:r w:rsidR="00547B13" w:rsidRPr="002E650A">
        <w:rPr>
          <w:rFonts w:asciiTheme="minorHAnsi" w:eastAsiaTheme="minorHAnsi" w:hAnsiTheme="minorHAnsi" w:cs="Calibri"/>
          <w:sz w:val="22"/>
          <w:szCs w:val="22"/>
          <w:lang w:eastAsia="en-US"/>
        </w:rPr>
        <w:t>3.3</w:t>
      </w:r>
      <w:r w:rsidRPr="002E650A">
        <w:rPr>
          <w:rFonts w:asciiTheme="minorHAnsi" w:eastAsiaTheme="minorHAnsi" w:hAnsiTheme="minorHAnsi" w:cs="Calibri"/>
          <w:sz w:val="22"/>
          <w:szCs w:val="22"/>
          <w:lang w:eastAsia="en-US"/>
        </w:rPr>
        <w:t xml:space="preserve">, </w:t>
      </w:r>
      <w:r w:rsidRPr="002E650A">
        <w:rPr>
          <w:rFonts w:asciiTheme="minorHAnsi" w:hAnsiTheme="minorHAnsi"/>
          <w:sz w:val="22"/>
          <w:szCs w:val="22"/>
        </w:rPr>
        <w:t xml:space="preserve">Podziałania </w:t>
      </w:r>
      <w:r w:rsidR="008D44E7" w:rsidRPr="002E650A">
        <w:rPr>
          <w:rFonts w:asciiTheme="minorHAnsi" w:hAnsiTheme="minorHAnsi"/>
          <w:sz w:val="22"/>
          <w:szCs w:val="22"/>
        </w:rPr>
        <w:t>3.3.2</w:t>
      </w:r>
      <w:r w:rsidRPr="002E650A">
        <w:rPr>
          <w:rFonts w:asciiTheme="minorHAnsi" w:hAnsiTheme="minorHAnsi"/>
          <w:sz w:val="22"/>
          <w:szCs w:val="22"/>
        </w:rPr>
        <w:t xml:space="preserve">, </w:t>
      </w:r>
      <w:r w:rsidR="00547B13" w:rsidRPr="002E650A">
        <w:rPr>
          <w:rFonts w:asciiTheme="minorHAnsi" w:hAnsiTheme="minorHAnsi"/>
          <w:sz w:val="22"/>
          <w:szCs w:val="22"/>
        </w:rPr>
        <w:t>Typ 3.3</w:t>
      </w:r>
      <w:r w:rsidR="00496140">
        <w:rPr>
          <w:rFonts w:asciiTheme="minorHAnsi" w:hAnsiTheme="minorHAnsi"/>
          <w:sz w:val="22"/>
          <w:szCs w:val="22"/>
        </w:rPr>
        <w:t xml:space="preserve"> e </w:t>
      </w:r>
      <w:r w:rsidRPr="002E650A">
        <w:rPr>
          <w:rFonts w:asciiTheme="minorHAnsi" w:eastAsiaTheme="minorHAnsi" w:hAnsiTheme="minorHAnsi" w:cs="Calibri"/>
          <w:sz w:val="22"/>
          <w:szCs w:val="22"/>
          <w:lang w:eastAsia="en-US"/>
        </w:rPr>
        <w:t>można kierować poprzez:</w:t>
      </w:r>
    </w:p>
    <w:p w:rsidR="006F0510" w:rsidRPr="002E650A" w:rsidRDefault="006F0510" w:rsidP="006F0510">
      <w:pPr>
        <w:autoSpaceDE w:val="0"/>
        <w:spacing w:line="252" w:lineRule="auto"/>
        <w:ind w:left="720" w:firstLine="696"/>
        <w:contextualSpacing/>
        <w:rPr>
          <w:rFonts w:asciiTheme="minorHAnsi" w:hAnsiTheme="minorHAnsi" w:cs="Calibri"/>
          <w:b/>
          <w:bCs/>
          <w:sz w:val="22"/>
          <w:szCs w:val="22"/>
        </w:rPr>
      </w:pPr>
      <w:r w:rsidRPr="002E650A">
        <w:rPr>
          <w:rFonts w:asciiTheme="minorHAnsi" w:hAnsiTheme="minorHAnsi" w:cs="Calibri"/>
          <w:b/>
          <w:bCs/>
          <w:sz w:val="22"/>
          <w:szCs w:val="22"/>
        </w:rPr>
        <w:t xml:space="preserve">Instytucja Organizująca Konkurs (IOK): DIP </w:t>
      </w:r>
    </w:p>
    <w:p w:rsidR="006F0510" w:rsidRPr="002E650A" w:rsidRDefault="006F0510" w:rsidP="006F0510">
      <w:pPr>
        <w:autoSpaceDE w:val="0"/>
        <w:spacing w:line="252" w:lineRule="auto"/>
        <w:ind w:left="720" w:firstLine="696"/>
        <w:contextualSpacing/>
        <w:rPr>
          <w:rFonts w:asciiTheme="minorHAnsi" w:hAnsiTheme="minorHAnsi" w:cs="Calibri"/>
          <w:b/>
          <w:bCs/>
          <w:sz w:val="22"/>
          <w:szCs w:val="22"/>
        </w:rPr>
      </w:pPr>
    </w:p>
    <w:p w:rsidR="006F0510" w:rsidRPr="002E650A" w:rsidRDefault="006F0510" w:rsidP="00C963EE">
      <w:pPr>
        <w:numPr>
          <w:ilvl w:val="0"/>
          <w:numId w:val="2"/>
        </w:numPr>
        <w:tabs>
          <w:tab w:val="num" w:pos="249"/>
        </w:tabs>
        <w:autoSpaceDE w:val="0"/>
        <w:autoSpaceDN w:val="0"/>
        <w:adjustRightInd w:val="0"/>
        <w:spacing w:line="252" w:lineRule="auto"/>
        <w:ind w:left="284" w:hanging="249"/>
        <w:rPr>
          <w:rFonts w:asciiTheme="minorHAnsi" w:eastAsiaTheme="minorHAnsi" w:hAnsiTheme="minorHAnsi" w:cstheme="minorBidi"/>
          <w:sz w:val="22"/>
          <w:szCs w:val="22"/>
          <w:lang w:val="en-US" w:eastAsia="en-US"/>
        </w:rPr>
      </w:pPr>
      <w:r w:rsidRPr="002E650A">
        <w:rPr>
          <w:rFonts w:asciiTheme="minorHAnsi" w:eastAsiaTheme="minorHAnsi" w:hAnsiTheme="minorHAnsi" w:cstheme="minorBidi"/>
          <w:sz w:val="22"/>
          <w:szCs w:val="22"/>
          <w:lang w:val="en-US" w:eastAsia="en-US"/>
        </w:rPr>
        <w:t xml:space="preserve">E – </w:t>
      </w:r>
      <w:proofErr w:type="spellStart"/>
      <w:r w:rsidRPr="002E650A">
        <w:rPr>
          <w:rFonts w:asciiTheme="minorHAnsi" w:eastAsiaTheme="minorHAnsi" w:hAnsiTheme="minorHAnsi" w:cstheme="minorBidi"/>
          <w:sz w:val="22"/>
          <w:szCs w:val="22"/>
          <w:lang w:val="en-US" w:eastAsia="en-US"/>
        </w:rPr>
        <w:t>maila</w:t>
      </w:r>
      <w:proofErr w:type="spellEnd"/>
      <w:r w:rsidRPr="002E650A">
        <w:rPr>
          <w:rFonts w:asciiTheme="minorHAnsi" w:eastAsiaTheme="minorHAnsi" w:hAnsiTheme="minorHAnsi" w:cstheme="minorBidi"/>
          <w:sz w:val="22"/>
          <w:szCs w:val="22"/>
          <w:lang w:val="en-US" w:eastAsia="en-US"/>
        </w:rPr>
        <w:t xml:space="preserve">: </w:t>
      </w:r>
      <w:hyperlink r:id="rId13" w:history="1">
        <w:r w:rsidR="00C963EE" w:rsidRPr="002E650A">
          <w:rPr>
            <w:rStyle w:val="Hipercze"/>
            <w:rFonts w:asciiTheme="minorHAnsi" w:eastAsiaTheme="minorHAnsi" w:hAnsiTheme="minorHAnsi" w:cstheme="minorBidi"/>
            <w:color w:val="auto"/>
            <w:sz w:val="22"/>
            <w:szCs w:val="22"/>
            <w:lang w:val="en-US" w:eastAsia="en-US"/>
          </w:rPr>
          <w:t>info.dip@umwd.pl</w:t>
        </w:r>
      </w:hyperlink>
      <w:r w:rsidR="00C963EE" w:rsidRPr="002E650A">
        <w:rPr>
          <w:rFonts w:asciiTheme="minorHAnsi" w:eastAsiaTheme="minorHAnsi" w:hAnsiTheme="minorHAnsi" w:cstheme="minorBidi"/>
          <w:sz w:val="22"/>
          <w:szCs w:val="22"/>
          <w:u w:val="single"/>
          <w:lang w:val="en-US" w:eastAsia="en-US"/>
        </w:rPr>
        <w:t xml:space="preserve"> </w:t>
      </w:r>
    </w:p>
    <w:p w:rsidR="006F0510" w:rsidRPr="002E650A" w:rsidRDefault="006F0510" w:rsidP="00C963EE">
      <w:pPr>
        <w:numPr>
          <w:ilvl w:val="0"/>
          <w:numId w:val="2"/>
        </w:numPr>
        <w:tabs>
          <w:tab w:val="num" w:pos="249"/>
        </w:tabs>
        <w:autoSpaceDE w:val="0"/>
        <w:autoSpaceDN w:val="0"/>
        <w:adjustRightInd w:val="0"/>
        <w:spacing w:line="252" w:lineRule="auto"/>
        <w:ind w:left="284" w:hanging="249"/>
        <w:rPr>
          <w:rFonts w:asciiTheme="minorHAnsi" w:eastAsiaTheme="minorHAnsi" w:hAnsiTheme="minorHAnsi" w:cstheme="minorBidi"/>
          <w:sz w:val="22"/>
          <w:szCs w:val="22"/>
          <w:lang w:eastAsia="en-US"/>
        </w:rPr>
      </w:pPr>
      <w:r w:rsidRPr="002E650A">
        <w:rPr>
          <w:rFonts w:asciiTheme="minorHAnsi" w:eastAsiaTheme="minorHAnsi" w:hAnsiTheme="minorHAnsi" w:cstheme="minorBidi"/>
          <w:sz w:val="22"/>
          <w:szCs w:val="22"/>
          <w:lang w:eastAsia="en-US"/>
        </w:rPr>
        <w:t>Telefon: 71 776 58 12 , 71 776 58 13, 71 776 58 14</w:t>
      </w:r>
    </w:p>
    <w:p w:rsidR="006F0510" w:rsidRPr="002E650A" w:rsidRDefault="006F0510" w:rsidP="00C963EE">
      <w:pPr>
        <w:numPr>
          <w:ilvl w:val="0"/>
          <w:numId w:val="2"/>
        </w:numPr>
        <w:tabs>
          <w:tab w:val="num" w:pos="249"/>
        </w:tabs>
        <w:autoSpaceDE w:val="0"/>
        <w:autoSpaceDN w:val="0"/>
        <w:adjustRightInd w:val="0"/>
        <w:spacing w:line="252" w:lineRule="auto"/>
        <w:ind w:left="284" w:hanging="249"/>
        <w:rPr>
          <w:rFonts w:asciiTheme="minorHAnsi" w:eastAsiaTheme="minorHAnsi" w:hAnsiTheme="minorHAnsi" w:cstheme="minorBidi"/>
          <w:sz w:val="22"/>
          <w:szCs w:val="22"/>
          <w:lang w:eastAsia="en-US"/>
        </w:rPr>
      </w:pPr>
      <w:r w:rsidRPr="002E650A">
        <w:rPr>
          <w:rFonts w:asciiTheme="minorHAnsi" w:eastAsiaTheme="minorHAnsi" w:hAnsiTheme="minorHAnsi" w:cstheme="minorBidi"/>
          <w:sz w:val="22"/>
          <w:szCs w:val="22"/>
          <w:lang w:eastAsia="en-US"/>
        </w:rPr>
        <w:t xml:space="preserve">Bezpośrednio w siedzibie: </w:t>
      </w:r>
    </w:p>
    <w:p w:rsidR="006F0510" w:rsidRPr="002E650A" w:rsidRDefault="006F0510" w:rsidP="006F0510">
      <w:pPr>
        <w:autoSpaceDE w:val="0"/>
        <w:autoSpaceDN w:val="0"/>
        <w:adjustRightInd w:val="0"/>
        <w:ind w:left="284"/>
        <w:rPr>
          <w:rFonts w:asciiTheme="minorHAnsi" w:eastAsiaTheme="minorHAnsi" w:hAnsiTheme="minorHAnsi" w:cstheme="minorBidi"/>
          <w:sz w:val="22"/>
          <w:szCs w:val="22"/>
          <w:lang w:eastAsia="en-US"/>
        </w:rPr>
      </w:pPr>
    </w:p>
    <w:p w:rsidR="008D44E7" w:rsidRPr="002E650A" w:rsidRDefault="006F0510" w:rsidP="008D44E7">
      <w:pPr>
        <w:autoSpaceDE w:val="0"/>
        <w:spacing w:after="160" w:line="259" w:lineRule="auto"/>
        <w:ind w:left="284"/>
        <w:contextualSpacing/>
        <w:jc w:val="center"/>
        <w:rPr>
          <w:rFonts w:asciiTheme="minorHAnsi" w:eastAsiaTheme="minorHAnsi" w:hAnsiTheme="minorHAnsi" w:cs="Calibri"/>
          <w:b/>
          <w:bCs/>
          <w:sz w:val="22"/>
          <w:szCs w:val="22"/>
          <w:lang w:eastAsia="en-US"/>
        </w:rPr>
      </w:pPr>
      <w:r w:rsidRPr="002E650A">
        <w:rPr>
          <w:rFonts w:asciiTheme="minorHAnsi" w:eastAsiaTheme="minorHAnsi" w:hAnsiTheme="minorHAnsi" w:cs="Calibri"/>
          <w:b/>
          <w:bCs/>
          <w:sz w:val="22"/>
          <w:szCs w:val="22"/>
          <w:lang w:eastAsia="en-US"/>
        </w:rPr>
        <w:t xml:space="preserve">DIP - Dolnośląska Instytucja Pośrednicząca </w:t>
      </w:r>
      <w:r w:rsidRPr="002E650A">
        <w:rPr>
          <w:rFonts w:asciiTheme="minorHAnsi" w:eastAsiaTheme="minorHAnsi" w:hAnsiTheme="minorHAnsi" w:cs="Calibri"/>
          <w:b/>
          <w:bCs/>
          <w:sz w:val="22"/>
          <w:szCs w:val="22"/>
          <w:lang w:eastAsia="en-US"/>
        </w:rPr>
        <w:br/>
        <w:t>ul. Strzegomska 2-4,</w:t>
      </w:r>
    </w:p>
    <w:p w:rsidR="006F0510" w:rsidRPr="002E650A" w:rsidRDefault="006F0510" w:rsidP="008D44E7">
      <w:pPr>
        <w:autoSpaceDE w:val="0"/>
        <w:spacing w:after="160" w:line="259" w:lineRule="auto"/>
        <w:ind w:left="284"/>
        <w:contextualSpacing/>
        <w:jc w:val="center"/>
        <w:rPr>
          <w:rFonts w:asciiTheme="minorHAnsi" w:eastAsiaTheme="minorHAnsi" w:hAnsiTheme="minorHAnsi" w:cs="Calibri"/>
          <w:b/>
          <w:bCs/>
          <w:sz w:val="22"/>
          <w:szCs w:val="22"/>
          <w:lang w:eastAsia="en-US"/>
        </w:rPr>
      </w:pPr>
      <w:r w:rsidRPr="002E650A">
        <w:rPr>
          <w:rFonts w:asciiTheme="minorHAnsi" w:eastAsiaTheme="minorHAnsi" w:hAnsiTheme="minorHAnsi" w:cs="Calibri"/>
          <w:b/>
          <w:bCs/>
          <w:sz w:val="22"/>
          <w:szCs w:val="22"/>
          <w:lang w:eastAsia="en-US"/>
        </w:rPr>
        <w:t>53-611 Wrocław</w:t>
      </w:r>
    </w:p>
    <w:p w:rsidR="008D44E7" w:rsidRPr="002E650A" w:rsidRDefault="008D44E7" w:rsidP="008D44E7">
      <w:pPr>
        <w:autoSpaceDE w:val="0"/>
        <w:autoSpaceDN w:val="0"/>
        <w:adjustRightInd w:val="0"/>
        <w:spacing w:line="276" w:lineRule="auto"/>
        <w:ind w:left="249"/>
        <w:jc w:val="both"/>
        <w:rPr>
          <w:rFonts w:asciiTheme="minorHAnsi" w:hAnsiTheme="minorHAnsi"/>
          <w:sz w:val="22"/>
          <w:szCs w:val="22"/>
        </w:rPr>
      </w:pPr>
    </w:p>
    <w:p w:rsidR="008D44E7" w:rsidRPr="002E650A" w:rsidRDefault="008D44E7" w:rsidP="008D44E7">
      <w:pPr>
        <w:autoSpaceDE w:val="0"/>
        <w:autoSpaceDN w:val="0"/>
        <w:adjustRightInd w:val="0"/>
        <w:spacing w:line="276" w:lineRule="auto"/>
        <w:ind w:left="249"/>
        <w:jc w:val="both"/>
        <w:rPr>
          <w:rFonts w:asciiTheme="minorHAnsi" w:hAnsiTheme="minorHAnsi"/>
          <w:sz w:val="22"/>
          <w:szCs w:val="22"/>
        </w:rPr>
      </w:pPr>
      <w:r w:rsidRPr="002E650A">
        <w:rPr>
          <w:rFonts w:asciiTheme="minorHAnsi" w:hAnsiTheme="minorHAnsi"/>
          <w:sz w:val="22"/>
          <w:szCs w:val="22"/>
        </w:rPr>
        <w:t xml:space="preserve">Zapytania do ZIT </w:t>
      </w:r>
      <w:proofErr w:type="spellStart"/>
      <w:r w:rsidRPr="002E650A">
        <w:rPr>
          <w:rFonts w:asciiTheme="minorHAnsi" w:hAnsiTheme="minorHAnsi"/>
          <w:sz w:val="22"/>
          <w:szCs w:val="22"/>
        </w:rPr>
        <w:t>WrOF</w:t>
      </w:r>
      <w:proofErr w:type="spellEnd"/>
      <w:r w:rsidRPr="002E650A">
        <w:rPr>
          <w:rFonts w:asciiTheme="minorHAnsi" w:hAnsiTheme="minorHAnsi"/>
          <w:sz w:val="22"/>
          <w:szCs w:val="22"/>
        </w:rPr>
        <w:t xml:space="preserve"> (wyłącznie w zakresie Strategii </w:t>
      </w:r>
      <w:proofErr w:type="spellStart"/>
      <w:r w:rsidRPr="002E650A">
        <w:rPr>
          <w:rFonts w:asciiTheme="minorHAnsi" w:hAnsiTheme="minorHAnsi"/>
          <w:sz w:val="22"/>
          <w:szCs w:val="22"/>
        </w:rPr>
        <w:t>WrOF</w:t>
      </w:r>
      <w:proofErr w:type="spellEnd"/>
      <w:r w:rsidRPr="002E650A">
        <w:rPr>
          <w:rFonts w:asciiTheme="minorHAnsi" w:hAnsiTheme="minorHAnsi"/>
          <w:sz w:val="22"/>
          <w:szCs w:val="22"/>
        </w:rPr>
        <w:t xml:space="preserve">) można składać za pomocą: </w:t>
      </w:r>
    </w:p>
    <w:p w:rsidR="008D44E7" w:rsidRPr="002E650A" w:rsidRDefault="008D44E7" w:rsidP="008D44E7">
      <w:pPr>
        <w:autoSpaceDE w:val="0"/>
        <w:autoSpaceDN w:val="0"/>
        <w:adjustRightInd w:val="0"/>
        <w:spacing w:line="276" w:lineRule="auto"/>
        <w:ind w:left="249"/>
        <w:jc w:val="both"/>
        <w:rPr>
          <w:rFonts w:asciiTheme="minorHAnsi" w:hAnsiTheme="minorHAnsi"/>
          <w:sz w:val="22"/>
          <w:szCs w:val="22"/>
          <w:lang w:val="en-US"/>
        </w:rPr>
      </w:pPr>
      <w:r w:rsidRPr="002E650A">
        <w:rPr>
          <w:rFonts w:asciiTheme="minorHAnsi" w:hAnsiTheme="minorHAnsi"/>
          <w:sz w:val="22"/>
          <w:szCs w:val="22"/>
        </w:rPr>
        <w:sym w:font="Symbol" w:char="F02D"/>
      </w:r>
      <w:r w:rsidRPr="002E650A">
        <w:rPr>
          <w:rFonts w:asciiTheme="minorHAnsi" w:hAnsiTheme="minorHAnsi"/>
          <w:sz w:val="22"/>
          <w:szCs w:val="22"/>
          <w:lang w:val="en-US"/>
        </w:rPr>
        <w:t xml:space="preserve"> e-</w:t>
      </w:r>
      <w:proofErr w:type="spellStart"/>
      <w:r w:rsidRPr="002E650A">
        <w:rPr>
          <w:rFonts w:asciiTheme="minorHAnsi" w:hAnsiTheme="minorHAnsi"/>
          <w:sz w:val="22"/>
          <w:szCs w:val="22"/>
          <w:lang w:val="en-US"/>
        </w:rPr>
        <w:t>maila</w:t>
      </w:r>
      <w:proofErr w:type="spellEnd"/>
      <w:r w:rsidRPr="002E650A">
        <w:rPr>
          <w:rFonts w:asciiTheme="minorHAnsi" w:hAnsiTheme="minorHAnsi"/>
          <w:sz w:val="22"/>
          <w:szCs w:val="22"/>
          <w:lang w:val="en-US"/>
        </w:rPr>
        <w:t xml:space="preserve">: </w:t>
      </w:r>
      <w:hyperlink r:id="rId14" w:history="1">
        <w:r w:rsidR="00AF4780" w:rsidRPr="00AF4780">
          <w:rPr>
            <w:rStyle w:val="Hipercze"/>
            <w:rFonts w:asciiTheme="minorHAnsi" w:hAnsiTheme="minorHAnsi"/>
            <w:sz w:val="22"/>
            <w:szCs w:val="22"/>
            <w:lang w:val="en-US"/>
          </w:rPr>
          <w:t>bit@um.wroc.pl</w:t>
        </w:r>
      </w:hyperlink>
      <w:r w:rsidRPr="002E650A">
        <w:rPr>
          <w:rFonts w:asciiTheme="minorHAnsi" w:hAnsiTheme="minorHAnsi"/>
          <w:sz w:val="22"/>
          <w:szCs w:val="22"/>
          <w:lang w:val="en-US"/>
        </w:rPr>
        <w:t xml:space="preserve"> </w:t>
      </w:r>
    </w:p>
    <w:p w:rsidR="008D44E7" w:rsidRPr="002E650A" w:rsidRDefault="008D44E7" w:rsidP="008D44E7">
      <w:pPr>
        <w:autoSpaceDE w:val="0"/>
        <w:autoSpaceDN w:val="0"/>
        <w:adjustRightInd w:val="0"/>
        <w:spacing w:line="276" w:lineRule="auto"/>
        <w:ind w:left="249"/>
        <w:jc w:val="both"/>
        <w:rPr>
          <w:rFonts w:asciiTheme="minorHAnsi" w:hAnsiTheme="minorHAnsi"/>
          <w:sz w:val="22"/>
          <w:szCs w:val="22"/>
        </w:rPr>
      </w:pPr>
      <w:r w:rsidRPr="002E650A">
        <w:rPr>
          <w:rFonts w:asciiTheme="minorHAnsi" w:hAnsiTheme="minorHAnsi"/>
          <w:sz w:val="22"/>
          <w:szCs w:val="22"/>
        </w:rPr>
        <w:sym w:font="Symbol" w:char="F02D"/>
      </w:r>
      <w:r w:rsidRPr="002E650A">
        <w:rPr>
          <w:rFonts w:asciiTheme="minorHAnsi" w:hAnsiTheme="minorHAnsi"/>
          <w:sz w:val="22"/>
          <w:szCs w:val="22"/>
        </w:rPr>
        <w:t xml:space="preserve"> telefonu: 664-151-658 </w:t>
      </w:r>
    </w:p>
    <w:p w:rsidR="008D44E7" w:rsidRPr="002E650A" w:rsidRDefault="008D44E7" w:rsidP="008D44E7">
      <w:pPr>
        <w:autoSpaceDE w:val="0"/>
        <w:autoSpaceDN w:val="0"/>
        <w:adjustRightInd w:val="0"/>
        <w:spacing w:line="276" w:lineRule="auto"/>
        <w:ind w:left="249"/>
        <w:jc w:val="both"/>
        <w:rPr>
          <w:rFonts w:asciiTheme="minorHAnsi" w:hAnsiTheme="minorHAnsi"/>
          <w:sz w:val="22"/>
          <w:szCs w:val="22"/>
        </w:rPr>
      </w:pPr>
      <w:r w:rsidRPr="002E650A">
        <w:rPr>
          <w:rFonts w:asciiTheme="minorHAnsi" w:hAnsiTheme="minorHAnsi"/>
          <w:sz w:val="22"/>
          <w:szCs w:val="22"/>
        </w:rPr>
        <w:sym w:font="Symbol" w:char="F02D"/>
      </w:r>
      <w:r w:rsidRPr="002E650A">
        <w:rPr>
          <w:rFonts w:asciiTheme="minorHAnsi" w:hAnsiTheme="minorHAnsi"/>
          <w:sz w:val="22"/>
          <w:szCs w:val="22"/>
        </w:rPr>
        <w:t xml:space="preserve"> bezpośrednio w siedzibie: </w:t>
      </w:r>
    </w:p>
    <w:p w:rsidR="008D44E7" w:rsidRPr="002E650A" w:rsidRDefault="008D44E7" w:rsidP="008D44E7">
      <w:pPr>
        <w:autoSpaceDE w:val="0"/>
        <w:autoSpaceDN w:val="0"/>
        <w:adjustRightInd w:val="0"/>
        <w:spacing w:line="276" w:lineRule="auto"/>
        <w:ind w:left="249"/>
        <w:jc w:val="both"/>
        <w:rPr>
          <w:rFonts w:asciiTheme="minorHAnsi" w:hAnsiTheme="minorHAnsi"/>
          <w:sz w:val="22"/>
          <w:szCs w:val="22"/>
        </w:rPr>
      </w:pPr>
    </w:p>
    <w:p w:rsidR="008D44E7" w:rsidRPr="002E650A" w:rsidRDefault="008D44E7" w:rsidP="008D44E7">
      <w:pPr>
        <w:autoSpaceDE w:val="0"/>
        <w:autoSpaceDN w:val="0"/>
        <w:adjustRightInd w:val="0"/>
        <w:spacing w:line="276" w:lineRule="auto"/>
        <w:ind w:left="249"/>
        <w:jc w:val="center"/>
        <w:rPr>
          <w:rFonts w:asciiTheme="minorHAnsi" w:hAnsiTheme="minorHAnsi"/>
          <w:b/>
          <w:sz w:val="22"/>
          <w:szCs w:val="22"/>
        </w:rPr>
      </w:pPr>
      <w:r w:rsidRPr="002E650A">
        <w:rPr>
          <w:rFonts w:asciiTheme="minorHAnsi" w:hAnsiTheme="minorHAnsi"/>
          <w:b/>
          <w:sz w:val="22"/>
          <w:szCs w:val="22"/>
        </w:rPr>
        <w:t>Urząd Miejski Wrocławia</w:t>
      </w:r>
    </w:p>
    <w:p w:rsidR="008D44E7" w:rsidRPr="002E650A" w:rsidRDefault="008D44E7" w:rsidP="008D44E7">
      <w:pPr>
        <w:autoSpaceDE w:val="0"/>
        <w:autoSpaceDN w:val="0"/>
        <w:adjustRightInd w:val="0"/>
        <w:spacing w:line="276" w:lineRule="auto"/>
        <w:ind w:left="249"/>
        <w:jc w:val="center"/>
        <w:rPr>
          <w:rFonts w:asciiTheme="minorHAnsi" w:hAnsiTheme="minorHAnsi"/>
          <w:sz w:val="22"/>
          <w:szCs w:val="22"/>
        </w:rPr>
      </w:pPr>
      <w:r w:rsidRPr="002E650A">
        <w:rPr>
          <w:rFonts w:asciiTheme="minorHAnsi" w:hAnsiTheme="minorHAnsi"/>
          <w:sz w:val="22"/>
          <w:szCs w:val="22"/>
        </w:rPr>
        <w:t>Wydział Zarządzania Funduszami</w:t>
      </w:r>
    </w:p>
    <w:p w:rsidR="008D44E7" w:rsidRPr="002E650A" w:rsidRDefault="008D44E7" w:rsidP="008D44E7">
      <w:pPr>
        <w:autoSpaceDE w:val="0"/>
        <w:autoSpaceDN w:val="0"/>
        <w:adjustRightInd w:val="0"/>
        <w:spacing w:line="276" w:lineRule="auto"/>
        <w:ind w:left="249"/>
        <w:jc w:val="center"/>
        <w:rPr>
          <w:rFonts w:asciiTheme="minorHAnsi" w:hAnsiTheme="minorHAnsi"/>
          <w:sz w:val="22"/>
          <w:szCs w:val="22"/>
        </w:rPr>
      </w:pPr>
      <w:r w:rsidRPr="002E650A">
        <w:rPr>
          <w:rFonts w:asciiTheme="minorHAnsi" w:hAnsiTheme="minorHAnsi"/>
          <w:sz w:val="22"/>
          <w:szCs w:val="22"/>
        </w:rPr>
        <w:t>ul. Komuny Paryskiej 39-41</w:t>
      </w:r>
    </w:p>
    <w:p w:rsidR="00182069" w:rsidRPr="002E650A" w:rsidRDefault="008D44E7" w:rsidP="008D44E7">
      <w:pPr>
        <w:autoSpaceDE w:val="0"/>
        <w:autoSpaceDN w:val="0"/>
        <w:adjustRightInd w:val="0"/>
        <w:spacing w:line="276" w:lineRule="auto"/>
        <w:ind w:left="249"/>
        <w:jc w:val="center"/>
        <w:rPr>
          <w:rFonts w:asciiTheme="minorHAnsi" w:hAnsiTheme="minorHAnsi"/>
          <w:sz w:val="22"/>
          <w:szCs w:val="22"/>
        </w:rPr>
      </w:pPr>
      <w:r w:rsidRPr="002E650A">
        <w:rPr>
          <w:rFonts w:asciiTheme="minorHAnsi" w:hAnsiTheme="minorHAnsi"/>
          <w:sz w:val="22"/>
          <w:szCs w:val="22"/>
        </w:rPr>
        <w:t>50-451 Wrocław</w:t>
      </w:r>
    </w:p>
    <w:p w:rsidR="00A107C8" w:rsidRPr="002E650A" w:rsidRDefault="00A107C8" w:rsidP="00182069">
      <w:pPr>
        <w:pStyle w:val="Akapitzlist"/>
        <w:autoSpaceDE w:val="0"/>
        <w:ind w:firstLine="696"/>
        <w:rPr>
          <w:rFonts w:asciiTheme="minorHAnsi" w:hAnsiTheme="minorHAnsi"/>
          <w:sz w:val="22"/>
          <w:szCs w:val="22"/>
        </w:rPr>
      </w:pPr>
    </w:p>
    <w:sectPr w:rsidR="00A107C8" w:rsidRPr="002E650A" w:rsidSect="00332395">
      <w:footerReference w:type="default" r:id="rId15"/>
      <w:headerReference w:type="first" r:id="rId16"/>
      <w:footerReference w:type="first" r:id="rId17"/>
      <w:pgSz w:w="11906" w:h="16838"/>
      <w:pgMar w:top="1417" w:right="1417" w:bottom="1417" w:left="1417" w:header="283" w:footer="22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057E" w:rsidRDefault="0075057E" w:rsidP="00504733">
      <w:r>
        <w:separator/>
      </w:r>
    </w:p>
  </w:endnote>
  <w:endnote w:type="continuationSeparator" w:id="0">
    <w:p w:rsidR="0075057E" w:rsidRDefault="0075057E" w:rsidP="00504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6746009"/>
      <w:docPartObj>
        <w:docPartGallery w:val="Page Numbers (Bottom of Page)"/>
        <w:docPartUnique/>
      </w:docPartObj>
    </w:sdtPr>
    <w:sdtEndPr/>
    <w:sdtContent>
      <w:p w:rsidR="0075057E" w:rsidRDefault="0075057E" w:rsidP="00D51A96">
        <w:pPr>
          <w:rPr>
            <w:b/>
            <w:i/>
            <w:sz w:val="16"/>
            <w:szCs w:val="16"/>
          </w:rPr>
        </w:pPr>
      </w:p>
      <w:p w:rsidR="0075057E" w:rsidRDefault="0075057E">
        <w:pPr>
          <w:pStyle w:val="Stopka"/>
          <w:jc w:val="right"/>
        </w:pPr>
        <w:r>
          <w:fldChar w:fldCharType="begin"/>
        </w:r>
        <w:r>
          <w:instrText>PAGE   \* MERGEFORMAT</w:instrText>
        </w:r>
        <w:r>
          <w:fldChar w:fldCharType="separate"/>
        </w:r>
        <w:r w:rsidR="00454C35">
          <w:rPr>
            <w:noProof/>
          </w:rPr>
          <w:t>11</w:t>
        </w:r>
        <w:r>
          <w:fldChar w:fldCharType="end"/>
        </w:r>
      </w:p>
    </w:sdtContent>
  </w:sdt>
  <w:p w:rsidR="0075057E" w:rsidRDefault="0075057E">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57E" w:rsidRPr="00C41932" w:rsidRDefault="00454C35" w:rsidP="00332395">
    <w:pPr>
      <w:jc w:val="center"/>
      <w:rPr>
        <w:rFonts w:asciiTheme="minorHAnsi" w:hAnsiTheme="minorHAnsi"/>
        <w:noProof/>
        <w:sz w:val="12"/>
        <w:szCs w:val="12"/>
      </w:rPr>
    </w:pPr>
    <w:r>
      <w:rPr>
        <w:rFonts w:asciiTheme="minorHAnsi" w:hAnsiTheme="minorHAnsi"/>
        <w:noProof/>
        <w:sz w:val="12"/>
        <w:szCs w:val="12"/>
      </w:rPr>
      <w:pict>
        <v:rect id="_x0000_i1025" style="width:453.5pt;height:1pt" o:hralign="center" o:hrstd="t" o:hr="t" fillcolor="#a0a0a0" stroked="f"/>
      </w:pict>
    </w:r>
    <w:r w:rsidR="0075057E" w:rsidRPr="00C41932">
      <w:rPr>
        <w:rFonts w:asciiTheme="minorHAnsi" w:hAnsiTheme="minorHAnsi"/>
        <w:noProof/>
        <w:sz w:val="12"/>
        <w:szCs w:val="12"/>
      </w:rPr>
      <w:drawing>
        <wp:inline distT="0" distB="0" distL="0" distR="0" wp14:anchorId="7DC5BEFD" wp14:editId="263CE3D3">
          <wp:extent cx="4968552" cy="620051"/>
          <wp:effectExtent l="0" t="0" r="3810" b="8890"/>
          <wp:docPr id="4" name="Picture 6" descr="C:\Users\dpalica\AppData\Local\Microsoft\Windows\Temporary Internet Files\Content.Outlook\9KHSL3E1\PL-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palica\AppData\Local\Microsoft\Windows\Temporary Internet Files\Content.Outlook\9KHSL3E1\PL-blac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68552" cy="620051"/>
                  </a:xfrm>
                  <a:prstGeom prst="rect">
                    <a:avLst/>
                  </a:prstGeom>
                  <a:noFill/>
                </pic:spPr>
              </pic:pic>
            </a:graphicData>
          </a:graphic>
        </wp:inline>
      </w:drawing>
    </w:r>
  </w:p>
  <w:p w:rsidR="0075057E" w:rsidRDefault="0075057E" w:rsidP="00275B71">
    <w:pPr>
      <w:jc w:val="right"/>
      <w:rPr>
        <w:b/>
        <w:i/>
        <w:sz w:val="16"/>
        <w:szCs w:val="16"/>
      </w:rPr>
    </w:pPr>
    <w:r>
      <w:rPr>
        <w:b/>
        <w:i/>
        <w:sz w:val="16"/>
        <w:szCs w:val="16"/>
      </w:rPr>
      <w:t xml:space="preserve">    Projekt współfinansowany ze środków  Europejskiego Funduszu Społecznego                                                1</w:t>
    </w:r>
  </w:p>
  <w:p w:rsidR="0075057E" w:rsidRDefault="0075057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057E" w:rsidRDefault="0075057E" w:rsidP="00504733">
      <w:r>
        <w:separator/>
      </w:r>
    </w:p>
  </w:footnote>
  <w:footnote w:type="continuationSeparator" w:id="0">
    <w:p w:rsidR="0075057E" w:rsidRDefault="0075057E" w:rsidP="00504733">
      <w:r>
        <w:continuationSeparator/>
      </w:r>
    </w:p>
  </w:footnote>
  <w:footnote w:id="1">
    <w:p w:rsidR="0075057E" w:rsidRPr="00694AA0" w:rsidRDefault="0075057E" w:rsidP="00AD3F81">
      <w:pPr>
        <w:snapToGrid w:val="0"/>
        <w:jc w:val="both"/>
        <w:rPr>
          <w:rFonts w:asciiTheme="minorHAnsi" w:hAnsiTheme="minorHAnsi" w:cs="Arial"/>
          <w:sz w:val="18"/>
          <w:szCs w:val="18"/>
        </w:rPr>
      </w:pPr>
      <w:r w:rsidRPr="002E650A">
        <w:rPr>
          <w:rStyle w:val="Odwoanieprzypisudolnego"/>
          <w:rFonts w:asciiTheme="minorHAnsi" w:hAnsiTheme="minorHAnsi"/>
          <w:sz w:val="18"/>
          <w:szCs w:val="18"/>
        </w:rPr>
        <w:footnoteRef/>
      </w:r>
      <w:r w:rsidRPr="002E650A">
        <w:rPr>
          <w:rFonts w:asciiTheme="minorHAnsi" w:hAnsiTheme="minorHAnsi"/>
          <w:sz w:val="18"/>
          <w:szCs w:val="18"/>
        </w:rPr>
        <w:t xml:space="preserve"> </w:t>
      </w:r>
      <w:r w:rsidRPr="00694AA0">
        <w:rPr>
          <w:rFonts w:asciiTheme="minorHAnsi" w:hAnsiTheme="minorHAnsi" w:cs="Arial"/>
          <w:sz w:val="18"/>
          <w:szCs w:val="18"/>
        </w:rPr>
        <w:t xml:space="preserve">Wysokoemisyjne źródło ciepła – źródło ciepła nie spełniające norm emisyjnych </w:t>
      </w:r>
      <w:proofErr w:type="spellStart"/>
      <w:r w:rsidRPr="00694AA0">
        <w:rPr>
          <w:rFonts w:asciiTheme="minorHAnsi" w:hAnsiTheme="minorHAnsi" w:cs="Arial"/>
          <w:sz w:val="18"/>
          <w:szCs w:val="18"/>
        </w:rPr>
        <w:t>ekoprojektu</w:t>
      </w:r>
      <w:proofErr w:type="spellEnd"/>
      <w:r w:rsidRPr="00694AA0">
        <w:rPr>
          <w:rFonts w:asciiTheme="minorHAnsi" w:hAnsiTheme="minorHAnsi" w:cs="Arial"/>
          <w:sz w:val="18"/>
          <w:szCs w:val="18"/>
          <w:vertAlign w:val="superscript"/>
        </w:rPr>
        <w:footnoteRef/>
      </w:r>
      <w:r w:rsidRPr="00694AA0">
        <w:rPr>
          <w:rFonts w:asciiTheme="minorHAnsi" w:hAnsiTheme="minorHAnsi" w:cs="Arial"/>
          <w:sz w:val="18"/>
          <w:szCs w:val="18"/>
        </w:rPr>
        <w:t xml:space="preserve"> obowiązujących od roku 2020 lub wymagań klasy 5</w:t>
      </w:r>
      <w:r w:rsidRPr="00694AA0">
        <w:rPr>
          <w:rFonts w:asciiTheme="minorHAnsi" w:hAnsiTheme="minorHAnsi" w:cs="Arial"/>
          <w:sz w:val="18"/>
          <w:szCs w:val="18"/>
          <w:vertAlign w:val="superscript"/>
        </w:rPr>
        <w:footnoteRef/>
      </w:r>
      <w:r w:rsidRPr="00694AA0">
        <w:rPr>
          <w:rFonts w:asciiTheme="minorHAnsi" w:hAnsiTheme="minorHAnsi" w:cs="Arial"/>
          <w:sz w:val="18"/>
          <w:szCs w:val="18"/>
        </w:rPr>
        <w:t>, emitujące do atmosfery CO</w:t>
      </w:r>
      <w:r w:rsidRPr="00694AA0">
        <w:rPr>
          <w:rFonts w:asciiTheme="minorHAnsi" w:hAnsiTheme="minorHAnsi" w:cs="Arial"/>
          <w:sz w:val="18"/>
          <w:szCs w:val="18"/>
          <w:vertAlign w:val="subscript"/>
        </w:rPr>
        <w:t>2</w:t>
      </w:r>
      <w:r w:rsidRPr="00694AA0">
        <w:rPr>
          <w:rFonts w:asciiTheme="minorHAnsi" w:hAnsiTheme="minorHAnsi" w:cs="Arial"/>
          <w:sz w:val="18"/>
          <w:szCs w:val="18"/>
        </w:rPr>
        <w:t xml:space="preserve"> oraz inne zanieczyszczenia, takie jak pyły zawieszone PM 10 i PM 2,5 i inne związki toksyczne powstające w wyniku spalania paliw.</w:t>
      </w:r>
    </w:p>
  </w:footnote>
  <w:footnote w:id="2">
    <w:p w:rsidR="0075057E" w:rsidRPr="00694AA0" w:rsidRDefault="0075057E" w:rsidP="003705F2">
      <w:pPr>
        <w:pStyle w:val="Tekstprzypisudolnego"/>
        <w:rPr>
          <w:sz w:val="18"/>
          <w:szCs w:val="18"/>
        </w:rPr>
      </w:pPr>
      <w:r w:rsidRPr="00694AA0">
        <w:rPr>
          <w:rFonts w:asciiTheme="minorHAnsi" w:hAnsiTheme="minorHAnsi"/>
          <w:sz w:val="18"/>
          <w:szCs w:val="18"/>
        </w:rPr>
        <w:footnoteRef/>
      </w:r>
      <w:r w:rsidRPr="00694AA0">
        <w:rPr>
          <w:rFonts w:asciiTheme="minorHAnsi" w:hAnsiTheme="minorHAnsi"/>
          <w:sz w:val="18"/>
          <w:szCs w:val="18"/>
        </w:rPr>
        <w:t xml:space="preserve"> w rozumieniu ustawy o odnawialnych źródłach energii</w:t>
      </w:r>
    </w:p>
  </w:footnote>
  <w:footnote w:id="3">
    <w:p w:rsidR="0075057E" w:rsidRPr="00E1690A" w:rsidRDefault="0075057E" w:rsidP="003705F2">
      <w:pPr>
        <w:pStyle w:val="Tekstprzypisudolnego"/>
        <w:rPr>
          <w:rFonts w:asciiTheme="minorHAnsi" w:hAnsiTheme="minorHAnsi"/>
          <w:sz w:val="16"/>
          <w:szCs w:val="16"/>
        </w:rPr>
      </w:pPr>
      <w:r w:rsidRPr="00694AA0">
        <w:rPr>
          <w:rStyle w:val="Odwoanieprzypisudolnego"/>
          <w:rFonts w:asciiTheme="minorHAnsi" w:hAnsiTheme="minorHAnsi"/>
          <w:sz w:val="18"/>
          <w:szCs w:val="18"/>
        </w:rPr>
        <w:footnoteRef/>
      </w:r>
      <w:r w:rsidRPr="00694AA0">
        <w:rPr>
          <w:rFonts w:asciiTheme="minorHAnsi" w:hAnsiTheme="minorHAnsi"/>
          <w:sz w:val="18"/>
          <w:szCs w:val="18"/>
        </w:rPr>
        <w:t xml:space="preserve"> w rozumieniu ustawy o odnawialnych źródłach energii</w:t>
      </w:r>
    </w:p>
  </w:footnote>
  <w:footnote w:id="4">
    <w:p w:rsidR="0075057E" w:rsidRPr="003A5289" w:rsidRDefault="0075057E">
      <w:pPr>
        <w:pStyle w:val="Tekstprzypisudolnego"/>
        <w:rPr>
          <w:rFonts w:asciiTheme="minorHAnsi" w:hAnsiTheme="minorHAnsi"/>
          <w:sz w:val="16"/>
        </w:rPr>
      </w:pPr>
      <w:r w:rsidRPr="003A5289">
        <w:rPr>
          <w:rStyle w:val="Odwoanieprzypisudolnego"/>
          <w:rFonts w:asciiTheme="minorHAnsi" w:hAnsiTheme="minorHAnsi"/>
          <w:sz w:val="16"/>
        </w:rPr>
        <w:footnoteRef/>
      </w:r>
      <w:r>
        <w:t xml:space="preserve"> </w:t>
      </w:r>
      <w:r w:rsidRPr="00233D43">
        <w:rPr>
          <w:rFonts w:asciiTheme="minorHAnsi" w:hAnsiTheme="minorHAnsi"/>
          <w:sz w:val="16"/>
          <w:szCs w:val="16"/>
        </w:rPr>
        <w:t xml:space="preserve">Tj. </w:t>
      </w:r>
      <w:r w:rsidRPr="00E335DC">
        <w:rPr>
          <w:rFonts w:asciiTheme="minorHAnsi" w:hAnsiTheme="minorHAnsi"/>
          <w:sz w:val="16"/>
          <w:szCs w:val="16"/>
        </w:rPr>
        <w:t>instalacja źródeł ciepła opartych o OZE (np. pomp ciepła) lub kotłów spalających biomasę albo paliwa gazowe</w:t>
      </w:r>
    </w:p>
  </w:footnote>
  <w:footnote w:id="5">
    <w:p w:rsidR="0075057E" w:rsidRPr="002E650A" w:rsidRDefault="0075057E" w:rsidP="001874B2">
      <w:pPr>
        <w:pStyle w:val="Tekstprzypisudolnego"/>
        <w:jc w:val="both"/>
        <w:rPr>
          <w:rFonts w:asciiTheme="minorHAnsi" w:hAnsiTheme="minorHAnsi"/>
          <w:sz w:val="18"/>
          <w:szCs w:val="18"/>
        </w:rPr>
      </w:pPr>
      <w:r w:rsidRPr="00162081">
        <w:rPr>
          <w:rStyle w:val="Odwoanieprzypisudolnego"/>
          <w:rFonts w:asciiTheme="minorHAnsi" w:hAnsiTheme="minorHAnsi"/>
        </w:rPr>
        <w:footnoteRef/>
      </w:r>
      <w:r w:rsidRPr="00162081">
        <w:rPr>
          <w:rFonts w:asciiTheme="minorHAnsi" w:hAnsiTheme="minorHAnsi"/>
        </w:rPr>
        <w:t xml:space="preserve"> </w:t>
      </w:r>
      <w:r w:rsidRPr="002E650A">
        <w:rPr>
          <w:rFonts w:asciiTheme="minorHAnsi" w:hAnsiTheme="minorHAnsi"/>
          <w:sz w:val="18"/>
          <w:szCs w:val="18"/>
        </w:rPr>
        <w:t>Do identyfikacji podmiotu publicznego należy stosować definicję zapisaną w ustawie z dnia 19 grudnia 2008 r. o partnerstwie publiczno-prywatnym.</w:t>
      </w:r>
    </w:p>
    <w:p w:rsidR="0075057E" w:rsidRDefault="0075057E" w:rsidP="008E3780">
      <w:pPr>
        <w:pStyle w:val="Tekstprzypisudolnego"/>
        <w:jc w:val="both"/>
      </w:pPr>
    </w:p>
  </w:footnote>
  <w:footnote w:id="6">
    <w:p w:rsidR="0075057E" w:rsidRPr="00F8487A" w:rsidRDefault="0075057E" w:rsidP="0075057E">
      <w:pPr>
        <w:pStyle w:val="Tekstprzypisudolnego"/>
        <w:jc w:val="both"/>
        <w:rPr>
          <w:i/>
          <w:iCs/>
        </w:rPr>
      </w:pPr>
      <w:r>
        <w:rPr>
          <w:rStyle w:val="Odwoanieprzypisudolnego"/>
        </w:rPr>
        <w:footnoteRef/>
      </w:r>
      <w:r>
        <w:t xml:space="preserve"> </w:t>
      </w:r>
      <w:r w:rsidRPr="00F8487A">
        <w:rPr>
          <w:rFonts w:asciiTheme="minorHAnsi" w:hAnsiTheme="minorHAnsi"/>
        </w:rPr>
        <w:t xml:space="preserve">art. 6 </w:t>
      </w:r>
      <w:r>
        <w:rPr>
          <w:rFonts w:asciiTheme="minorHAnsi" w:hAnsiTheme="minorHAnsi"/>
        </w:rPr>
        <w:t xml:space="preserve">ust. 2 </w:t>
      </w:r>
      <w:r w:rsidRPr="00F8487A">
        <w:rPr>
          <w:rFonts w:asciiTheme="minorHAnsi" w:hAnsiTheme="minorHAnsi"/>
        </w:rPr>
        <w:t xml:space="preserve">rozporządzenia 651/2014: </w:t>
      </w:r>
      <w:r w:rsidRPr="00F8487A">
        <w:rPr>
          <w:rFonts w:asciiTheme="minorHAnsi" w:hAnsiTheme="minorHAnsi"/>
          <w:i/>
          <w:iCs/>
        </w:rPr>
        <w:t>Uznaje się, że pomoc wywołuje efekt zachęty, jeżeli beneficjent złożył do danego państwa członkowskiego pisemny wniosek o przyznanie pomocy przed rozpoczęciem prac nad projektem lub rozpoczęciem działalności</w:t>
      </w:r>
    </w:p>
  </w:footnote>
  <w:footnote w:id="7">
    <w:p w:rsidR="0075057E" w:rsidRPr="00F8487A" w:rsidRDefault="0075057E" w:rsidP="0075057E">
      <w:pPr>
        <w:pStyle w:val="Tekstprzypisudolnego"/>
        <w:jc w:val="both"/>
        <w:rPr>
          <w:i/>
          <w:iCs/>
        </w:rPr>
      </w:pPr>
      <w:r>
        <w:rPr>
          <w:rStyle w:val="Odwoanieprzypisudolnego"/>
        </w:rPr>
        <w:footnoteRef/>
      </w:r>
      <w:r>
        <w:t xml:space="preserve"> </w:t>
      </w:r>
      <w:r w:rsidRPr="00F8487A">
        <w:rPr>
          <w:rFonts w:asciiTheme="minorHAnsi" w:hAnsiTheme="minorHAnsi"/>
        </w:rPr>
        <w:t>art. 37</w:t>
      </w:r>
      <w:r>
        <w:t xml:space="preserve"> ust. 2 </w:t>
      </w:r>
      <w:r w:rsidRPr="00F8487A">
        <w:t>rozporządzenia 651/2014:</w:t>
      </w:r>
      <w:r>
        <w:t xml:space="preserve"> </w:t>
      </w:r>
      <w:r w:rsidRPr="00F8487A">
        <w:rPr>
          <w:rFonts w:asciiTheme="minorHAnsi" w:hAnsiTheme="minorHAnsi"/>
          <w:i/>
          <w:iCs/>
        </w:rPr>
        <w:t>Normy  unijne  muszą  zostać  przyjęte,  a  realizacja  i  zakończenie  inwestycji  muszą  mieć  miejsce  co  najmniej  rok przed datą wejścia w życie danej normy.</w:t>
      </w:r>
    </w:p>
  </w:footnote>
  <w:footnote w:id="8">
    <w:p w:rsidR="0075057E" w:rsidRPr="00746103" w:rsidRDefault="0075057E" w:rsidP="0075057E">
      <w:pPr>
        <w:pStyle w:val="Tekstprzypisudolnego"/>
        <w:jc w:val="both"/>
        <w:rPr>
          <w:rFonts w:asciiTheme="minorHAnsi" w:hAnsiTheme="minorHAnsi"/>
        </w:rPr>
      </w:pPr>
      <w:r w:rsidRPr="00746103">
        <w:rPr>
          <w:rStyle w:val="Odwoanieprzypisudolnego"/>
          <w:rFonts w:asciiTheme="minorHAnsi" w:hAnsiTheme="minorHAnsi"/>
        </w:rPr>
        <w:footnoteRef/>
      </w:r>
      <w:r w:rsidRPr="00746103">
        <w:rPr>
          <w:rFonts w:asciiTheme="minorHAnsi" w:hAnsiTheme="minorHAnsi"/>
        </w:rPr>
        <w:t xml:space="preserve"> </w:t>
      </w:r>
      <w:r w:rsidRPr="00746103">
        <w:rPr>
          <w:rFonts w:asciiTheme="minorHAnsi" w:hAnsiTheme="minorHAnsi"/>
          <w:i/>
          <w:iCs/>
        </w:rPr>
        <w:t>„miejscowy  ogrzewacz  pomieszczeń  na  paliwo  stałe”  oznacza  urządzenie  ogrzewające  pomieszczenia,  które wydziela  ciepło  poprzez  bezpośrednie  przenoszenie  ciepła  lub  poprzez  bezpośrednie  przenoszenie  ciepła  w połączeniu  z  przenoszeniem  ciepła  do  cieczy  w  celu  osiągnięcia  i  utrzymania  pewnego  poziomu  komfortu termicznego  człowieka  w  zamkniętym  pomieszczeniu,  w  którym  umieszczony  jest  produkt,  ewentualnie  w połączeniu z mocą cieplną przekazywaną do innych pomieszczeń; urządzenie jest wyposażone w co najmniej jedno źródło ciepła, które przetwarza paliwa stałe bezpośrednio w ciepło</w:t>
      </w:r>
      <w:r>
        <w:rPr>
          <w:rFonts w:asciiTheme="minorHAnsi" w:hAnsiTheme="minorHAnsi"/>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57E" w:rsidRDefault="0075057E" w:rsidP="00D51A96">
    <w:pPr>
      <w:jc w:val="right"/>
      <w:rPr>
        <w:rFonts w:ascii="Verdana" w:hAnsi="Verdana"/>
        <w:noProof/>
        <w:color w:val="000000"/>
        <w:sz w:val="14"/>
        <w:szCs w:val="14"/>
      </w:rPr>
    </w:pPr>
    <w:r>
      <w:tab/>
    </w:r>
    <w:r>
      <w:rPr>
        <w:noProof/>
      </w:rPr>
      <w:drawing>
        <wp:inline distT="0" distB="0" distL="0" distR="0" wp14:anchorId="6D14710C" wp14:editId="4441D55E">
          <wp:extent cx="1629271" cy="499174"/>
          <wp:effectExtent l="0" t="0" r="9525"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75057E" w:rsidRPr="005F5249" w:rsidRDefault="0075057E" w:rsidP="00D51A96">
    <w:pPr>
      <w:jc w:val="right"/>
      <w:rPr>
        <w:rFonts w:asciiTheme="minorHAnsi" w:hAnsiTheme="minorHAnsi"/>
        <w:noProof/>
        <w:sz w:val="16"/>
        <w:szCs w:val="16"/>
        <w:u w:val="single"/>
      </w:rPr>
    </w:pPr>
    <w:r w:rsidRPr="005F5249">
      <w:rPr>
        <w:rFonts w:asciiTheme="minorHAnsi" w:hAnsiTheme="minorHAnsi"/>
        <w:noProof/>
        <w:color w:val="000000"/>
        <w:sz w:val="16"/>
        <w:szCs w:val="16"/>
      </w:rPr>
      <w:t>Ul. Strzegomska 2-4, 53-611 Wrocław, tel. +48 71</w:t>
    </w:r>
    <w:r>
      <w:rPr>
        <w:rFonts w:asciiTheme="minorHAnsi" w:hAnsiTheme="minorHAnsi"/>
        <w:noProof/>
        <w:color w:val="000000"/>
        <w:sz w:val="16"/>
        <w:szCs w:val="16"/>
      </w:rPr>
      <w:t xml:space="preserve"> 776 58 00, </w:t>
    </w:r>
  </w:p>
  <w:p w:rsidR="0075057E" w:rsidRDefault="00454C35" w:rsidP="00D51A96">
    <w:pPr>
      <w:pStyle w:val="Stopka"/>
      <w:jc w:val="right"/>
      <w:rPr>
        <w:sz w:val="16"/>
        <w:szCs w:val="16"/>
      </w:rPr>
    </w:pPr>
    <w:hyperlink r:id="rId2" w:history="1">
      <w:r w:rsidR="0075057E" w:rsidRPr="00120363">
        <w:rPr>
          <w:rStyle w:val="Hipercze"/>
          <w:sz w:val="16"/>
          <w:szCs w:val="16"/>
        </w:rPr>
        <w:t>sekretariat@dip.dolnyslask.pl</w:t>
      </w:r>
    </w:hyperlink>
    <w:r w:rsidR="0075057E" w:rsidRPr="00120363">
      <w:rPr>
        <w:sz w:val="16"/>
        <w:szCs w:val="16"/>
      </w:rPr>
      <w:t xml:space="preserve">, </w:t>
    </w:r>
    <w:hyperlink r:id="rId3" w:history="1">
      <w:r w:rsidR="0075057E" w:rsidRPr="009D450E">
        <w:rPr>
          <w:rStyle w:val="Hipercze"/>
          <w:sz w:val="16"/>
          <w:szCs w:val="16"/>
        </w:rPr>
        <w:t>www.dip.dolnyslask.pl</w:t>
      </w:r>
    </w:hyperlink>
  </w:p>
  <w:p w:rsidR="0075057E" w:rsidRDefault="0075057E" w:rsidP="00D51A96">
    <w:pPr>
      <w:pStyle w:val="Nagwek"/>
      <w:tabs>
        <w:tab w:val="clear" w:pos="4536"/>
        <w:tab w:val="clear" w:pos="9072"/>
        <w:tab w:val="left" w:pos="805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8"/>
    <w:multiLevelType w:val="singleLevel"/>
    <w:tmpl w:val="00000008"/>
    <w:name w:val="WW8Num23"/>
    <w:lvl w:ilvl="0">
      <w:start w:val="1"/>
      <w:numFmt w:val="upperRoman"/>
      <w:lvlText w:val="%1."/>
      <w:lvlJc w:val="right"/>
      <w:pPr>
        <w:tabs>
          <w:tab w:val="num" w:pos="360"/>
        </w:tabs>
      </w:pPr>
      <w:rPr>
        <w:b/>
      </w:rPr>
    </w:lvl>
  </w:abstractNum>
  <w:abstractNum w:abstractNumId="1" w15:restartNumberingAfterBreak="0">
    <w:nsid w:val="21846A86"/>
    <w:multiLevelType w:val="hybridMultilevel"/>
    <w:tmpl w:val="E0664E28"/>
    <w:lvl w:ilvl="0" w:tplc="04150001">
      <w:start w:val="1"/>
      <w:numFmt w:val="bullet"/>
      <w:lvlText w:val=""/>
      <w:lvlJc w:val="left"/>
      <w:pPr>
        <w:ind w:left="643" w:hanging="360"/>
      </w:pPr>
      <w:rPr>
        <w:rFonts w:ascii="Symbol" w:hAnsi="Symbol" w:hint="default"/>
      </w:rPr>
    </w:lvl>
    <w:lvl w:ilvl="1" w:tplc="04150003">
      <w:start w:val="1"/>
      <w:numFmt w:val="bullet"/>
      <w:lvlText w:val="o"/>
      <w:lvlJc w:val="left"/>
      <w:pPr>
        <w:ind w:left="1646" w:hanging="360"/>
      </w:pPr>
      <w:rPr>
        <w:rFonts w:ascii="Courier New" w:hAnsi="Courier New" w:cs="Courier New" w:hint="default"/>
      </w:rPr>
    </w:lvl>
    <w:lvl w:ilvl="2" w:tplc="04150005" w:tentative="1">
      <w:start w:val="1"/>
      <w:numFmt w:val="bullet"/>
      <w:lvlText w:val=""/>
      <w:lvlJc w:val="left"/>
      <w:pPr>
        <w:ind w:left="2366" w:hanging="360"/>
      </w:pPr>
      <w:rPr>
        <w:rFonts w:ascii="Wingdings" w:hAnsi="Wingdings" w:hint="default"/>
      </w:rPr>
    </w:lvl>
    <w:lvl w:ilvl="3" w:tplc="04150001" w:tentative="1">
      <w:start w:val="1"/>
      <w:numFmt w:val="bullet"/>
      <w:lvlText w:val=""/>
      <w:lvlJc w:val="left"/>
      <w:pPr>
        <w:ind w:left="3086" w:hanging="360"/>
      </w:pPr>
      <w:rPr>
        <w:rFonts w:ascii="Symbol" w:hAnsi="Symbol" w:hint="default"/>
      </w:rPr>
    </w:lvl>
    <w:lvl w:ilvl="4" w:tplc="04150003" w:tentative="1">
      <w:start w:val="1"/>
      <w:numFmt w:val="bullet"/>
      <w:lvlText w:val="o"/>
      <w:lvlJc w:val="left"/>
      <w:pPr>
        <w:ind w:left="3806" w:hanging="360"/>
      </w:pPr>
      <w:rPr>
        <w:rFonts w:ascii="Courier New" w:hAnsi="Courier New" w:cs="Courier New" w:hint="default"/>
      </w:rPr>
    </w:lvl>
    <w:lvl w:ilvl="5" w:tplc="04150005" w:tentative="1">
      <w:start w:val="1"/>
      <w:numFmt w:val="bullet"/>
      <w:lvlText w:val=""/>
      <w:lvlJc w:val="left"/>
      <w:pPr>
        <w:ind w:left="4526" w:hanging="360"/>
      </w:pPr>
      <w:rPr>
        <w:rFonts w:ascii="Wingdings" w:hAnsi="Wingdings" w:hint="default"/>
      </w:rPr>
    </w:lvl>
    <w:lvl w:ilvl="6" w:tplc="04150001" w:tentative="1">
      <w:start w:val="1"/>
      <w:numFmt w:val="bullet"/>
      <w:lvlText w:val=""/>
      <w:lvlJc w:val="left"/>
      <w:pPr>
        <w:ind w:left="5246" w:hanging="360"/>
      </w:pPr>
      <w:rPr>
        <w:rFonts w:ascii="Symbol" w:hAnsi="Symbol" w:hint="default"/>
      </w:rPr>
    </w:lvl>
    <w:lvl w:ilvl="7" w:tplc="04150003" w:tentative="1">
      <w:start w:val="1"/>
      <w:numFmt w:val="bullet"/>
      <w:lvlText w:val="o"/>
      <w:lvlJc w:val="left"/>
      <w:pPr>
        <w:ind w:left="5966" w:hanging="360"/>
      </w:pPr>
      <w:rPr>
        <w:rFonts w:ascii="Courier New" w:hAnsi="Courier New" w:cs="Courier New" w:hint="default"/>
      </w:rPr>
    </w:lvl>
    <w:lvl w:ilvl="8" w:tplc="04150005" w:tentative="1">
      <w:start w:val="1"/>
      <w:numFmt w:val="bullet"/>
      <w:lvlText w:val=""/>
      <w:lvlJc w:val="left"/>
      <w:pPr>
        <w:ind w:left="6686" w:hanging="360"/>
      </w:pPr>
      <w:rPr>
        <w:rFonts w:ascii="Wingdings" w:hAnsi="Wingdings" w:hint="default"/>
      </w:rPr>
    </w:lvl>
  </w:abstractNum>
  <w:abstractNum w:abstractNumId="2" w15:restartNumberingAfterBreak="0">
    <w:nsid w:val="22596F7E"/>
    <w:multiLevelType w:val="hybridMultilevel"/>
    <w:tmpl w:val="5D0ACFF0"/>
    <w:lvl w:ilvl="0" w:tplc="BFB659A6">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5B07818"/>
    <w:multiLevelType w:val="hybridMultilevel"/>
    <w:tmpl w:val="11CE5784"/>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4" w15:restartNumberingAfterBreak="0">
    <w:nsid w:val="3BB977A0"/>
    <w:multiLevelType w:val="hybridMultilevel"/>
    <w:tmpl w:val="7E340B88"/>
    <w:lvl w:ilvl="0" w:tplc="A8CC29EE">
      <w:start w:val="1"/>
      <w:numFmt w:val="decimal"/>
      <w:lvlText w:val="%1)"/>
      <w:lvlJc w:val="left"/>
      <w:pPr>
        <w:ind w:left="1512" w:hanging="360"/>
      </w:pPr>
      <w:rPr>
        <w:rFonts w:hint="default"/>
      </w:rPr>
    </w:lvl>
    <w:lvl w:ilvl="1" w:tplc="04150003" w:tentative="1">
      <w:start w:val="1"/>
      <w:numFmt w:val="bullet"/>
      <w:lvlText w:val="o"/>
      <w:lvlJc w:val="left"/>
      <w:pPr>
        <w:ind w:left="2232" w:hanging="360"/>
      </w:pPr>
      <w:rPr>
        <w:rFonts w:ascii="Courier New" w:hAnsi="Courier New" w:cs="Courier New" w:hint="default"/>
      </w:rPr>
    </w:lvl>
    <w:lvl w:ilvl="2" w:tplc="04150005" w:tentative="1">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abstractNum w:abstractNumId="5" w15:restartNumberingAfterBreak="0">
    <w:nsid w:val="3F4F7760"/>
    <w:multiLevelType w:val="hybridMultilevel"/>
    <w:tmpl w:val="D388B6CA"/>
    <w:lvl w:ilvl="0" w:tplc="04150001">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6" w15:restartNumberingAfterBreak="0">
    <w:nsid w:val="5CE039B0"/>
    <w:multiLevelType w:val="multilevel"/>
    <w:tmpl w:val="BEC06BC6"/>
    <w:lvl w:ilvl="0">
      <w:start w:val="1"/>
      <w:numFmt w:val="bullet"/>
      <w:lvlText w:val=""/>
      <w:lvlJc w:val="left"/>
      <w:pPr>
        <w:ind w:left="1113" w:hanging="360"/>
      </w:pPr>
      <w:rPr>
        <w:rFonts w:ascii="Symbol" w:hAnsi="Symbol" w:cs="Symbol" w:hint="default"/>
      </w:rPr>
    </w:lvl>
    <w:lvl w:ilvl="1">
      <w:start w:val="1"/>
      <w:numFmt w:val="bullet"/>
      <w:lvlText w:val="o"/>
      <w:lvlJc w:val="left"/>
      <w:pPr>
        <w:ind w:left="1833" w:hanging="360"/>
      </w:pPr>
      <w:rPr>
        <w:rFonts w:ascii="Courier New" w:hAnsi="Courier New" w:cs="Courier New" w:hint="default"/>
      </w:rPr>
    </w:lvl>
    <w:lvl w:ilvl="2">
      <w:start w:val="1"/>
      <w:numFmt w:val="bullet"/>
      <w:lvlText w:val=""/>
      <w:lvlJc w:val="left"/>
      <w:pPr>
        <w:ind w:left="2553" w:hanging="360"/>
      </w:pPr>
      <w:rPr>
        <w:rFonts w:ascii="Wingdings" w:hAnsi="Wingdings" w:cs="Wingdings" w:hint="default"/>
      </w:rPr>
    </w:lvl>
    <w:lvl w:ilvl="3">
      <w:start w:val="1"/>
      <w:numFmt w:val="bullet"/>
      <w:lvlText w:val=""/>
      <w:lvlJc w:val="left"/>
      <w:pPr>
        <w:ind w:left="3273" w:hanging="360"/>
      </w:pPr>
      <w:rPr>
        <w:rFonts w:ascii="Symbol" w:hAnsi="Symbol" w:cs="Symbol" w:hint="default"/>
      </w:rPr>
    </w:lvl>
    <w:lvl w:ilvl="4">
      <w:start w:val="1"/>
      <w:numFmt w:val="bullet"/>
      <w:lvlText w:val="o"/>
      <w:lvlJc w:val="left"/>
      <w:pPr>
        <w:ind w:left="3993" w:hanging="360"/>
      </w:pPr>
      <w:rPr>
        <w:rFonts w:ascii="Courier New" w:hAnsi="Courier New" w:cs="Courier New" w:hint="default"/>
      </w:rPr>
    </w:lvl>
    <w:lvl w:ilvl="5">
      <w:start w:val="1"/>
      <w:numFmt w:val="bullet"/>
      <w:lvlText w:val=""/>
      <w:lvlJc w:val="left"/>
      <w:pPr>
        <w:ind w:left="4713" w:hanging="360"/>
      </w:pPr>
      <w:rPr>
        <w:rFonts w:ascii="Wingdings" w:hAnsi="Wingdings" w:cs="Wingdings" w:hint="default"/>
      </w:rPr>
    </w:lvl>
    <w:lvl w:ilvl="6">
      <w:start w:val="1"/>
      <w:numFmt w:val="bullet"/>
      <w:lvlText w:val=""/>
      <w:lvlJc w:val="left"/>
      <w:pPr>
        <w:ind w:left="5433" w:hanging="360"/>
      </w:pPr>
      <w:rPr>
        <w:rFonts w:ascii="Symbol" w:hAnsi="Symbol" w:cs="Symbol" w:hint="default"/>
      </w:rPr>
    </w:lvl>
    <w:lvl w:ilvl="7">
      <w:start w:val="1"/>
      <w:numFmt w:val="bullet"/>
      <w:lvlText w:val="o"/>
      <w:lvlJc w:val="left"/>
      <w:pPr>
        <w:ind w:left="6153" w:hanging="360"/>
      </w:pPr>
      <w:rPr>
        <w:rFonts w:ascii="Courier New" w:hAnsi="Courier New" w:cs="Courier New" w:hint="default"/>
      </w:rPr>
    </w:lvl>
    <w:lvl w:ilvl="8">
      <w:start w:val="1"/>
      <w:numFmt w:val="bullet"/>
      <w:lvlText w:val=""/>
      <w:lvlJc w:val="left"/>
      <w:pPr>
        <w:ind w:left="6873" w:hanging="360"/>
      </w:pPr>
      <w:rPr>
        <w:rFonts w:ascii="Wingdings" w:hAnsi="Wingdings" w:cs="Wingdings" w:hint="default"/>
      </w:rPr>
    </w:lvl>
  </w:abstractNum>
  <w:abstractNum w:abstractNumId="7" w15:restartNumberingAfterBreak="0">
    <w:nsid w:val="608B0BBE"/>
    <w:multiLevelType w:val="hybridMultilevel"/>
    <w:tmpl w:val="653623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2E827B5"/>
    <w:multiLevelType w:val="hybridMultilevel"/>
    <w:tmpl w:val="F620CF08"/>
    <w:lvl w:ilvl="0" w:tplc="7B3AC14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5D65855"/>
    <w:multiLevelType w:val="multilevel"/>
    <w:tmpl w:val="06C6333E"/>
    <w:lvl w:ilvl="0">
      <w:start w:val="1"/>
      <w:numFmt w:val="decimal"/>
      <w:lvlText w:val="%1)"/>
      <w:lvlJc w:val="left"/>
      <w:pPr>
        <w:ind w:left="753" w:hanging="360"/>
      </w:pPr>
    </w:lvl>
    <w:lvl w:ilvl="1">
      <w:start w:val="1"/>
      <w:numFmt w:val="bullet"/>
      <w:lvlText w:val=""/>
      <w:lvlJc w:val="left"/>
      <w:pPr>
        <w:ind w:left="1473" w:hanging="360"/>
      </w:pPr>
      <w:rPr>
        <w:rFonts w:ascii="Symbol" w:hAnsi="Symbol" w:cs="Symbol" w:hint="default"/>
      </w:rPr>
    </w:lvl>
    <w:lvl w:ilvl="2">
      <w:start w:val="1"/>
      <w:numFmt w:val="bullet"/>
      <w:lvlText w:val="•"/>
      <w:lvlJc w:val="left"/>
      <w:pPr>
        <w:ind w:left="2718" w:hanging="705"/>
      </w:pPr>
      <w:rPr>
        <w:rFonts w:ascii="Calibri" w:hAnsi="Calibri" w:cs="Arial" w:hint="default"/>
      </w:rPr>
    </w:lvl>
    <w:lvl w:ilvl="3">
      <w:start w:val="1"/>
      <w:numFmt w:val="decimal"/>
      <w:lvlText w:val="%4."/>
      <w:lvlJc w:val="left"/>
      <w:pPr>
        <w:ind w:left="2913" w:hanging="360"/>
      </w:pPr>
    </w:lvl>
    <w:lvl w:ilvl="4">
      <w:start w:val="1"/>
      <w:numFmt w:val="lowerLetter"/>
      <w:lvlText w:val="%5."/>
      <w:lvlJc w:val="left"/>
      <w:pPr>
        <w:ind w:left="3633" w:hanging="360"/>
      </w:pPr>
    </w:lvl>
    <w:lvl w:ilvl="5">
      <w:start w:val="1"/>
      <w:numFmt w:val="lowerRoman"/>
      <w:lvlText w:val="%6."/>
      <w:lvlJc w:val="right"/>
      <w:pPr>
        <w:ind w:left="4353" w:hanging="180"/>
      </w:pPr>
    </w:lvl>
    <w:lvl w:ilvl="6">
      <w:start w:val="1"/>
      <w:numFmt w:val="decimal"/>
      <w:lvlText w:val="%7."/>
      <w:lvlJc w:val="left"/>
      <w:pPr>
        <w:ind w:left="5073" w:hanging="360"/>
      </w:pPr>
    </w:lvl>
    <w:lvl w:ilvl="7">
      <w:start w:val="1"/>
      <w:numFmt w:val="lowerLetter"/>
      <w:lvlText w:val="%8."/>
      <w:lvlJc w:val="left"/>
      <w:pPr>
        <w:ind w:left="5793" w:hanging="360"/>
      </w:pPr>
    </w:lvl>
    <w:lvl w:ilvl="8">
      <w:start w:val="1"/>
      <w:numFmt w:val="lowerRoman"/>
      <w:lvlText w:val="%9."/>
      <w:lvlJc w:val="right"/>
      <w:pPr>
        <w:ind w:left="6513" w:hanging="180"/>
      </w:pPr>
    </w:lvl>
  </w:abstractNum>
  <w:abstractNum w:abstractNumId="10" w15:restartNumberingAfterBreak="0">
    <w:nsid w:val="78790986"/>
    <w:multiLevelType w:val="hybridMultilevel"/>
    <w:tmpl w:val="232A4E26"/>
    <w:lvl w:ilvl="0" w:tplc="134E0A30">
      <w:start w:val="1"/>
      <w:numFmt w:val="bullet"/>
      <w:lvlText w:val=""/>
      <w:lvlJc w:val="left"/>
      <w:pPr>
        <w:tabs>
          <w:tab w:val="num" w:pos="1440"/>
        </w:tabs>
        <w:ind w:left="1440" w:hanging="360"/>
      </w:pPr>
      <w:rPr>
        <w:rFonts w:ascii="Symbol" w:hAnsi="Symbol" w:hint="default"/>
      </w:rPr>
    </w:lvl>
    <w:lvl w:ilvl="1" w:tplc="04150019"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CBE4848"/>
    <w:multiLevelType w:val="hybridMultilevel"/>
    <w:tmpl w:val="7CBE4848"/>
    <w:lvl w:ilvl="0" w:tplc="F5708B90">
      <w:start w:val="1"/>
      <w:numFmt w:val="bullet"/>
      <w:lvlText w:val=""/>
      <w:lvlJc w:val="left"/>
      <w:pPr>
        <w:ind w:left="720" w:hanging="360"/>
      </w:pPr>
      <w:rPr>
        <w:rFonts w:ascii="Symbol" w:hAnsi="Symbol"/>
      </w:rPr>
    </w:lvl>
    <w:lvl w:ilvl="1" w:tplc="A984CFEA">
      <w:start w:val="1"/>
      <w:numFmt w:val="bullet"/>
      <w:lvlText w:val="o"/>
      <w:lvlJc w:val="left"/>
      <w:pPr>
        <w:tabs>
          <w:tab w:val="num" w:pos="1440"/>
        </w:tabs>
        <w:ind w:left="1440" w:hanging="360"/>
      </w:pPr>
      <w:rPr>
        <w:rFonts w:ascii="Courier New" w:hAnsi="Courier New"/>
      </w:rPr>
    </w:lvl>
    <w:lvl w:ilvl="2" w:tplc="C2A6D0A2">
      <w:start w:val="1"/>
      <w:numFmt w:val="bullet"/>
      <w:lvlText w:val=""/>
      <w:lvlJc w:val="left"/>
      <w:pPr>
        <w:tabs>
          <w:tab w:val="num" w:pos="2160"/>
        </w:tabs>
        <w:ind w:left="2160" w:hanging="360"/>
      </w:pPr>
      <w:rPr>
        <w:rFonts w:ascii="Wingdings" w:hAnsi="Wingdings"/>
      </w:rPr>
    </w:lvl>
    <w:lvl w:ilvl="3" w:tplc="70CCA508">
      <w:start w:val="1"/>
      <w:numFmt w:val="bullet"/>
      <w:lvlText w:val=""/>
      <w:lvlJc w:val="left"/>
      <w:pPr>
        <w:tabs>
          <w:tab w:val="num" w:pos="2880"/>
        </w:tabs>
        <w:ind w:left="2880" w:hanging="360"/>
      </w:pPr>
      <w:rPr>
        <w:rFonts w:ascii="Symbol" w:hAnsi="Symbol"/>
      </w:rPr>
    </w:lvl>
    <w:lvl w:ilvl="4" w:tplc="B1080258">
      <w:start w:val="1"/>
      <w:numFmt w:val="bullet"/>
      <w:lvlText w:val="o"/>
      <w:lvlJc w:val="left"/>
      <w:pPr>
        <w:tabs>
          <w:tab w:val="num" w:pos="3600"/>
        </w:tabs>
        <w:ind w:left="3600" w:hanging="360"/>
      </w:pPr>
      <w:rPr>
        <w:rFonts w:ascii="Courier New" w:hAnsi="Courier New"/>
      </w:rPr>
    </w:lvl>
    <w:lvl w:ilvl="5" w:tplc="4904AA34">
      <w:start w:val="1"/>
      <w:numFmt w:val="bullet"/>
      <w:lvlText w:val=""/>
      <w:lvlJc w:val="left"/>
      <w:pPr>
        <w:tabs>
          <w:tab w:val="num" w:pos="4320"/>
        </w:tabs>
        <w:ind w:left="4320" w:hanging="360"/>
      </w:pPr>
      <w:rPr>
        <w:rFonts w:ascii="Wingdings" w:hAnsi="Wingdings"/>
      </w:rPr>
    </w:lvl>
    <w:lvl w:ilvl="6" w:tplc="0F4C44AE">
      <w:start w:val="1"/>
      <w:numFmt w:val="bullet"/>
      <w:lvlText w:val=""/>
      <w:lvlJc w:val="left"/>
      <w:pPr>
        <w:tabs>
          <w:tab w:val="num" w:pos="5040"/>
        </w:tabs>
        <w:ind w:left="5040" w:hanging="360"/>
      </w:pPr>
      <w:rPr>
        <w:rFonts w:ascii="Symbol" w:hAnsi="Symbol"/>
      </w:rPr>
    </w:lvl>
    <w:lvl w:ilvl="7" w:tplc="4010386A">
      <w:start w:val="1"/>
      <w:numFmt w:val="bullet"/>
      <w:lvlText w:val="o"/>
      <w:lvlJc w:val="left"/>
      <w:pPr>
        <w:tabs>
          <w:tab w:val="num" w:pos="5760"/>
        </w:tabs>
        <w:ind w:left="5760" w:hanging="360"/>
      </w:pPr>
      <w:rPr>
        <w:rFonts w:ascii="Courier New" w:hAnsi="Courier New"/>
      </w:rPr>
    </w:lvl>
    <w:lvl w:ilvl="8" w:tplc="B3F6759E">
      <w:start w:val="1"/>
      <w:numFmt w:val="bullet"/>
      <w:lvlText w:val=""/>
      <w:lvlJc w:val="left"/>
      <w:pPr>
        <w:tabs>
          <w:tab w:val="num" w:pos="6480"/>
        </w:tabs>
        <w:ind w:left="6480" w:hanging="360"/>
      </w:pPr>
      <w:rPr>
        <w:rFonts w:ascii="Wingdings" w:hAnsi="Wingdings"/>
      </w:rPr>
    </w:lvl>
  </w:abstractNum>
  <w:num w:numId="1">
    <w:abstractNumId w:val="0"/>
  </w:num>
  <w:num w:numId="2">
    <w:abstractNumId w:val="10"/>
  </w:num>
  <w:num w:numId="3">
    <w:abstractNumId w:val="9"/>
  </w:num>
  <w:num w:numId="4">
    <w:abstractNumId w:val="6"/>
  </w:num>
  <w:num w:numId="5">
    <w:abstractNumId w:val="11"/>
  </w:num>
  <w:num w:numId="6">
    <w:abstractNumId w:val="8"/>
  </w:num>
  <w:num w:numId="7">
    <w:abstractNumId w:val="2"/>
  </w:num>
  <w:num w:numId="8">
    <w:abstractNumId w:val="3"/>
  </w:num>
  <w:num w:numId="9">
    <w:abstractNumId w:val="4"/>
  </w:num>
  <w:num w:numId="10">
    <w:abstractNumId w:val="5"/>
  </w:num>
  <w:num w:numId="11">
    <w:abstractNumId w:val="1"/>
  </w:num>
  <w:num w:numId="12">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hdrShapeDefaults>
    <o:shapedefaults v:ext="edit" spidmax="1638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1CA"/>
    <w:rsid w:val="000060AC"/>
    <w:rsid w:val="0001520D"/>
    <w:rsid w:val="0003085E"/>
    <w:rsid w:val="0003684A"/>
    <w:rsid w:val="000473F8"/>
    <w:rsid w:val="0005416D"/>
    <w:rsid w:val="00054C47"/>
    <w:rsid w:val="00066E69"/>
    <w:rsid w:val="00076494"/>
    <w:rsid w:val="00084B6A"/>
    <w:rsid w:val="0008748E"/>
    <w:rsid w:val="00090319"/>
    <w:rsid w:val="0009135C"/>
    <w:rsid w:val="000A1E1A"/>
    <w:rsid w:val="000A326A"/>
    <w:rsid w:val="000A5B77"/>
    <w:rsid w:val="000A7E37"/>
    <w:rsid w:val="000B09A5"/>
    <w:rsid w:val="000B3031"/>
    <w:rsid w:val="000B71E4"/>
    <w:rsid w:val="000C6562"/>
    <w:rsid w:val="000D0C22"/>
    <w:rsid w:val="000D464F"/>
    <w:rsid w:val="000D689C"/>
    <w:rsid w:val="000F6DEC"/>
    <w:rsid w:val="000F73C9"/>
    <w:rsid w:val="0010179F"/>
    <w:rsid w:val="0010181A"/>
    <w:rsid w:val="00101A1C"/>
    <w:rsid w:val="00102195"/>
    <w:rsid w:val="0010229F"/>
    <w:rsid w:val="00116604"/>
    <w:rsid w:val="00117BFA"/>
    <w:rsid w:val="00123D9A"/>
    <w:rsid w:val="00133BB6"/>
    <w:rsid w:val="00145DEC"/>
    <w:rsid w:val="001523E0"/>
    <w:rsid w:val="00152564"/>
    <w:rsid w:val="001542EA"/>
    <w:rsid w:val="00160825"/>
    <w:rsid w:val="00162081"/>
    <w:rsid w:val="0016385B"/>
    <w:rsid w:val="00166C7C"/>
    <w:rsid w:val="0017467E"/>
    <w:rsid w:val="00180C17"/>
    <w:rsid w:val="00182069"/>
    <w:rsid w:val="00182D48"/>
    <w:rsid w:val="00185F76"/>
    <w:rsid w:val="001874B2"/>
    <w:rsid w:val="001A0440"/>
    <w:rsid w:val="001B1FE8"/>
    <w:rsid w:val="001C38A5"/>
    <w:rsid w:val="001C40F3"/>
    <w:rsid w:val="001C499A"/>
    <w:rsid w:val="001D2321"/>
    <w:rsid w:val="001D252F"/>
    <w:rsid w:val="001D3898"/>
    <w:rsid w:val="001D5E0D"/>
    <w:rsid w:val="001D6F01"/>
    <w:rsid w:val="001F4C80"/>
    <w:rsid w:val="00216533"/>
    <w:rsid w:val="00217052"/>
    <w:rsid w:val="00220095"/>
    <w:rsid w:val="00220D56"/>
    <w:rsid w:val="00222036"/>
    <w:rsid w:val="002234F2"/>
    <w:rsid w:val="00224DF4"/>
    <w:rsid w:val="00232C6B"/>
    <w:rsid w:val="00236B5E"/>
    <w:rsid w:val="0024009B"/>
    <w:rsid w:val="00257F57"/>
    <w:rsid w:val="00260F26"/>
    <w:rsid w:val="00261D75"/>
    <w:rsid w:val="00262637"/>
    <w:rsid w:val="00271DF3"/>
    <w:rsid w:val="002749B9"/>
    <w:rsid w:val="002751D4"/>
    <w:rsid w:val="00275B71"/>
    <w:rsid w:val="0028379C"/>
    <w:rsid w:val="00284F26"/>
    <w:rsid w:val="00286FD3"/>
    <w:rsid w:val="002876B4"/>
    <w:rsid w:val="002902B4"/>
    <w:rsid w:val="0029497F"/>
    <w:rsid w:val="00295232"/>
    <w:rsid w:val="002A0E2C"/>
    <w:rsid w:val="002A78EB"/>
    <w:rsid w:val="002B262C"/>
    <w:rsid w:val="002B3D05"/>
    <w:rsid w:val="002B6168"/>
    <w:rsid w:val="002C2705"/>
    <w:rsid w:val="002D3662"/>
    <w:rsid w:val="002D5143"/>
    <w:rsid w:val="002E61D6"/>
    <w:rsid w:val="002E650A"/>
    <w:rsid w:val="002F18AC"/>
    <w:rsid w:val="00305CD6"/>
    <w:rsid w:val="00315E75"/>
    <w:rsid w:val="00332395"/>
    <w:rsid w:val="00337028"/>
    <w:rsid w:val="00340761"/>
    <w:rsid w:val="00343F7E"/>
    <w:rsid w:val="003477AF"/>
    <w:rsid w:val="0035448D"/>
    <w:rsid w:val="00360D9E"/>
    <w:rsid w:val="00362D25"/>
    <w:rsid w:val="0036523A"/>
    <w:rsid w:val="00367301"/>
    <w:rsid w:val="0037034D"/>
    <w:rsid w:val="003705F2"/>
    <w:rsid w:val="00371D52"/>
    <w:rsid w:val="003757DE"/>
    <w:rsid w:val="00380F79"/>
    <w:rsid w:val="0038183E"/>
    <w:rsid w:val="00381C34"/>
    <w:rsid w:val="003826BF"/>
    <w:rsid w:val="00385EAB"/>
    <w:rsid w:val="003A1089"/>
    <w:rsid w:val="003A1BF8"/>
    <w:rsid w:val="003A5289"/>
    <w:rsid w:val="003A77D0"/>
    <w:rsid w:val="003B0A31"/>
    <w:rsid w:val="003B164B"/>
    <w:rsid w:val="003B5E3A"/>
    <w:rsid w:val="003B6F9D"/>
    <w:rsid w:val="003C22B1"/>
    <w:rsid w:val="003C2BBD"/>
    <w:rsid w:val="003C2DCB"/>
    <w:rsid w:val="003C78F5"/>
    <w:rsid w:val="003D36DD"/>
    <w:rsid w:val="003D375E"/>
    <w:rsid w:val="003E2C15"/>
    <w:rsid w:val="00403692"/>
    <w:rsid w:val="00407786"/>
    <w:rsid w:val="00415EBE"/>
    <w:rsid w:val="00424780"/>
    <w:rsid w:val="00425D18"/>
    <w:rsid w:val="004366D2"/>
    <w:rsid w:val="00436F1C"/>
    <w:rsid w:val="00440B2D"/>
    <w:rsid w:val="0044386E"/>
    <w:rsid w:val="004511A4"/>
    <w:rsid w:val="00454C35"/>
    <w:rsid w:val="00455DBF"/>
    <w:rsid w:val="00460025"/>
    <w:rsid w:val="00465E67"/>
    <w:rsid w:val="00467F33"/>
    <w:rsid w:val="00475439"/>
    <w:rsid w:val="004831AA"/>
    <w:rsid w:val="004871D1"/>
    <w:rsid w:val="00487CF3"/>
    <w:rsid w:val="00496140"/>
    <w:rsid w:val="004A07E5"/>
    <w:rsid w:val="004A546E"/>
    <w:rsid w:val="004B2E64"/>
    <w:rsid w:val="004D221E"/>
    <w:rsid w:val="004D2B1A"/>
    <w:rsid w:val="004D78E4"/>
    <w:rsid w:val="004E24FB"/>
    <w:rsid w:val="004E3C7C"/>
    <w:rsid w:val="004E79DC"/>
    <w:rsid w:val="00504733"/>
    <w:rsid w:val="00507828"/>
    <w:rsid w:val="0051092B"/>
    <w:rsid w:val="00515CC9"/>
    <w:rsid w:val="00526943"/>
    <w:rsid w:val="00537A10"/>
    <w:rsid w:val="00542F3E"/>
    <w:rsid w:val="00546ED5"/>
    <w:rsid w:val="00547B13"/>
    <w:rsid w:val="00547FC0"/>
    <w:rsid w:val="00556277"/>
    <w:rsid w:val="00561D50"/>
    <w:rsid w:val="00582676"/>
    <w:rsid w:val="00583E36"/>
    <w:rsid w:val="0058526C"/>
    <w:rsid w:val="00590456"/>
    <w:rsid w:val="00593CA9"/>
    <w:rsid w:val="005A04DF"/>
    <w:rsid w:val="005A15D1"/>
    <w:rsid w:val="005B2FA0"/>
    <w:rsid w:val="005B4ADE"/>
    <w:rsid w:val="005B4F38"/>
    <w:rsid w:val="005C14DC"/>
    <w:rsid w:val="005C2EB2"/>
    <w:rsid w:val="005E13D0"/>
    <w:rsid w:val="005E5134"/>
    <w:rsid w:val="005F0B4C"/>
    <w:rsid w:val="005F36A4"/>
    <w:rsid w:val="00606035"/>
    <w:rsid w:val="00611F0C"/>
    <w:rsid w:val="00612EFC"/>
    <w:rsid w:val="00623559"/>
    <w:rsid w:val="00623B2B"/>
    <w:rsid w:val="00625957"/>
    <w:rsid w:val="00630C48"/>
    <w:rsid w:val="00630CF0"/>
    <w:rsid w:val="006425F6"/>
    <w:rsid w:val="0066090C"/>
    <w:rsid w:val="00667288"/>
    <w:rsid w:val="00671E72"/>
    <w:rsid w:val="006755EB"/>
    <w:rsid w:val="006778A8"/>
    <w:rsid w:val="00681F39"/>
    <w:rsid w:val="0068731C"/>
    <w:rsid w:val="00693731"/>
    <w:rsid w:val="00694AA0"/>
    <w:rsid w:val="00695F42"/>
    <w:rsid w:val="00696159"/>
    <w:rsid w:val="006962FD"/>
    <w:rsid w:val="006A2F59"/>
    <w:rsid w:val="006A769E"/>
    <w:rsid w:val="006B2259"/>
    <w:rsid w:val="006B540D"/>
    <w:rsid w:val="006B595B"/>
    <w:rsid w:val="006C1549"/>
    <w:rsid w:val="006C549C"/>
    <w:rsid w:val="006D1F89"/>
    <w:rsid w:val="006E6E20"/>
    <w:rsid w:val="006F0510"/>
    <w:rsid w:val="0070013B"/>
    <w:rsid w:val="007015AC"/>
    <w:rsid w:val="0070200D"/>
    <w:rsid w:val="0070474A"/>
    <w:rsid w:val="007200E8"/>
    <w:rsid w:val="007244DE"/>
    <w:rsid w:val="00726F2D"/>
    <w:rsid w:val="00733B21"/>
    <w:rsid w:val="00735E6F"/>
    <w:rsid w:val="007368AC"/>
    <w:rsid w:val="00746327"/>
    <w:rsid w:val="0075057E"/>
    <w:rsid w:val="0075060B"/>
    <w:rsid w:val="00750ECD"/>
    <w:rsid w:val="0075170C"/>
    <w:rsid w:val="00751FA5"/>
    <w:rsid w:val="007608C3"/>
    <w:rsid w:val="00761990"/>
    <w:rsid w:val="00764288"/>
    <w:rsid w:val="007717D5"/>
    <w:rsid w:val="0077232B"/>
    <w:rsid w:val="00774477"/>
    <w:rsid w:val="00793877"/>
    <w:rsid w:val="007A0BD4"/>
    <w:rsid w:val="007A37AF"/>
    <w:rsid w:val="007B1C85"/>
    <w:rsid w:val="007B2B6D"/>
    <w:rsid w:val="007C0811"/>
    <w:rsid w:val="007C476F"/>
    <w:rsid w:val="007C4C83"/>
    <w:rsid w:val="007C6685"/>
    <w:rsid w:val="007D1785"/>
    <w:rsid w:val="007D4992"/>
    <w:rsid w:val="007D53AB"/>
    <w:rsid w:val="007F4E36"/>
    <w:rsid w:val="007F6B0E"/>
    <w:rsid w:val="007F6CCF"/>
    <w:rsid w:val="0081210F"/>
    <w:rsid w:val="00814DB5"/>
    <w:rsid w:val="00815AFC"/>
    <w:rsid w:val="008171B8"/>
    <w:rsid w:val="0082431F"/>
    <w:rsid w:val="008265CB"/>
    <w:rsid w:val="00846BA2"/>
    <w:rsid w:val="00852723"/>
    <w:rsid w:val="0086423F"/>
    <w:rsid w:val="00867C94"/>
    <w:rsid w:val="0087190B"/>
    <w:rsid w:val="00875806"/>
    <w:rsid w:val="00875C86"/>
    <w:rsid w:val="00880844"/>
    <w:rsid w:val="008817CC"/>
    <w:rsid w:val="008828C1"/>
    <w:rsid w:val="00885371"/>
    <w:rsid w:val="00895475"/>
    <w:rsid w:val="008968A7"/>
    <w:rsid w:val="008A4DE3"/>
    <w:rsid w:val="008A5F61"/>
    <w:rsid w:val="008B35F5"/>
    <w:rsid w:val="008C369C"/>
    <w:rsid w:val="008C6141"/>
    <w:rsid w:val="008C6A23"/>
    <w:rsid w:val="008D03D2"/>
    <w:rsid w:val="008D23AC"/>
    <w:rsid w:val="008D33AC"/>
    <w:rsid w:val="008D44E7"/>
    <w:rsid w:val="008E21A7"/>
    <w:rsid w:val="008E3780"/>
    <w:rsid w:val="008E3F5A"/>
    <w:rsid w:val="008E5A15"/>
    <w:rsid w:val="008F4537"/>
    <w:rsid w:val="009031A9"/>
    <w:rsid w:val="00903CD8"/>
    <w:rsid w:val="009052F2"/>
    <w:rsid w:val="009063F5"/>
    <w:rsid w:val="009201E8"/>
    <w:rsid w:val="0092281C"/>
    <w:rsid w:val="0092378A"/>
    <w:rsid w:val="00923871"/>
    <w:rsid w:val="00923B2F"/>
    <w:rsid w:val="009240DB"/>
    <w:rsid w:val="00926040"/>
    <w:rsid w:val="00932830"/>
    <w:rsid w:val="009410CC"/>
    <w:rsid w:val="009411E0"/>
    <w:rsid w:val="0095183B"/>
    <w:rsid w:val="00952110"/>
    <w:rsid w:val="00957A15"/>
    <w:rsid w:val="009626F7"/>
    <w:rsid w:val="009639CB"/>
    <w:rsid w:val="009675E1"/>
    <w:rsid w:val="00983038"/>
    <w:rsid w:val="00987AE1"/>
    <w:rsid w:val="00987CDF"/>
    <w:rsid w:val="00992331"/>
    <w:rsid w:val="0099394D"/>
    <w:rsid w:val="00994E3C"/>
    <w:rsid w:val="00994EC1"/>
    <w:rsid w:val="00997E40"/>
    <w:rsid w:val="009A1F18"/>
    <w:rsid w:val="009B18B7"/>
    <w:rsid w:val="009C3C2A"/>
    <w:rsid w:val="009C4473"/>
    <w:rsid w:val="009C5C20"/>
    <w:rsid w:val="009D2CCE"/>
    <w:rsid w:val="009D34CD"/>
    <w:rsid w:val="009D3A77"/>
    <w:rsid w:val="009D5422"/>
    <w:rsid w:val="009E724E"/>
    <w:rsid w:val="009E7EBF"/>
    <w:rsid w:val="00A003F1"/>
    <w:rsid w:val="00A07EC7"/>
    <w:rsid w:val="00A107C8"/>
    <w:rsid w:val="00A21945"/>
    <w:rsid w:val="00A23448"/>
    <w:rsid w:val="00A26FC5"/>
    <w:rsid w:val="00A32E30"/>
    <w:rsid w:val="00A51241"/>
    <w:rsid w:val="00A54547"/>
    <w:rsid w:val="00A6044C"/>
    <w:rsid w:val="00A76E7A"/>
    <w:rsid w:val="00AA3C32"/>
    <w:rsid w:val="00AA6DE1"/>
    <w:rsid w:val="00AB0510"/>
    <w:rsid w:val="00AB4CA9"/>
    <w:rsid w:val="00AC2A4E"/>
    <w:rsid w:val="00AC5327"/>
    <w:rsid w:val="00AD3F81"/>
    <w:rsid w:val="00AE083C"/>
    <w:rsid w:val="00AE2FC9"/>
    <w:rsid w:val="00AE7B30"/>
    <w:rsid w:val="00AF1104"/>
    <w:rsid w:val="00AF33F0"/>
    <w:rsid w:val="00AF46F1"/>
    <w:rsid w:val="00AF4780"/>
    <w:rsid w:val="00B023DF"/>
    <w:rsid w:val="00B07915"/>
    <w:rsid w:val="00B173B3"/>
    <w:rsid w:val="00B250B0"/>
    <w:rsid w:val="00B3579F"/>
    <w:rsid w:val="00B41D7C"/>
    <w:rsid w:val="00B44DBD"/>
    <w:rsid w:val="00B463E3"/>
    <w:rsid w:val="00B53822"/>
    <w:rsid w:val="00B6654C"/>
    <w:rsid w:val="00B67828"/>
    <w:rsid w:val="00B7057E"/>
    <w:rsid w:val="00B72367"/>
    <w:rsid w:val="00B724D8"/>
    <w:rsid w:val="00B755AA"/>
    <w:rsid w:val="00B77323"/>
    <w:rsid w:val="00B80651"/>
    <w:rsid w:val="00B83CEB"/>
    <w:rsid w:val="00B84B12"/>
    <w:rsid w:val="00B90921"/>
    <w:rsid w:val="00B923DE"/>
    <w:rsid w:val="00B93AE5"/>
    <w:rsid w:val="00BA36C9"/>
    <w:rsid w:val="00BB1B30"/>
    <w:rsid w:val="00BC07EA"/>
    <w:rsid w:val="00BC08E6"/>
    <w:rsid w:val="00BC17B6"/>
    <w:rsid w:val="00BC5870"/>
    <w:rsid w:val="00BC649F"/>
    <w:rsid w:val="00BD078A"/>
    <w:rsid w:val="00BD3AA7"/>
    <w:rsid w:val="00BE6346"/>
    <w:rsid w:val="00BF11CA"/>
    <w:rsid w:val="00BF17CD"/>
    <w:rsid w:val="00BF7AC6"/>
    <w:rsid w:val="00C040EC"/>
    <w:rsid w:val="00C1197F"/>
    <w:rsid w:val="00C12289"/>
    <w:rsid w:val="00C17C90"/>
    <w:rsid w:val="00C21D92"/>
    <w:rsid w:val="00C25781"/>
    <w:rsid w:val="00C25F0D"/>
    <w:rsid w:val="00C26225"/>
    <w:rsid w:val="00C332B3"/>
    <w:rsid w:val="00C35581"/>
    <w:rsid w:val="00C44B61"/>
    <w:rsid w:val="00C67277"/>
    <w:rsid w:val="00C70180"/>
    <w:rsid w:val="00C72F42"/>
    <w:rsid w:val="00C75CFF"/>
    <w:rsid w:val="00C81D7E"/>
    <w:rsid w:val="00C82D4B"/>
    <w:rsid w:val="00C8416B"/>
    <w:rsid w:val="00C963EE"/>
    <w:rsid w:val="00CA4B89"/>
    <w:rsid w:val="00CA7C36"/>
    <w:rsid w:val="00CB0320"/>
    <w:rsid w:val="00CB159F"/>
    <w:rsid w:val="00CB67B7"/>
    <w:rsid w:val="00CB6B4C"/>
    <w:rsid w:val="00CB7CC7"/>
    <w:rsid w:val="00CC00E6"/>
    <w:rsid w:val="00CC37D9"/>
    <w:rsid w:val="00CC76A8"/>
    <w:rsid w:val="00CD7932"/>
    <w:rsid w:val="00CE03AA"/>
    <w:rsid w:val="00CE1E68"/>
    <w:rsid w:val="00CE422A"/>
    <w:rsid w:val="00CE5427"/>
    <w:rsid w:val="00CE6C10"/>
    <w:rsid w:val="00CF0773"/>
    <w:rsid w:val="00CF3AF1"/>
    <w:rsid w:val="00CF4508"/>
    <w:rsid w:val="00CF7B15"/>
    <w:rsid w:val="00D12458"/>
    <w:rsid w:val="00D13525"/>
    <w:rsid w:val="00D24D5F"/>
    <w:rsid w:val="00D32130"/>
    <w:rsid w:val="00D3244D"/>
    <w:rsid w:val="00D35622"/>
    <w:rsid w:val="00D43546"/>
    <w:rsid w:val="00D46486"/>
    <w:rsid w:val="00D51122"/>
    <w:rsid w:val="00D51A96"/>
    <w:rsid w:val="00D51D2F"/>
    <w:rsid w:val="00D5498F"/>
    <w:rsid w:val="00D61C2A"/>
    <w:rsid w:val="00D65864"/>
    <w:rsid w:val="00D670FD"/>
    <w:rsid w:val="00D72FF0"/>
    <w:rsid w:val="00D7747A"/>
    <w:rsid w:val="00D81CC2"/>
    <w:rsid w:val="00D85444"/>
    <w:rsid w:val="00D8563F"/>
    <w:rsid w:val="00D926A3"/>
    <w:rsid w:val="00D9562B"/>
    <w:rsid w:val="00D961D9"/>
    <w:rsid w:val="00DB0266"/>
    <w:rsid w:val="00DB1877"/>
    <w:rsid w:val="00DB2A24"/>
    <w:rsid w:val="00DB7B87"/>
    <w:rsid w:val="00DC32F2"/>
    <w:rsid w:val="00DC40CF"/>
    <w:rsid w:val="00DD25EC"/>
    <w:rsid w:val="00DF6C5D"/>
    <w:rsid w:val="00E01B96"/>
    <w:rsid w:val="00E023F8"/>
    <w:rsid w:val="00E02835"/>
    <w:rsid w:val="00E05256"/>
    <w:rsid w:val="00E131E3"/>
    <w:rsid w:val="00E1368E"/>
    <w:rsid w:val="00E1690A"/>
    <w:rsid w:val="00E21D3A"/>
    <w:rsid w:val="00E25284"/>
    <w:rsid w:val="00E26377"/>
    <w:rsid w:val="00E334DD"/>
    <w:rsid w:val="00E335DC"/>
    <w:rsid w:val="00E35EF8"/>
    <w:rsid w:val="00E372FC"/>
    <w:rsid w:val="00E40D85"/>
    <w:rsid w:val="00E52FD5"/>
    <w:rsid w:val="00E61E24"/>
    <w:rsid w:val="00E64746"/>
    <w:rsid w:val="00E6583B"/>
    <w:rsid w:val="00E76A60"/>
    <w:rsid w:val="00E91ACA"/>
    <w:rsid w:val="00E9290C"/>
    <w:rsid w:val="00EA1F02"/>
    <w:rsid w:val="00EA7824"/>
    <w:rsid w:val="00EB49E2"/>
    <w:rsid w:val="00EC4D43"/>
    <w:rsid w:val="00EC53CF"/>
    <w:rsid w:val="00ED4DCE"/>
    <w:rsid w:val="00ED5CDD"/>
    <w:rsid w:val="00EF0D01"/>
    <w:rsid w:val="00EF3EC9"/>
    <w:rsid w:val="00EF7DE4"/>
    <w:rsid w:val="00F1283E"/>
    <w:rsid w:val="00F16337"/>
    <w:rsid w:val="00F21E39"/>
    <w:rsid w:val="00F26113"/>
    <w:rsid w:val="00F26DE6"/>
    <w:rsid w:val="00F2790E"/>
    <w:rsid w:val="00F3128B"/>
    <w:rsid w:val="00F40EF6"/>
    <w:rsid w:val="00F43CE5"/>
    <w:rsid w:val="00F47ABA"/>
    <w:rsid w:val="00F52653"/>
    <w:rsid w:val="00F533B6"/>
    <w:rsid w:val="00F63E02"/>
    <w:rsid w:val="00F7382E"/>
    <w:rsid w:val="00F75259"/>
    <w:rsid w:val="00F757A4"/>
    <w:rsid w:val="00F80845"/>
    <w:rsid w:val="00F85B4F"/>
    <w:rsid w:val="00F91849"/>
    <w:rsid w:val="00FA454A"/>
    <w:rsid w:val="00FA63D7"/>
    <w:rsid w:val="00FA7A2C"/>
    <w:rsid w:val="00FB046E"/>
    <w:rsid w:val="00FB0679"/>
    <w:rsid w:val="00FB3C0A"/>
    <w:rsid w:val="00FB7172"/>
    <w:rsid w:val="00FC18D2"/>
    <w:rsid w:val="00FD204A"/>
    <w:rsid w:val="00FE5F82"/>
    <w:rsid w:val="00FF0C6D"/>
    <w:rsid w:val="00FF5997"/>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15:docId w15:val="{F4CD7C7A-C1A7-4A12-ADD0-1DE9F8283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F11CA"/>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footnote text"/>
    <w:basedOn w:val="Normalny"/>
    <w:link w:val="TekstprzypisudolnegoZnak"/>
    <w:unhideWhenUsed/>
    <w:qFormat/>
    <w:rsid w:val="00504733"/>
    <w:rPr>
      <w:sz w:val="20"/>
      <w:szCs w:val="20"/>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qFormat/>
    <w:rsid w:val="00504733"/>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nhideWhenUsed/>
    <w:rsid w:val="00504733"/>
    <w:rPr>
      <w:vertAlign w:val="superscript"/>
    </w:rPr>
  </w:style>
  <w:style w:type="paragraph" w:customStyle="1" w:styleId="Normalny1">
    <w:name w:val="Normalny1"/>
    <w:basedOn w:val="Normalny"/>
    <w:rsid w:val="00504733"/>
    <w:pPr>
      <w:spacing w:before="100" w:beforeAutospacing="1" w:after="100" w:afterAutospacing="1"/>
    </w:pPr>
  </w:style>
  <w:style w:type="paragraph" w:styleId="Akapitzlist">
    <w:name w:val="List Paragraph"/>
    <w:aliases w:val="Numerowanie,List Paragraph,Akapit z listą BS,Punkt 1.1,Kolorowa lista — akcent 11"/>
    <w:basedOn w:val="Normalny"/>
    <w:link w:val="AkapitzlistZnak"/>
    <w:uiPriority w:val="34"/>
    <w:qFormat/>
    <w:rsid w:val="00EA7824"/>
    <w:pPr>
      <w:ind w:left="720"/>
      <w:contextualSpacing/>
    </w:pPr>
  </w:style>
  <w:style w:type="paragraph" w:customStyle="1" w:styleId="Default">
    <w:name w:val="Default"/>
    <w:rsid w:val="00F26DE6"/>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AkapitzlistZnak">
    <w:name w:val="Akapit z listą Znak"/>
    <w:aliases w:val="Numerowanie Znak,List Paragraph Znak,Akapit z listą BS Znak,Punkt 1.1 Znak,Kolorowa lista — akcent 11 Znak"/>
    <w:link w:val="Akapitzlist"/>
    <w:uiPriority w:val="34"/>
    <w:qFormat/>
    <w:rsid w:val="00F75259"/>
    <w:rPr>
      <w:rFonts w:ascii="Times New Roman" w:eastAsia="Times New Roman" w:hAnsi="Times New Roman" w:cs="Times New Roman"/>
      <w:sz w:val="24"/>
      <w:szCs w:val="24"/>
      <w:lang w:eastAsia="pl-PL"/>
    </w:rPr>
  </w:style>
  <w:style w:type="table" w:styleId="Tabela-Siatka">
    <w:name w:val="Table Grid"/>
    <w:basedOn w:val="Standardowy"/>
    <w:uiPriority w:val="39"/>
    <w:rsid w:val="00F752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rsid w:val="0058526C"/>
    <w:rPr>
      <w:color w:val="0000FF"/>
      <w:u w:val="single"/>
    </w:rPr>
  </w:style>
  <w:style w:type="paragraph" w:styleId="Tekstpodstawowy3">
    <w:name w:val="Body Text 3"/>
    <w:basedOn w:val="Normalny"/>
    <w:link w:val="Tekstpodstawowy3Znak"/>
    <w:semiHidden/>
    <w:rsid w:val="0058526C"/>
    <w:pPr>
      <w:suppressAutoHyphens/>
      <w:autoSpaceDE w:val="0"/>
      <w:jc w:val="both"/>
    </w:pPr>
    <w:rPr>
      <w:rFonts w:ascii="Arial" w:hAnsi="Arial"/>
      <w:sz w:val="22"/>
      <w:szCs w:val="22"/>
      <w:lang w:eastAsia="ar-SA"/>
    </w:rPr>
  </w:style>
  <w:style w:type="character" w:customStyle="1" w:styleId="Tekstpodstawowy3Znak">
    <w:name w:val="Tekst podstawowy 3 Znak"/>
    <w:basedOn w:val="Domylnaczcionkaakapitu"/>
    <w:link w:val="Tekstpodstawowy3"/>
    <w:semiHidden/>
    <w:rsid w:val="0058526C"/>
    <w:rPr>
      <w:rFonts w:ascii="Arial" w:eastAsia="Times New Roman" w:hAnsi="Arial" w:cs="Times New Roman"/>
      <w:lang w:eastAsia="ar-SA"/>
    </w:rPr>
  </w:style>
  <w:style w:type="character" w:styleId="Odwoaniedokomentarza">
    <w:name w:val="annotation reference"/>
    <w:basedOn w:val="Domylnaczcionkaakapitu"/>
    <w:uiPriority w:val="99"/>
    <w:unhideWhenUsed/>
    <w:qFormat/>
    <w:rsid w:val="00D51122"/>
    <w:rPr>
      <w:sz w:val="16"/>
      <w:szCs w:val="16"/>
    </w:rPr>
  </w:style>
  <w:style w:type="paragraph" w:styleId="Tekstkomentarza">
    <w:name w:val="annotation text"/>
    <w:basedOn w:val="Normalny"/>
    <w:link w:val="TekstkomentarzaZnak"/>
    <w:uiPriority w:val="99"/>
    <w:unhideWhenUsed/>
    <w:rsid w:val="00D51122"/>
    <w:rPr>
      <w:sz w:val="20"/>
      <w:szCs w:val="20"/>
    </w:rPr>
  </w:style>
  <w:style w:type="character" w:customStyle="1" w:styleId="TekstkomentarzaZnak">
    <w:name w:val="Tekst komentarza Znak"/>
    <w:basedOn w:val="Domylnaczcionkaakapitu"/>
    <w:link w:val="Tekstkomentarza"/>
    <w:uiPriority w:val="99"/>
    <w:rsid w:val="00D5112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D51122"/>
    <w:rPr>
      <w:b/>
      <w:bCs/>
    </w:rPr>
  </w:style>
  <w:style w:type="character" w:customStyle="1" w:styleId="TematkomentarzaZnak">
    <w:name w:val="Temat komentarza Znak"/>
    <w:basedOn w:val="TekstkomentarzaZnak"/>
    <w:link w:val="Tematkomentarza"/>
    <w:uiPriority w:val="99"/>
    <w:semiHidden/>
    <w:rsid w:val="00D51122"/>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D51122"/>
    <w:rPr>
      <w:rFonts w:ascii="Tahoma" w:hAnsi="Tahoma" w:cs="Tahoma"/>
      <w:sz w:val="16"/>
      <w:szCs w:val="16"/>
    </w:rPr>
  </w:style>
  <w:style w:type="character" w:customStyle="1" w:styleId="TekstdymkaZnak">
    <w:name w:val="Tekst dymka Znak"/>
    <w:basedOn w:val="Domylnaczcionkaakapitu"/>
    <w:link w:val="Tekstdymka"/>
    <w:uiPriority w:val="99"/>
    <w:semiHidden/>
    <w:rsid w:val="00D51122"/>
    <w:rPr>
      <w:rFonts w:ascii="Tahoma" w:eastAsia="Times New Roman" w:hAnsi="Tahoma" w:cs="Tahoma"/>
      <w:sz w:val="16"/>
      <w:szCs w:val="16"/>
      <w:lang w:eastAsia="pl-PL"/>
    </w:rPr>
  </w:style>
  <w:style w:type="character" w:styleId="Pogrubienie">
    <w:name w:val="Strong"/>
    <w:basedOn w:val="Domylnaczcionkaakapitu"/>
    <w:uiPriority w:val="22"/>
    <w:qFormat/>
    <w:rsid w:val="00AC2A4E"/>
    <w:rPr>
      <w:b/>
      <w:bCs/>
    </w:rPr>
  </w:style>
  <w:style w:type="paragraph" w:customStyle="1" w:styleId="Akapitzlist1">
    <w:name w:val="Akapit z listą1"/>
    <w:basedOn w:val="Normalny"/>
    <w:rsid w:val="00507828"/>
    <w:pPr>
      <w:spacing w:after="200" w:line="276" w:lineRule="auto"/>
      <w:ind w:left="720"/>
      <w:contextualSpacing/>
    </w:pPr>
    <w:rPr>
      <w:rFonts w:ascii="Calibri" w:eastAsia="Calibri" w:hAnsi="Calibri"/>
      <w:sz w:val="22"/>
      <w:szCs w:val="22"/>
      <w:lang w:eastAsia="en-US"/>
    </w:rPr>
  </w:style>
  <w:style w:type="paragraph" w:customStyle="1" w:styleId="Akapitzlist2">
    <w:name w:val="Akapit z listą2"/>
    <w:basedOn w:val="Normalny"/>
    <w:rsid w:val="00507828"/>
    <w:pPr>
      <w:spacing w:after="200" w:line="276" w:lineRule="auto"/>
      <w:ind w:left="720"/>
      <w:contextualSpacing/>
    </w:pPr>
    <w:rPr>
      <w:rFonts w:ascii="Calibri" w:eastAsia="Calibri" w:hAnsi="Calibri"/>
      <w:sz w:val="22"/>
      <w:szCs w:val="22"/>
      <w:lang w:eastAsia="en-US"/>
    </w:rPr>
  </w:style>
  <w:style w:type="paragraph" w:styleId="Nagwek">
    <w:name w:val="header"/>
    <w:basedOn w:val="Normalny"/>
    <w:link w:val="NagwekZnak"/>
    <w:uiPriority w:val="99"/>
    <w:unhideWhenUsed/>
    <w:rsid w:val="00B72367"/>
    <w:pPr>
      <w:tabs>
        <w:tab w:val="center" w:pos="4536"/>
        <w:tab w:val="right" w:pos="9072"/>
      </w:tabs>
    </w:pPr>
  </w:style>
  <w:style w:type="character" w:customStyle="1" w:styleId="NagwekZnak">
    <w:name w:val="Nagłówek Znak"/>
    <w:basedOn w:val="Domylnaczcionkaakapitu"/>
    <w:link w:val="Nagwek"/>
    <w:uiPriority w:val="99"/>
    <w:rsid w:val="00B7236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B72367"/>
    <w:pPr>
      <w:tabs>
        <w:tab w:val="center" w:pos="4536"/>
        <w:tab w:val="right" w:pos="9072"/>
      </w:tabs>
    </w:pPr>
  </w:style>
  <w:style w:type="character" w:customStyle="1" w:styleId="StopkaZnak">
    <w:name w:val="Stopka Znak"/>
    <w:basedOn w:val="Domylnaczcionkaakapitu"/>
    <w:link w:val="Stopka"/>
    <w:uiPriority w:val="99"/>
    <w:rsid w:val="00B72367"/>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semiHidden/>
    <w:unhideWhenUsed/>
    <w:rsid w:val="00F2790E"/>
    <w:pPr>
      <w:spacing w:after="120"/>
    </w:pPr>
  </w:style>
  <w:style w:type="character" w:customStyle="1" w:styleId="TekstpodstawowyZnak">
    <w:name w:val="Tekst podstawowy Znak"/>
    <w:basedOn w:val="Domylnaczcionkaakapitu"/>
    <w:link w:val="Tekstpodstawowy"/>
    <w:uiPriority w:val="99"/>
    <w:semiHidden/>
    <w:rsid w:val="00F2790E"/>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4E79DC"/>
    <w:pPr>
      <w:spacing w:after="120" w:line="480" w:lineRule="auto"/>
    </w:pPr>
  </w:style>
  <w:style w:type="character" w:customStyle="1" w:styleId="Tekstpodstawowy2Znak">
    <w:name w:val="Tekst podstawowy 2 Znak"/>
    <w:basedOn w:val="Domylnaczcionkaakapitu"/>
    <w:link w:val="Tekstpodstawowy2"/>
    <w:rsid w:val="004E79DC"/>
    <w:rPr>
      <w:rFonts w:ascii="Times New Roman" w:eastAsia="Times New Roman" w:hAnsi="Times New Roman" w:cs="Times New Roman"/>
      <w:sz w:val="24"/>
      <w:szCs w:val="24"/>
      <w:lang w:eastAsia="pl-PL"/>
    </w:rPr>
  </w:style>
  <w:style w:type="paragraph" w:styleId="Bezodstpw">
    <w:name w:val="No Spacing"/>
    <w:uiPriority w:val="1"/>
    <w:qFormat/>
    <w:rsid w:val="00385EAB"/>
    <w:pPr>
      <w:spacing w:after="0" w:line="240" w:lineRule="auto"/>
    </w:pPr>
    <w:rPr>
      <w:rFonts w:ascii="Times New Roman" w:eastAsia="Times New Roman" w:hAnsi="Times New Roman" w:cs="Times New Roman"/>
      <w:sz w:val="24"/>
      <w:szCs w:val="24"/>
      <w:lang w:eastAsia="pl-PL"/>
    </w:rPr>
  </w:style>
  <w:style w:type="paragraph" w:customStyle="1" w:styleId="xl33">
    <w:name w:val="xl33"/>
    <w:basedOn w:val="Normalny"/>
    <w:rsid w:val="00380F79"/>
    <w:pPr>
      <w:autoSpaceDE w:val="0"/>
      <w:autoSpaceDN w:val="0"/>
      <w:spacing w:before="100" w:after="100"/>
      <w:jc w:val="center"/>
    </w:pPr>
    <w:rPr>
      <w:sz w:val="20"/>
    </w:rPr>
  </w:style>
  <w:style w:type="paragraph" w:styleId="NormalnyWeb">
    <w:name w:val="Normal (Web)"/>
    <w:basedOn w:val="Normalny"/>
    <w:uiPriority w:val="99"/>
    <w:rsid w:val="003D36D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57443">
      <w:bodyDiv w:val="1"/>
      <w:marLeft w:val="0"/>
      <w:marRight w:val="0"/>
      <w:marTop w:val="0"/>
      <w:marBottom w:val="0"/>
      <w:divBdr>
        <w:top w:val="none" w:sz="0" w:space="0" w:color="auto"/>
        <w:left w:val="none" w:sz="0" w:space="0" w:color="auto"/>
        <w:bottom w:val="none" w:sz="0" w:space="0" w:color="auto"/>
        <w:right w:val="none" w:sz="0" w:space="0" w:color="auto"/>
      </w:divBdr>
    </w:div>
    <w:div w:id="164130165">
      <w:bodyDiv w:val="1"/>
      <w:marLeft w:val="0"/>
      <w:marRight w:val="0"/>
      <w:marTop w:val="0"/>
      <w:marBottom w:val="0"/>
      <w:divBdr>
        <w:top w:val="none" w:sz="0" w:space="0" w:color="auto"/>
        <w:left w:val="none" w:sz="0" w:space="0" w:color="auto"/>
        <w:bottom w:val="none" w:sz="0" w:space="0" w:color="auto"/>
        <w:right w:val="none" w:sz="0" w:space="0" w:color="auto"/>
      </w:divBdr>
    </w:div>
    <w:div w:id="164789704">
      <w:bodyDiv w:val="1"/>
      <w:marLeft w:val="0"/>
      <w:marRight w:val="0"/>
      <w:marTop w:val="0"/>
      <w:marBottom w:val="0"/>
      <w:divBdr>
        <w:top w:val="none" w:sz="0" w:space="0" w:color="auto"/>
        <w:left w:val="none" w:sz="0" w:space="0" w:color="auto"/>
        <w:bottom w:val="none" w:sz="0" w:space="0" w:color="auto"/>
        <w:right w:val="none" w:sz="0" w:space="0" w:color="auto"/>
      </w:divBdr>
    </w:div>
    <w:div w:id="1384526402">
      <w:bodyDiv w:val="1"/>
      <w:marLeft w:val="0"/>
      <w:marRight w:val="0"/>
      <w:marTop w:val="0"/>
      <w:marBottom w:val="0"/>
      <w:divBdr>
        <w:top w:val="none" w:sz="0" w:space="0" w:color="auto"/>
        <w:left w:val="none" w:sz="0" w:space="0" w:color="auto"/>
        <w:bottom w:val="none" w:sz="0" w:space="0" w:color="auto"/>
        <w:right w:val="none" w:sz="0" w:space="0" w:color="auto"/>
      </w:divBdr>
    </w:div>
    <w:div w:id="165198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w-dip.dolnyslask.pl" TargetMode="External"/><Relationship Id="rId13" Type="http://schemas.openxmlformats.org/officeDocument/2006/relationships/hyperlink" Target="mailto:info.dip@umwd.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ip.dolnyslask.p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unduszeeuropejskie.gov.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zitwrof.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dip.dolnyslask.pl" TargetMode="External"/><Relationship Id="rId14" Type="http://schemas.openxmlformats.org/officeDocument/2006/relationships/hyperlink" Target="mailto:bit@um.wroc.p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FC3A3-0426-4396-BEC5-2A17323CF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11</Pages>
  <Words>3718</Words>
  <Characters>22314</Characters>
  <Application>Microsoft Office Word</Application>
  <DocSecurity>0</DocSecurity>
  <Lines>185</Lines>
  <Paragraphs>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Radziwiłł-Wróbel</dc:creator>
  <cp:lastModifiedBy>Sylwia Gacek</cp:lastModifiedBy>
  <cp:revision>12</cp:revision>
  <cp:lastPrinted>2018-04-19T12:56:00Z</cp:lastPrinted>
  <dcterms:created xsi:type="dcterms:W3CDTF">2019-10-11T08:09:00Z</dcterms:created>
  <dcterms:modified xsi:type="dcterms:W3CDTF">2019-10-31T08:03:00Z</dcterms:modified>
</cp:coreProperties>
</file>