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5E20E090" w14:textId="77777777" w:rsidR="00E22B87" w:rsidRPr="00231404" w:rsidRDefault="00E22B87"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14C011DF" w14:textId="613E7DAD" w:rsidR="00AB703A" w:rsidRPr="00AB703A" w:rsidRDefault="0058630C" w:rsidP="00D90004">
      <w:pPr>
        <w:autoSpaceDE w:val="0"/>
        <w:spacing w:line="240" w:lineRule="auto"/>
        <w:contextualSpacing/>
        <w:jc w:val="center"/>
        <w:rPr>
          <w:rFonts w:ascii="Calibri" w:hAnsi="Calibri" w:cs="Calibri"/>
          <w:b/>
          <w:bCs/>
          <w:sz w:val="32"/>
          <w:szCs w:val="32"/>
        </w:rPr>
      </w:pPr>
      <w:r>
        <w:rPr>
          <w:rFonts w:ascii="Calibri" w:hAnsi="Calibri" w:cs="Calibri"/>
          <w:b/>
          <w:bCs/>
          <w:sz w:val="32"/>
          <w:szCs w:val="32"/>
        </w:rPr>
        <w:t>oraz Dolnośląska Instytucja Pośrednicząca</w:t>
      </w: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0511EEEF" w14:textId="77777777" w:rsidR="00495E4B" w:rsidRDefault="00495E4B" w:rsidP="00D90004">
      <w:pPr>
        <w:pStyle w:val="Nagwek"/>
        <w:spacing w:before="120" w:after="120"/>
        <w:jc w:val="center"/>
        <w:rPr>
          <w:rFonts w:cs="Arial"/>
          <w:b/>
          <w:sz w:val="32"/>
          <w:szCs w:val="32"/>
        </w:rPr>
      </w:pP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366529A6" w14:textId="76BB7C08" w:rsidR="005D5A8F" w:rsidRPr="00C14D22" w:rsidRDefault="005D5A8F" w:rsidP="00D90004">
      <w:pPr>
        <w:pStyle w:val="Nagwek"/>
        <w:spacing w:before="120" w:after="120"/>
        <w:jc w:val="center"/>
        <w:rPr>
          <w:rFonts w:cs="Arial"/>
          <w:b/>
          <w:sz w:val="32"/>
          <w:szCs w:val="32"/>
        </w:rPr>
      </w:pPr>
    </w:p>
    <w:p w14:paraId="66BB662F" w14:textId="77777777" w:rsidR="00982802"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0FF11D04" w14:textId="77777777" w:rsidR="00E82E66" w:rsidRPr="00FF6E45" w:rsidRDefault="00E82E66" w:rsidP="00D90004">
      <w:pPr>
        <w:pStyle w:val="Nagwek"/>
        <w:spacing w:before="120" w:after="120"/>
        <w:jc w:val="center"/>
        <w:rPr>
          <w:rFonts w:cs="Arial"/>
          <w:b/>
          <w:sz w:val="32"/>
          <w:szCs w:val="32"/>
        </w:rPr>
      </w:pPr>
    </w:p>
    <w:p w14:paraId="02D54B22" w14:textId="0C5866EF" w:rsidR="00982802" w:rsidRDefault="00E82E66" w:rsidP="00D90004">
      <w:pPr>
        <w:pStyle w:val="Nagwek"/>
        <w:spacing w:before="120" w:after="120"/>
        <w:jc w:val="center"/>
        <w:rPr>
          <w:rFonts w:cs="Arial"/>
          <w:b/>
          <w:sz w:val="32"/>
          <w:szCs w:val="32"/>
        </w:rPr>
      </w:pPr>
      <w:r w:rsidRPr="00C41D42">
        <w:rPr>
          <w:rFonts w:cs="Arial"/>
          <w:b/>
          <w:sz w:val="32"/>
          <w:szCs w:val="32"/>
        </w:rPr>
        <w:t>typ 3.3 C projekty demonstracyjne – publiczne inwestycje  w zakresie budownictwa o znacznie podwyższonych parametrach charakterystyki energetycznej w budynkach użyteczności publicznej</w:t>
      </w:r>
      <w:r w:rsidR="00982802" w:rsidRPr="009A47DB">
        <w:rPr>
          <w:rFonts w:cs="Arial"/>
          <w:b/>
          <w:sz w:val="32"/>
          <w:szCs w:val="32"/>
        </w:rPr>
        <w:t xml:space="preserve"> </w:t>
      </w:r>
    </w:p>
    <w:p w14:paraId="2FF2E31E" w14:textId="77777777" w:rsidR="00E82E66" w:rsidRPr="009A47DB" w:rsidRDefault="00E82E66" w:rsidP="00D90004">
      <w:pPr>
        <w:pStyle w:val="Nagwek"/>
        <w:spacing w:before="120" w:after="120"/>
        <w:jc w:val="center"/>
        <w:rPr>
          <w:rFonts w:cs="Arial"/>
          <w:b/>
          <w:sz w:val="32"/>
          <w:szCs w:val="32"/>
        </w:rPr>
      </w:pPr>
    </w:p>
    <w:p w14:paraId="4BAFFF4A" w14:textId="0CFBC8F3"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 xml:space="preserve">.1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konkursy horyzontalne </w:t>
      </w:r>
    </w:p>
    <w:p w14:paraId="39E18C9B" w14:textId="6D76519F" w:rsidR="00982802" w:rsidRDefault="00982802" w:rsidP="00352D8E">
      <w:pPr>
        <w:spacing w:before="240" w:after="0" w:line="240" w:lineRule="auto"/>
        <w:jc w:val="center"/>
      </w:pPr>
      <w:r>
        <w:t>RPDS.03.03.01-IZ.00-02</w:t>
      </w:r>
      <w:r w:rsidRPr="00CE7645">
        <w:t>-</w:t>
      </w:r>
      <w:r w:rsidRPr="0022110D">
        <w:t>1</w:t>
      </w:r>
      <w:r w:rsidR="0091724D">
        <w:t>51</w:t>
      </w:r>
      <w:r w:rsidRPr="00CE7645">
        <w:t>/16</w:t>
      </w:r>
    </w:p>
    <w:p w14:paraId="0BEC34F3" w14:textId="77777777" w:rsidR="00AB703A" w:rsidRDefault="00AB703A" w:rsidP="00D90004">
      <w:pPr>
        <w:spacing w:after="0" w:line="240" w:lineRule="auto"/>
        <w:jc w:val="center"/>
      </w:pPr>
    </w:p>
    <w:p w14:paraId="1F302D17" w14:textId="77777777" w:rsidR="00E673EF" w:rsidRDefault="00E673EF" w:rsidP="00D90004">
      <w:pPr>
        <w:spacing w:after="0" w:line="240" w:lineRule="auto"/>
        <w:jc w:val="center"/>
        <w:rPr>
          <w:b/>
          <w:sz w:val="28"/>
          <w:szCs w:val="28"/>
        </w:rPr>
      </w:pPr>
    </w:p>
    <w:p w14:paraId="163E87FA" w14:textId="77777777" w:rsidR="00E673EF" w:rsidRDefault="00E673EF" w:rsidP="00D90004">
      <w:pPr>
        <w:spacing w:after="0" w:line="240" w:lineRule="auto"/>
        <w:jc w:val="center"/>
        <w:rPr>
          <w:b/>
          <w:sz w:val="28"/>
          <w:szCs w:val="28"/>
        </w:rPr>
      </w:pPr>
    </w:p>
    <w:p w14:paraId="0F4B7DAC" w14:textId="77777777" w:rsidR="00E22B87" w:rsidRDefault="00E22B87" w:rsidP="00D90004">
      <w:pPr>
        <w:spacing w:after="0" w:line="240" w:lineRule="auto"/>
        <w:jc w:val="center"/>
        <w:rPr>
          <w:b/>
          <w:sz w:val="28"/>
          <w:szCs w:val="28"/>
        </w:rPr>
      </w:pPr>
    </w:p>
    <w:p w14:paraId="2E53CD2E" w14:textId="77777777" w:rsidR="00E22B87" w:rsidRDefault="00E22B87" w:rsidP="00D90004">
      <w:pPr>
        <w:spacing w:after="0" w:line="240" w:lineRule="auto"/>
        <w:jc w:val="center"/>
        <w:rPr>
          <w:b/>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t>1.</w:t>
            </w:r>
          </w:p>
        </w:tc>
        <w:tc>
          <w:tcPr>
            <w:tcW w:w="2268" w:type="dxa"/>
          </w:tcPr>
          <w:p w14:paraId="1B216457" w14:textId="77777777" w:rsidR="00805E31" w:rsidRPr="00231404" w:rsidRDefault="007C46DB" w:rsidP="0091724D">
            <w:pPr>
              <w:pStyle w:val="Nagwek1"/>
              <w:spacing w:before="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tcPr>
          <w:p w14:paraId="58E73D3E" w14:textId="364BB5E7" w:rsidR="006B0C9F" w:rsidRDefault="000E7589" w:rsidP="0091724D">
            <w:pPr>
              <w:pStyle w:val="Nagwek"/>
              <w:spacing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21637306" w:rsidR="00982802" w:rsidRPr="00982802" w:rsidRDefault="00982802" w:rsidP="00D90004">
            <w:pPr>
              <w:pStyle w:val="Nagwek"/>
              <w:spacing w:before="120" w:after="120"/>
              <w:jc w:val="both"/>
              <w:rPr>
                <w:rFonts w:cs="Arial"/>
                <w:b/>
              </w:rPr>
            </w:pPr>
            <w:r w:rsidRPr="00982802">
              <w:rPr>
                <w:rFonts w:cs="Arial"/>
                <w:b/>
              </w:rPr>
              <w:t xml:space="preserve">Poddziałanie 3.3.1 Efektywność energetyczna w budynkach użyteczności publicznej i sektorze mieszkaniowym – konkursy horyzontalne </w:t>
            </w:r>
          </w:p>
          <w:p w14:paraId="6DE08805" w14:textId="77777777" w:rsidR="0091724D" w:rsidRPr="00EA6DF8" w:rsidRDefault="0091724D" w:rsidP="0091724D">
            <w:pPr>
              <w:pStyle w:val="Nagwek"/>
              <w:spacing w:before="120" w:after="120"/>
              <w:jc w:val="both"/>
              <w:rPr>
                <w:rFonts w:ascii="Calibri" w:eastAsia="Times New Roman" w:hAnsi="Calibri" w:cs="Calibri"/>
                <w:szCs w:val="20"/>
                <w:u w:val="single"/>
                <w:lang w:eastAsia="pl-PL"/>
              </w:rPr>
            </w:pPr>
            <w:r w:rsidRPr="00EA6DF8">
              <w:rPr>
                <w:rFonts w:ascii="Calibri" w:eastAsia="Times New Roman" w:hAnsi="Calibri" w:cs="Calibri"/>
                <w:szCs w:val="20"/>
                <w:u w:val="single"/>
                <w:lang w:eastAsia="pl-PL"/>
              </w:rPr>
              <w:t>Nabór w trybie konkursowym – horyzontalny.</w:t>
            </w:r>
          </w:p>
          <w:p w14:paraId="59CF1F40" w14:textId="77777777" w:rsidR="0091724D" w:rsidRPr="00EA6DF8" w:rsidRDefault="0091724D" w:rsidP="0091724D">
            <w:pPr>
              <w:pStyle w:val="Nagwek"/>
              <w:spacing w:before="120"/>
              <w:jc w:val="both"/>
              <w:rPr>
                <w:rFonts w:ascii="Calibri" w:eastAsia="Times New Roman" w:hAnsi="Calibri" w:cs="Calibri"/>
                <w:szCs w:val="20"/>
                <w:lang w:eastAsia="pl-PL"/>
              </w:rPr>
            </w:pPr>
            <w:r w:rsidRPr="00EA6DF8">
              <w:rPr>
                <w:rFonts w:ascii="Calibri" w:eastAsia="Times New Roman" w:hAnsi="Calibri" w:cs="Calibri"/>
                <w:szCs w:val="20"/>
                <w:lang w:eastAsia="pl-PL"/>
              </w:rPr>
              <w:t xml:space="preserve">Przez konkurs horyzontalny rozumie się prowadzony w trybie konkursowym nabór wniosków o dofinansowanie ogłaszany na projekty o znaczeniu/zasięgu wykraczającym poza obszar ZIT lub poza obszar OSI, np.: </w:t>
            </w:r>
          </w:p>
          <w:p w14:paraId="79EEC8C4" w14:textId="77777777" w:rsidR="0091724D" w:rsidRPr="00EA6DF8" w:rsidRDefault="0091724D" w:rsidP="0015606F">
            <w:pPr>
              <w:pStyle w:val="Nagwek"/>
              <w:numPr>
                <w:ilvl w:val="0"/>
                <w:numId w:val="3"/>
              </w:numPr>
              <w:jc w:val="both"/>
              <w:rPr>
                <w:rFonts w:ascii="Calibri" w:eastAsia="Times New Roman" w:hAnsi="Calibri" w:cs="Calibri"/>
                <w:szCs w:val="20"/>
                <w:lang w:eastAsia="pl-PL"/>
              </w:rPr>
            </w:pPr>
            <w:r w:rsidRPr="00EA6DF8">
              <w:rPr>
                <w:rFonts w:ascii="Calibri" w:eastAsia="Times New Roman" w:hAnsi="Calibri" w:cs="Calibri"/>
                <w:szCs w:val="20"/>
                <w:lang w:eastAsia="pl-PL"/>
              </w:rPr>
              <w:t>projekty partnerskie z udziałem beneficjentów z obszaru ZIT/OSI oraz beneficjentów spoza tego obszaru,</w:t>
            </w:r>
          </w:p>
          <w:p w14:paraId="58990455" w14:textId="77777777" w:rsidR="0091724D" w:rsidRPr="00EA6DF8" w:rsidRDefault="0091724D" w:rsidP="0015606F">
            <w:pPr>
              <w:pStyle w:val="Nagwek"/>
              <w:numPr>
                <w:ilvl w:val="0"/>
                <w:numId w:val="3"/>
              </w:numPr>
              <w:jc w:val="both"/>
              <w:rPr>
                <w:rFonts w:ascii="Calibri" w:eastAsia="Times New Roman" w:hAnsi="Calibri" w:cs="Calibri"/>
                <w:szCs w:val="20"/>
                <w:lang w:eastAsia="pl-PL"/>
              </w:rPr>
            </w:pPr>
            <w:r w:rsidRPr="00EA6DF8">
              <w:rPr>
                <w:rFonts w:ascii="Calibri" w:eastAsia="Times New Roman" w:hAnsi="Calibri" w:cs="Calibri"/>
                <w:szCs w:val="20"/>
                <w:lang w:eastAsia="pl-PL"/>
              </w:rPr>
              <w:t>projekty realizowane przez powiat o zasięgu obejmującym cały powiat – w sytuacji gdy w  skład powiatu wchodzą zarówno gminy zlokalizowane na obszarze ZIT/OSI, jak i poza obszarem ZIT/OSI,</w:t>
            </w:r>
          </w:p>
          <w:p w14:paraId="7BD62C70" w14:textId="0B500851" w:rsidR="001613A1" w:rsidRPr="0091724D" w:rsidRDefault="0091724D" w:rsidP="0015606F">
            <w:pPr>
              <w:pStyle w:val="Nagwek"/>
              <w:numPr>
                <w:ilvl w:val="0"/>
                <w:numId w:val="3"/>
              </w:numPr>
              <w:jc w:val="both"/>
              <w:rPr>
                <w:rFonts w:cs="Arial"/>
                <w:b/>
              </w:rPr>
            </w:pPr>
            <w:r w:rsidRPr="00EA6DF8">
              <w:rPr>
                <w:rFonts w:ascii="Calibri" w:eastAsia="Times New Roman" w:hAnsi="Calibri" w:cs="Calibri"/>
                <w:szCs w:val="20"/>
                <w:lang w:eastAsia="pl-PL"/>
              </w:rPr>
              <w:t>projekty Wnioskodawców o znaczeniu wyraźnie wykraczającym poza obszar/y ZIT/OSI np. projekty Województwa Dolnośląskiego.</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tcPr>
          <w:p w14:paraId="58C1C6B0" w14:textId="77777777" w:rsidR="00E22B87" w:rsidRPr="00151119" w:rsidRDefault="00E22B87" w:rsidP="007C4674">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0A802F74" w:rsidR="00A761F5" w:rsidRDefault="00E22B87" w:rsidP="00D90004">
            <w:pPr>
              <w:spacing w:before="120" w:after="120" w:line="240" w:lineRule="auto"/>
              <w:jc w:val="both"/>
            </w:pPr>
            <w:r w:rsidRPr="00FD6EC7">
              <w:t xml:space="preserve">Zadania związane z </w:t>
            </w:r>
            <w:r w:rsidR="00764C66">
              <w:t>konkursem</w:t>
            </w:r>
            <w:r w:rsidR="00764C66" w:rsidRPr="00FD6EC7">
              <w:t xml:space="preserve"> </w:t>
            </w:r>
            <w:r w:rsidRPr="00FD6EC7">
              <w:t>realizuje</w:t>
            </w:r>
            <w:r w:rsidR="00352D8E">
              <w:t>:</w:t>
            </w:r>
            <w:r w:rsidRPr="00FD6EC7">
              <w:t xml:space="preserve"> </w:t>
            </w:r>
          </w:p>
          <w:p w14:paraId="6AA6D877" w14:textId="0E867940" w:rsidR="00A761F5" w:rsidRDefault="00E22B87" w:rsidP="00D90004">
            <w:pPr>
              <w:spacing w:after="0" w:line="240" w:lineRule="auto"/>
              <w:jc w:val="both"/>
            </w:pPr>
            <w:r w:rsidRPr="007C4674">
              <w:rPr>
                <w:b/>
              </w:rPr>
              <w:t>Dep</w:t>
            </w:r>
            <w:r w:rsidR="00A761F5" w:rsidRPr="007C4674">
              <w:rPr>
                <w:b/>
              </w:rPr>
              <w:t>artament Funduszy Europejskich</w:t>
            </w:r>
            <w:r w:rsidR="00A761F5">
              <w:t xml:space="preserve"> </w:t>
            </w:r>
            <w:r w:rsidRPr="00FD6EC7">
              <w:t>w Urzędzie Marszałkows</w:t>
            </w:r>
            <w:r w:rsidR="007C4674">
              <w:t>kim Województwa Dolnośląskiego</w:t>
            </w:r>
          </w:p>
          <w:p w14:paraId="1BBCA91E" w14:textId="3F0CCBD2" w:rsidR="00A761F5" w:rsidRDefault="007C4674" w:rsidP="00D90004">
            <w:pPr>
              <w:spacing w:after="0" w:line="240" w:lineRule="auto"/>
              <w:jc w:val="both"/>
              <w:rPr>
                <w:bCs/>
              </w:rPr>
            </w:pPr>
            <w:r>
              <w:rPr>
                <w:bCs/>
              </w:rPr>
              <w:t>ul. Mazowiecka 17</w:t>
            </w:r>
          </w:p>
          <w:p w14:paraId="42240223" w14:textId="77777777" w:rsidR="00495E4B" w:rsidRDefault="00E22B87" w:rsidP="00D90004">
            <w:pPr>
              <w:spacing w:after="0" w:line="240" w:lineRule="auto"/>
              <w:jc w:val="both"/>
            </w:pPr>
            <w:r w:rsidRPr="00FD6EC7">
              <w:rPr>
                <w:bCs/>
              </w:rPr>
              <w:t>50-412 Wrocław</w:t>
            </w:r>
            <w:r w:rsidR="00A761F5">
              <w:t xml:space="preserve"> oraz</w:t>
            </w:r>
          </w:p>
          <w:p w14:paraId="58D48E9C" w14:textId="77777777" w:rsidR="00A761F5" w:rsidRPr="007C4674" w:rsidRDefault="00A761F5" w:rsidP="00D90004">
            <w:pPr>
              <w:spacing w:after="0" w:line="240" w:lineRule="auto"/>
              <w:jc w:val="both"/>
              <w:rPr>
                <w:b/>
              </w:rPr>
            </w:pPr>
            <w:r w:rsidRPr="007C4674">
              <w:rPr>
                <w:b/>
              </w:rPr>
              <w:t xml:space="preserve">Dolnośląska Instytucja Pośrednicząca </w:t>
            </w:r>
          </w:p>
          <w:p w14:paraId="286AAA1B" w14:textId="494E7B46" w:rsidR="00A761F5" w:rsidRDefault="007C4674" w:rsidP="00D90004">
            <w:pPr>
              <w:spacing w:after="0" w:line="240" w:lineRule="auto"/>
              <w:jc w:val="both"/>
            </w:pPr>
            <w:r>
              <w:t>ul. Strzegomska 2-4</w:t>
            </w:r>
          </w:p>
          <w:p w14:paraId="09AC4B53" w14:textId="42210D24" w:rsidR="00A761F5" w:rsidRPr="00495E4B" w:rsidRDefault="00A761F5" w:rsidP="00D90004">
            <w:pPr>
              <w:spacing w:after="0" w:line="240" w:lineRule="auto"/>
              <w:jc w:val="both"/>
            </w:pPr>
            <w:r>
              <w:t xml:space="preserve">Wrocław </w:t>
            </w:r>
            <w:r w:rsidRPr="00A761F5">
              <w:t>53-611.</w:t>
            </w:r>
          </w:p>
        </w:tc>
      </w:tr>
      <w:tr w:rsidR="00424DF6" w:rsidRPr="00231404" w14:paraId="1BC32771" w14:textId="77777777" w:rsidTr="006D7C1A">
        <w:tc>
          <w:tcPr>
            <w:tcW w:w="534" w:type="dxa"/>
          </w:tcPr>
          <w:p w14:paraId="6D893E65" w14:textId="77777777"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tcPr>
          <w:p w14:paraId="0F2DD0A1" w14:textId="72A92791"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764C66" w:rsidRPr="000A602D">
              <w:rPr>
                <w:rFonts w:cs="Calibri"/>
                <w:color w:val="000000"/>
              </w:rPr>
              <w:t>konkurs</w:t>
            </w:r>
            <w:r w:rsidR="00764C66">
              <w:rPr>
                <w:rFonts w:cs="Calibri"/>
                <w:color w:val="000000"/>
              </w:rPr>
              <w:t>u</w:t>
            </w:r>
            <w:r w:rsidR="00764C66" w:rsidRPr="000A602D">
              <w:rPr>
                <w:rFonts w:cs="Calibri"/>
                <w:color w:val="000000"/>
              </w:rPr>
              <w:t xml:space="preserve"> </w:t>
            </w:r>
            <w:r w:rsidRPr="000A602D">
              <w:rPr>
                <w:rFonts w:cs="Calibri"/>
                <w:color w:val="000000"/>
              </w:rPr>
              <w:t>jest typ projektu określony dla działania 3.3.</w:t>
            </w:r>
            <w:r w:rsidR="00DA3231">
              <w:rPr>
                <w:rFonts w:cs="Calibri"/>
                <w:color w:val="000000"/>
              </w:rPr>
              <w:t>C</w:t>
            </w:r>
            <w:r w:rsidRPr="000A602D">
              <w:rPr>
                <w:rFonts w:cs="Calibri"/>
                <w:color w:val="000000"/>
              </w:rPr>
              <w:t xml:space="preserve">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7B9473E5" w14:textId="2968CBB9" w:rsidR="00DB1BCB" w:rsidRPr="001F1948" w:rsidRDefault="001F1948" w:rsidP="001F1948">
            <w:pPr>
              <w:pStyle w:val="Default"/>
              <w:ind w:left="33"/>
              <w:jc w:val="both"/>
              <w:rPr>
                <w:b/>
                <w:sz w:val="22"/>
                <w:szCs w:val="22"/>
              </w:rPr>
            </w:pPr>
            <w:r w:rsidRPr="001F1948">
              <w:rPr>
                <w:b/>
                <w:sz w:val="22"/>
                <w:szCs w:val="22"/>
              </w:rPr>
              <w:t xml:space="preserve">3.3.C jako projekty demonstracyjne – publiczne inwestycje w zakresie budownictwa o znacznie podwyższonych parametrach charakterystyki energetycznej w budynkach użyteczności publicznej: budowa oraz modernizacja. </w:t>
            </w:r>
          </w:p>
          <w:p w14:paraId="345C42E7" w14:textId="6233533B" w:rsidR="001F1948" w:rsidRDefault="001F1948" w:rsidP="001F1948">
            <w:pPr>
              <w:pStyle w:val="Default"/>
              <w:ind w:left="33"/>
              <w:jc w:val="both"/>
              <w:rPr>
                <w:rFonts w:asciiTheme="minorHAnsi" w:hAnsiTheme="minorHAnsi"/>
                <w:sz w:val="22"/>
                <w:szCs w:val="22"/>
              </w:rPr>
            </w:pPr>
            <w:r w:rsidRPr="001F1948">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Pr="001F1948">
              <w:rPr>
                <w:rFonts w:asciiTheme="minorHAnsi" w:hAnsiTheme="minorHAnsi"/>
                <w:sz w:val="22"/>
                <w:szCs w:val="22"/>
              </w:rPr>
              <w:lastRenderedPageBreak/>
              <w:t>(tj. Dz.U. 2015, poz. 1422).</w:t>
            </w:r>
          </w:p>
          <w:p w14:paraId="757D60EF"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Inwestycja publiczna</w:t>
            </w:r>
            <w:r w:rsidRPr="0056501F">
              <w:rPr>
                <w:rFonts w:ascii="Calibri" w:eastAsia="Times New Roman" w:hAnsi="Calibri" w:cs="Arial"/>
                <w:lang w:eastAsia="pl-PL"/>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p w14:paraId="65FCAEA0"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Budynek użyteczności publicznej</w:t>
            </w:r>
            <w:r w:rsidRPr="0056501F">
              <w:rPr>
                <w:rFonts w:ascii="Calibri" w:eastAsia="Times New Roman" w:hAnsi="Calibri" w:cs="Arial"/>
                <w:lang w:eastAsia="pl-PL"/>
              </w:rPr>
              <w:t xml:space="preserve"> - zgodnie z definicją ujętą w Rozporządzeniu Ministra Infrastruktury z dnia 12 kwietnia 2002 r. w sprawie warunków technicznych, jakim powinny odpowiadać budynki i ich usytuowanie (tj. Dz. U. z 2015 r., poz. 1422). Jeśli budynek zamieszkania zbiorowego spełnia jednocześnie definicję budynku użyteczności publicznej, również może być przedmiotem projektu.</w:t>
            </w:r>
          </w:p>
          <w:p w14:paraId="29C42F6E" w14:textId="1FA811D3"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Demonstracyjny charakter projektu</w:t>
            </w:r>
            <w:r w:rsidRPr="0056501F">
              <w:rPr>
                <w:rFonts w:ascii="Calibri" w:eastAsia="Times New Roman" w:hAnsi="Calibri" w:cs="Arial"/>
                <w:lang w:eastAsia="pl-PL"/>
              </w:rPr>
              <w:t xml:space="preserve"> </w:t>
            </w:r>
            <w:r>
              <w:rPr>
                <w:rFonts w:ascii="Calibri" w:eastAsia="Times New Roman" w:hAnsi="Calibri" w:cs="Arial"/>
                <w:lang w:eastAsia="pl-PL"/>
              </w:rPr>
              <w:t xml:space="preserve">- </w:t>
            </w:r>
            <w:r w:rsidRPr="0056501F">
              <w:rPr>
                <w:rFonts w:ascii="Calibri" w:eastAsia="Times New Roman" w:hAnsi="Calibri" w:cs="Arial"/>
                <w:lang w:eastAsia="pl-PL"/>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0BADD29" w14:textId="517CE946" w:rsidR="0018331F" w:rsidRPr="000A602D" w:rsidRDefault="00DB1BCB" w:rsidP="001F1948">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D46A2B" w:rsidRPr="00D46A2B">
              <w:rPr>
                <w:rFonts w:asciiTheme="minorHAnsi" w:hAnsiTheme="minorHAnsi"/>
                <w:b/>
                <w:sz w:val="22"/>
                <w:szCs w:val="22"/>
              </w:rPr>
              <w:t>013 Renowacja infrastruktury publicznej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tcPr>
          <w:p w14:paraId="2C49746F"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samorządu terytorialnego, ich związki i stowarzyszenia; </w:t>
            </w:r>
          </w:p>
          <w:p w14:paraId="19049A79"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podmioty publiczne, których właścicielem jest JST lub dla których podmiotem założycielskim jest JST; </w:t>
            </w:r>
          </w:p>
          <w:p w14:paraId="60A6D242"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organizacyjne JST; </w:t>
            </w:r>
          </w:p>
          <w:p w14:paraId="7EABFB9D" w14:textId="77777777" w:rsidR="00D46A2B" w:rsidRPr="00D46A2B" w:rsidRDefault="00D46A2B" w:rsidP="00D46A2B">
            <w:pPr>
              <w:autoSpaceDE w:val="0"/>
              <w:autoSpaceDN w:val="0"/>
              <w:adjustRightInd w:val="0"/>
              <w:spacing w:after="0" w:line="240" w:lineRule="auto"/>
              <w:jc w:val="both"/>
              <w:rPr>
                <w:rFonts w:cs="Calibri"/>
                <w:color w:val="000000"/>
              </w:rPr>
            </w:pPr>
            <w:r w:rsidRPr="00D46A2B">
              <w:rPr>
                <w:rFonts w:cs="Calibri"/>
                <w:color w:val="000000"/>
              </w:rPr>
              <w:t>W przypadku:</w:t>
            </w:r>
          </w:p>
          <w:p w14:paraId="26E0A8FA"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spółdzielni mieszkaniowych i wspólnot mieszkaniowych </w:t>
            </w:r>
          </w:p>
          <w:p w14:paraId="13BF4AE0"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towarzystwa budownictwa społecznego;</w:t>
            </w:r>
          </w:p>
          <w:p w14:paraId="2CA834DD"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organizacji pozarządowych; </w:t>
            </w:r>
          </w:p>
          <w:p w14:paraId="4C00D2AF"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PGL Lasy Państwowe i jego jednostek organizacyjnych; </w:t>
            </w:r>
          </w:p>
          <w:p w14:paraId="569F5997"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kościołów, związków wyznaniowych oraz osób prawnych kościołów i związków wyznaniowych</w:t>
            </w:r>
          </w:p>
          <w:p w14:paraId="31F1347F" w14:textId="0AC9AFBA" w:rsidR="002B4C2C" w:rsidRPr="002B4C2C" w:rsidRDefault="00D46A2B" w:rsidP="00312AB1">
            <w:pPr>
              <w:autoSpaceDE w:val="0"/>
              <w:autoSpaceDN w:val="0"/>
              <w:adjustRightInd w:val="0"/>
              <w:spacing w:line="240" w:lineRule="auto"/>
              <w:ind w:left="33"/>
              <w:jc w:val="both"/>
              <w:rPr>
                <w:rFonts w:cs="Calibri"/>
                <w:color w:val="000000"/>
              </w:rPr>
            </w:pPr>
            <w:r w:rsidRPr="00D46A2B">
              <w:rPr>
                <w:rFonts w:cs="Calibri"/>
                <w:color w:val="000000"/>
              </w:rPr>
              <w:t xml:space="preserve">tylko jeśli realizują one w budynkach użyteczności publicznej inwestycje publiczne w imieniu jednostki sektora finansów publicznych. </w:t>
            </w: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na dofinansowanie projektów </w:t>
            </w:r>
            <w:r>
              <w:rPr>
                <w:rFonts w:asciiTheme="minorHAnsi" w:hAnsiTheme="minorHAnsi"/>
                <w:b/>
                <w:bCs/>
                <w:sz w:val="22"/>
                <w:szCs w:val="22"/>
              </w:rPr>
              <w:br/>
            </w:r>
            <w:r w:rsidRPr="00151119">
              <w:rPr>
                <w:rFonts w:asciiTheme="minorHAnsi" w:hAnsiTheme="minorHAnsi"/>
                <w:b/>
                <w:bCs/>
                <w:sz w:val="22"/>
                <w:szCs w:val="22"/>
              </w:rPr>
              <w:lastRenderedPageBreak/>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tcBorders>
              <w:top w:val="single" w:sz="4" w:space="0" w:color="auto"/>
            </w:tcBorders>
          </w:tcPr>
          <w:p w14:paraId="3F2694F9" w14:textId="5B52ED56" w:rsidR="002B4C2C" w:rsidRPr="002B4C2C" w:rsidRDefault="002B4C2C" w:rsidP="00D90004">
            <w:pPr>
              <w:autoSpaceDE w:val="0"/>
              <w:autoSpaceDN w:val="0"/>
              <w:adjustRightInd w:val="0"/>
              <w:spacing w:after="0" w:line="240" w:lineRule="auto"/>
              <w:jc w:val="both"/>
              <w:rPr>
                <w:rFonts w:cs="MS Sans Serif"/>
              </w:rPr>
            </w:pPr>
            <w:r w:rsidRPr="002B4C2C">
              <w:rPr>
                <w:rFonts w:cs="MS Sans Serif"/>
              </w:rPr>
              <w:lastRenderedPageBreak/>
              <w:t>Poddziałanie 3.3.1 Efektywność energetyczna w budynkach użyteczności publicznej i sektorze mieszkaniowym – konkursy horyzontalne (RPDS.03.03.01-IZ.00-02-1</w:t>
            </w:r>
            <w:r w:rsidR="00312AB1">
              <w:rPr>
                <w:rFonts w:cs="MS Sans Serif"/>
              </w:rPr>
              <w:t>51</w:t>
            </w:r>
            <w:r w:rsidRPr="002B4C2C">
              <w:rPr>
                <w:rFonts w:cs="MS Sans Serif"/>
              </w:rPr>
              <w:t>/16)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610F8111" w14:textId="77777777" w:rsidR="002B4C2C" w:rsidRDefault="002B4C2C" w:rsidP="00D90004">
            <w:pPr>
              <w:autoSpaceDE w:val="0"/>
              <w:autoSpaceDN w:val="0"/>
              <w:adjustRightInd w:val="0"/>
              <w:spacing w:after="0" w:line="240" w:lineRule="auto"/>
              <w:jc w:val="both"/>
              <w:rPr>
                <w:rFonts w:ascii="Calibri" w:eastAsia="Droid Sans Fallback" w:hAnsi="Calibri" w:cs="Calibri"/>
                <w:b/>
              </w:rPr>
            </w:pPr>
            <w:r w:rsidRPr="002B4C2C">
              <w:rPr>
                <w:rFonts w:cs="MS Sans Serif"/>
              </w:rPr>
              <w:t xml:space="preserve">Alokacja ogółem przeznaczona na konkurs wynosi </w:t>
            </w:r>
            <w:r w:rsidR="00226E55" w:rsidRPr="00C0747A">
              <w:rPr>
                <w:rFonts w:cs="Calibri"/>
                <w:b/>
              </w:rPr>
              <w:t>2 529 096 EUR</w:t>
            </w:r>
            <w:r w:rsidR="00226E55" w:rsidRPr="00C0747A">
              <w:rPr>
                <w:rFonts w:ascii="Calibri" w:eastAsia="Droid Sans Fallback" w:hAnsi="Calibri" w:cs="Calibri"/>
                <w:b/>
              </w:rPr>
              <w:t>, tj. 11 194 032 PLN</w:t>
            </w:r>
          </w:p>
          <w:p w14:paraId="67A58DAA" w14:textId="77777777" w:rsidR="005F39F4" w:rsidRDefault="005F39F4" w:rsidP="005F39F4">
            <w:pPr>
              <w:autoSpaceDE w:val="0"/>
              <w:autoSpaceDN w:val="0"/>
              <w:adjustRightInd w:val="0"/>
              <w:spacing w:after="0" w:line="240" w:lineRule="auto"/>
              <w:jc w:val="both"/>
              <w:rPr>
                <w:rFonts w:cs="MS Sans Serif"/>
              </w:rPr>
            </w:pPr>
            <w:r>
              <w:rPr>
                <w:rFonts w:cs="MS Sans Serif"/>
              </w:rPr>
              <w:t xml:space="preserve">Alokacje przeliczono po kursie Europejskiego Banku Centralnego (EBC) obowiązującym w lipcu 2016 r., 1 euro = </w:t>
            </w:r>
            <w:r>
              <w:t xml:space="preserve">4,4261 </w:t>
            </w:r>
            <w:r>
              <w:rPr>
                <w:rFonts w:cs="MS Sans Serif"/>
              </w:rPr>
              <w:t xml:space="preserve">PLN. </w:t>
            </w:r>
          </w:p>
          <w:p w14:paraId="5538954A" w14:textId="77777777" w:rsidR="005F39F4" w:rsidRDefault="005F39F4" w:rsidP="005F39F4">
            <w:pPr>
              <w:autoSpaceDE w:val="0"/>
              <w:autoSpaceDN w:val="0"/>
              <w:adjustRightInd w:val="0"/>
              <w:spacing w:after="0" w:line="240" w:lineRule="auto"/>
              <w:jc w:val="both"/>
              <w:rPr>
                <w:rFonts w:cs="MS Sans Serif"/>
              </w:rPr>
            </w:pPr>
          </w:p>
          <w:p w14:paraId="0ECD9324" w14:textId="56AA165E" w:rsidR="005F39F4" w:rsidRDefault="005F39F4" w:rsidP="00764C66">
            <w:pPr>
              <w:autoSpaceDE w:val="0"/>
              <w:autoSpaceDN w:val="0"/>
              <w:adjustRightInd w:val="0"/>
              <w:spacing w:after="0" w:line="240" w:lineRule="auto"/>
              <w:jc w:val="both"/>
              <w:rPr>
                <w:rFonts w:cs="MS Sans Serif"/>
              </w:rPr>
            </w:pPr>
            <w:r>
              <w:t xml:space="preserve">Ze względu na kurs euro limit dostępnych środków może ulec zmianie. Z tego powodu dokładna kwota dofinansowania zostanie określona na etapie zatwierdzania Listy ocenionych projektów w </w:t>
            </w:r>
            <w:r w:rsidR="00764C66">
              <w:t>konkursie</w:t>
            </w:r>
            <w:r>
              <w:t>.</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2C7D44">
        <w:trPr>
          <w:trHeight w:val="2119"/>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6645CEEE"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BC464E">
              <w:rPr>
                <w:rFonts w:ascii="Calibri" w:eastAsia="Droid Sans Fallback" w:hAnsi="Calibri" w:cs="Calibri"/>
              </w:rPr>
              <w:t xml:space="preserve"> </w:t>
            </w:r>
            <w:r w:rsidR="00BC464E" w:rsidRPr="00BC464E">
              <w:rPr>
                <w:rFonts w:ascii="Calibri" w:eastAsia="Droid Sans Fallback" w:hAnsi="Calibri" w:cs="Calibri"/>
              </w:rPr>
              <w:t xml:space="preserve">z uwzględnieniem kwoty pomocy de </w:t>
            </w:r>
            <w:proofErr w:type="spellStart"/>
            <w:r w:rsidR="00BC464E" w:rsidRPr="00BC464E">
              <w:rPr>
                <w:rFonts w:ascii="Calibri" w:eastAsia="Droid Sans Fallback" w:hAnsi="Calibri" w:cs="Calibri"/>
              </w:rPr>
              <w:t>minimis</w:t>
            </w:r>
            <w:proofErr w:type="spellEnd"/>
            <w:r w:rsidR="00BC464E" w:rsidRPr="00BC464E">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dla projektu generującego dochód, w którym występuję pomoc publiczna nie wymieniona w art. 61 ust. 8 rozporządzenia ogólnego, wartość dofinansowania wyliczona za pomocą luki finansowej nie może przekroczyć 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56CFC25A" w14:textId="1B3C1B91" w:rsidR="003A1BD4" w:rsidRPr="00226E55"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tc>
        <w:tc>
          <w:tcPr>
            <w:tcW w:w="7494" w:type="dxa"/>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tcPr>
          <w:p w14:paraId="3A3BA169" w14:textId="1A96F301"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CD29C0" w:rsidRPr="00043585">
                <w:rPr>
                  <w:rStyle w:val="Hipercze"/>
                </w:rPr>
                <w:t>http://snow-umwd.dolnyslask.pl</w:t>
              </w:r>
            </w:hyperlink>
            <w:r w:rsidR="00D90004">
              <w:t xml:space="preserve"> </w:t>
            </w:r>
            <w:r>
              <w:t xml:space="preserve">i przesyła do IOK w ramach niniejszego konkursu w terminie </w:t>
            </w:r>
            <w:r w:rsidRPr="00D90004">
              <w:rPr>
                <w:b/>
              </w:rPr>
              <w:t>od godz. 8.00 dn. 29 sierpnia 2016 r. do godz. 15.00 dn. 1</w:t>
            </w:r>
            <w:r w:rsidR="004910E6">
              <w:rPr>
                <w:b/>
              </w:rPr>
              <w:t>1</w:t>
            </w:r>
            <w:r w:rsidRPr="00D90004">
              <w:rPr>
                <w:b/>
              </w:rPr>
              <w:t xml:space="preserve"> października 2016 r. </w:t>
            </w:r>
          </w:p>
          <w:p w14:paraId="34364693" w14:textId="5E5FC8E1"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764C66">
              <w:t>konkursu</w:t>
            </w:r>
            <w:r>
              <w:t xml:space="preserve">. Aplikacja służy do przygotowania wniosku o dofinansowanie projektu realizowanego ramach Regionalnego Programu Operacyjnego Województwa Dolnośląskiego 2014-2020. System umożliwia tworzenie, edycję oraz wydruk wniosków </w:t>
            </w:r>
            <w:r w:rsidR="000853DA">
              <w:br/>
            </w:r>
            <w:r>
              <w:t xml:space="preserve">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9B55A5" w:rsidRDefault="00BB2FC2" w:rsidP="00D90004">
            <w:pPr>
              <w:autoSpaceDE w:val="0"/>
              <w:autoSpaceDN w:val="0"/>
              <w:spacing w:before="120" w:after="120" w:line="240" w:lineRule="auto"/>
              <w:jc w:val="both"/>
              <w:rPr>
                <w:b/>
              </w:rPr>
            </w:pPr>
            <w:bookmarkStart w:id="0" w:name="_GoBack"/>
            <w:r w:rsidRPr="009B55A5">
              <w:rPr>
                <w:b/>
              </w:rPr>
              <w:t>Dolnośląska Instytucja Pośrednicząca</w:t>
            </w:r>
          </w:p>
          <w:p w14:paraId="333A8B1B" w14:textId="77777777" w:rsidR="00BB2FC2" w:rsidRPr="009B55A5" w:rsidRDefault="00BB2FC2" w:rsidP="00D90004">
            <w:pPr>
              <w:autoSpaceDE w:val="0"/>
              <w:autoSpaceDN w:val="0"/>
              <w:spacing w:before="120" w:after="120" w:line="240" w:lineRule="auto"/>
              <w:jc w:val="both"/>
              <w:rPr>
                <w:b/>
              </w:rPr>
            </w:pPr>
            <w:r w:rsidRPr="009B55A5">
              <w:rPr>
                <w:b/>
              </w:rPr>
              <w:t>ul. Strzegomska 2-4</w:t>
            </w:r>
          </w:p>
          <w:p w14:paraId="67F756EF" w14:textId="77777777" w:rsidR="00BB2FC2" w:rsidRPr="009B55A5" w:rsidRDefault="00BB2FC2" w:rsidP="00D90004">
            <w:pPr>
              <w:autoSpaceDE w:val="0"/>
              <w:autoSpaceDN w:val="0"/>
              <w:spacing w:before="120" w:after="120" w:line="240" w:lineRule="auto"/>
              <w:jc w:val="both"/>
              <w:rPr>
                <w:b/>
              </w:rPr>
            </w:pPr>
            <w:r w:rsidRPr="009B55A5">
              <w:rPr>
                <w:b/>
              </w:rPr>
              <w:t xml:space="preserve">53-611 Wrocław </w:t>
            </w:r>
          </w:p>
          <w:bookmarkEnd w:id="0"/>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1BAA4C76" w:rsidR="00BB2FC2" w:rsidRDefault="00BB2FC2" w:rsidP="00D90004">
            <w:pPr>
              <w:autoSpaceDE w:val="0"/>
              <w:autoSpaceDN w:val="0"/>
              <w:spacing w:before="120" w:after="120" w:line="240" w:lineRule="auto"/>
              <w:jc w:val="both"/>
            </w:pPr>
            <w:r>
              <w:t xml:space="preserve">- wniosek o dofinansowanie projektu w ramach </w:t>
            </w:r>
            <w:r w:rsidR="00764C66">
              <w:t xml:space="preserve">konkursu </w:t>
            </w:r>
            <w:r>
              <w:t>nr …………..</w:t>
            </w:r>
          </w:p>
          <w:p w14:paraId="45924FB2" w14:textId="77777777" w:rsidR="00BB2FC2" w:rsidRDefault="00BB2FC2" w:rsidP="00D90004">
            <w:pPr>
              <w:autoSpaceDE w:val="0"/>
              <w:autoSpaceDN w:val="0"/>
              <w:spacing w:before="120" w:after="120" w:line="240" w:lineRule="auto"/>
              <w:jc w:val="both"/>
            </w:pPr>
            <w:r>
              <w:t>- tytuł projektu</w:t>
            </w:r>
          </w:p>
          <w:p w14:paraId="3E718C1F" w14:textId="25195B54" w:rsidR="00BC6665" w:rsidRDefault="00BC6665" w:rsidP="00D90004">
            <w:pPr>
              <w:autoSpaceDE w:val="0"/>
              <w:autoSpaceDN w:val="0"/>
              <w:spacing w:before="120" w:after="120" w:line="240" w:lineRule="auto"/>
              <w:jc w:val="both"/>
            </w:pPr>
            <w:r>
              <w:t>- numer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w:t>
            </w:r>
            <w:r>
              <w:lastRenderedPageBreak/>
              <w:t>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tcPr>
          <w:p w14:paraId="6D7CCC3A" w14:textId="6F4413D8" w:rsidR="008C7589" w:rsidRPr="003A1BD4" w:rsidRDefault="008C7589" w:rsidP="00764C66">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764C66">
              <w:rPr>
                <w:rFonts w:cs="Calibri"/>
              </w:rPr>
              <w:t>konkursu</w:t>
            </w:r>
            <w:r w:rsidR="00764C66"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D90004">
              <w:rPr>
                <w:rFonts w:cs="Calibri"/>
              </w:rPr>
              <w:t xml:space="preserve"> oraz </w:t>
            </w:r>
            <w:r w:rsidRPr="00231404">
              <w:rPr>
                <w:rFonts w:cs="Calibri"/>
              </w:rPr>
              <w:t>na</w:t>
            </w:r>
            <w:r w:rsidR="00A20784">
              <w:rPr>
                <w:rFonts w:cs="Calibri"/>
              </w:rPr>
              <w:t xml:space="preserve"> portalu Funduszy Europejskich </w:t>
            </w:r>
            <w:hyperlink r:id="rId14" w:history="1">
              <w:r w:rsidRPr="00231404">
                <w:rPr>
                  <w:rStyle w:val="Hipercze"/>
                  <w:rFonts w:cs="Calibri"/>
                </w:rPr>
                <w:t>www.funduszeeuropejskie.gov.pl</w:t>
              </w:r>
            </w:hyperlink>
            <w:r w:rsidR="00495E4B">
              <w:rPr>
                <w:rStyle w:val="Hipercze"/>
                <w:rFonts w:cs="Calibri"/>
                <w:u w:val="none"/>
              </w:rPr>
              <w:t>.</w:t>
            </w:r>
            <w:hyperlink r:id="rId15"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6"/>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D72DD" w14:textId="77777777" w:rsidR="00D60F2D" w:rsidRDefault="00D60F2D" w:rsidP="00E873C4">
      <w:pPr>
        <w:spacing w:after="0" w:line="240" w:lineRule="auto"/>
      </w:pPr>
      <w:r>
        <w:separator/>
      </w:r>
    </w:p>
  </w:endnote>
  <w:endnote w:type="continuationSeparator" w:id="0">
    <w:p w14:paraId="3FAAF4EA" w14:textId="77777777" w:rsidR="00D60F2D" w:rsidRDefault="00D60F2D"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panose1 w:val="00000000000000000000"/>
    <w:charset w:val="00"/>
    <w:family w:val="roman"/>
    <w:notTrueType/>
    <w:pitch w:val="default"/>
  </w:font>
  <w:font w:name="MS Sans Serif">
    <w:altName w:val="Times New Roman"/>
    <w:panose1 w:val="00000000000000000000"/>
    <w:charset w:val="EE"/>
    <w:family w:val="auto"/>
    <w:notTrueType/>
    <w:pitch w:val="default"/>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9B55A5">
          <w:rPr>
            <w:noProof/>
          </w:rPr>
          <w:t>5</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ACC2D" w14:textId="77777777" w:rsidR="00D60F2D" w:rsidRDefault="00D60F2D" w:rsidP="00E873C4">
      <w:pPr>
        <w:spacing w:after="0" w:line="240" w:lineRule="auto"/>
      </w:pPr>
      <w:r>
        <w:separator/>
      </w:r>
    </w:p>
  </w:footnote>
  <w:footnote w:type="continuationSeparator" w:id="0">
    <w:p w14:paraId="6B9B1B78" w14:textId="77777777" w:rsidR="00D60F2D" w:rsidRDefault="00D60F2D" w:rsidP="00E87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6C66C2B"/>
    <w:multiLevelType w:val="hybridMultilevel"/>
    <w:tmpl w:val="688A167E"/>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5C539EB"/>
    <w:multiLevelType w:val="hybridMultilevel"/>
    <w:tmpl w:val="3D02D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CA0"/>
    <w:rsid w:val="00020C5D"/>
    <w:rsid w:val="00021D74"/>
    <w:rsid w:val="00034EE2"/>
    <w:rsid w:val="00040467"/>
    <w:rsid w:val="0004133F"/>
    <w:rsid w:val="00051A6D"/>
    <w:rsid w:val="00053BC4"/>
    <w:rsid w:val="0005405E"/>
    <w:rsid w:val="000552B0"/>
    <w:rsid w:val="0006765F"/>
    <w:rsid w:val="00067A0F"/>
    <w:rsid w:val="000763EC"/>
    <w:rsid w:val="00077561"/>
    <w:rsid w:val="000819AB"/>
    <w:rsid w:val="00083567"/>
    <w:rsid w:val="00084DB8"/>
    <w:rsid w:val="000853DA"/>
    <w:rsid w:val="000A59C8"/>
    <w:rsid w:val="000A5A8B"/>
    <w:rsid w:val="000A602D"/>
    <w:rsid w:val="000A68B2"/>
    <w:rsid w:val="000C10A2"/>
    <w:rsid w:val="000C47BE"/>
    <w:rsid w:val="000C6ED3"/>
    <w:rsid w:val="000D322C"/>
    <w:rsid w:val="000D366A"/>
    <w:rsid w:val="000E092B"/>
    <w:rsid w:val="000E2E3A"/>
    <w:rsid w:val="000E60E9"/>
    <w:rsid w:val="000E7206"/>
    <w:rsid w:val="000E7589"/>
    <w:rsid w:val="000E776E"/>
    <w:rsid w:val="000F329D"/>
    <w:rsid w:val="000F50FE"/>
    <w:rsid w:val="00101E95"/>
    <w:rsid w:val="0010204C"/>
    <w:rsid w:val="0010374F"/>
    <w:rsid w:val="0010642E"/>
    <w:rsid w:val="00110149"/>
    <w:rsid w:val="00110E7E"/>
    <w:rsid w:val="00116E8E"/>
    <w:rsid w:val="00124CCA"/>
    <w:rsid w:val="001253D8"/>
    <w:rsid w:val="00130AA7"/>
    <w:rsid w:val="00132DD2"/>
    <w:rsid w:val="00140C08"/>
    <w:rsid w:val="00141276"/>
    <w:rsid w:val="00141FBD"/>
    <w:rsid w:val="001442E1"/>
    <w:rsid w:val="0015088A"/>
    <w:rsid w:val="00151119"/>
    <w:rsid w:val="0015606F"/>
    <w:rsid w:val="001613A1"/>
    <w:rsid w:val="00163B95"/>
    <w:rsid w:val="00163C1F"/>
    <w:rsid w:val="001741B3"/>
    <w:rsid w:val="00174B77"/>
    <w:rsid w:val="00180B34"/>
    <w:rsid w:val="00182231"/>
    <w:rsid w:val="0018331F"/>
    <w:rsid w:val="001847A5"/>
    <w:rsid w:val="00186923"/>
    <w:rsid w:val="00197E70"/>
    <w:rsid w:val="001B7E02"/>
    <w:rsid w:val="001D5ADE"/>
    <w:rsid w:val="001F1948"/>
    <w:rsid w:val="00203AEB"/>
    <w:rsid w:val="00204163"/>
    <w:rsid w:val="002049F3"/>
    <w:rsid w:val="00214423"/>
    <w:rsid w:val="00216D57"/>
    <w:rsid w:val="0022084B"/>
    <w:rsid w:val="002238CA"/>
    <w:rsid w:val="00226E55"/>
    <w:rsid w:val="00231404"/>
    <w:rsid w:val="002366CF"/>
    <w:rsid w:val="002368A3"/>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7D44"/>
    <w:rsid w:val="002D184C"/>
    <w:rsid w:val="002D4095"/>
    <w:rsid w:val="002D6AE8"/>
    <w:rsid w:val="002D6F66"/>
    <w:rsid w:val="002E2658"/>
    <w:rsid w:val="002E5928"/>
    <w:rsid w:val="002E5984"/>
    <w:rsid w:val="002E5B1F"/>
    <w:rsid w:val="002F2511"/>
    <w:rsid w:val="002F3568"/>
    <w:rsid w:val="002F42B0"/>
    <w:rsid w:val="0030074F"/>
    <w:rsid w:val="00300E2C"/>
    <w:rsid w:val="00302591"/>
    <w:rsid w:val="00303BCB"/>
    <w:rsid w:val="00312AB1"/>
    <w:rsid w:val="00314B94"/>
    <w:rsid w:val="00320901"/>
    <w:rsid w:val="0032333D"/>
    <w:rsid w:val="00331136"/>
    <w:rsid w:val="00331C42"/>
    <w:rsid w:val="00344EF4"/>
    <w:rsid w:val="003451EF"/>
    <w:rsid w:val="00352D8E"/>
    <w:rsid w:val="00364F8A"/>
    <w:rsid w:val="00372F5E"/>
    <w:rsid w:val="003846E2"/>
    <w:rsid w:val="00386933"/>
    <w:rsid w:val="00387FDF"/>
    <w:rsid w:val="00390D9C"/>
    <w:rsid w:val="00393818"/>
    <w:rsid w:val="003948B3"/>
    <w:rsid w:val="0039499E"/>
    <w:rsid w:val="00397A9E"/>
    <w:rsid w:val="003A0F50"/>
    <w:rsid w:val="003A1BD4"/>
    <w:rsid w:val="003A6136"/>
    <w:rsid w:val="003B4611"/>
    <w:rsid w:val="003B6C9D"/>
    <w:rsid w:val="003C14B5"/>
    <w:rsid w:val="003D6EF8"/>
    <w:rsid w:val="003F1BA7"/>
    <w:rsid w:val="003F59D8"/>
    <w:rsid w:val="0040059D"/>
    <w:rsid w:val="00411FC6"/>
    <w:rsid w:val="004123F0"/>
    <w:rsid w:val="0041355B"/>
    <w:rsid w:val="00417D17"/>
    <w:rsid w:val="00424DF6"/>
    <w:rsid w:val="004263BE"/>
    <w:rsid w:val="00434B9B"/>
    <w:rsid w:val="00435B86"/>
    <w:rsid w:val="00456C95"/>
    <w:rsid w:val="004640F4"/>
    <w:rsid w:val="00464E09"/>
    <w:rsid w:val="00474A39"/>
    <w:rsid w:val="00480411"/>
    <w:rsid w:val="00485BAF"/>
    <w:rsid w:val="004905C3"/>
    <w:rsid w:val="004910E6"/>
    <w:rsid w:val="00495E4B"/>
    <w:rsid w:val="00496977"/>
    <w:rsid w:val="004A3789"/>
    <w:rsid w:val="004B0B50"/>
    <w:rsid w:val="004B3872"/>
    <w:rsid w:val="004B45B7"/>
    <w:rsid w:val="004C4183"/>
    <w:rsid w:val="004C4991"/>
    <w:rsid w:val="004D07A7"/>
    <w:rsid w:val="004D3634"/>
    <w:rsid w:val="004D3EF7"/>
    <w:rsid w:val="004D6188"/>
    <w:rsid w:val="004E1A59"/>
    <w:rsid w:val="004E2E01"/>
    <w:rsid w:val="004E4D79"/>
    <w:rsid w:val="004F1892"/>
    <w:rsid w:val="004F1BA2"/>
    <w:rsid w:val="004F4D56"/>
    <w:rsid w:val="004F7ABA"/>
    <w:rsid w:val="005007A3"/>
    <w:rsid w:val="00502178"/>
    <w:rsid w:val="00515370"/>
    <w:rsid w:val="005261AF"/>
    <w:rsid w:val="00530F60"/>
    <w:rsid w:val="00531A59"/>
    <w:rsid w:val="00531AA5"/>
    <w:rsid w:val="00532690"/>
    <w:rsid w:val="00532F07"/>
    <w:rsid w:val="0053485A"/>
    <w:rsid w:val="00540EE1"/>
    <w:rsid w:val="005415B5"/>
    <w:rsid w:val="005477CE"/>
    <w:rsid w:val="00547E40"/>
    <w:rsid w:val="0056015A"/>
    <w:rsid w:val="00565A63"/>
    <w:rsid w:val="00571FD0"/>
    <w:rsid w:val="00574632"/>
    <w:rsid w:val="00575541"/>
    <w:rsid w:val="00585063"/>
    <w:rsid w:val="0058630C"/>
    <w:rsid w:val="005A1B2C"/>
    <w:rsid w:val="005A7DB6"/>
    <w:rsid w:val="005B3412"/>
    <w:rsid w:val="005B34B9"/>
    <w:rsid w:val="005B7CC4"/>
    <w:rsid w:val="005C6737"/>
    <w:rsid w:val="005C6AB4"/>
    <w:rsid w:val="005D1AEB"/>
    <w:rsid w:val="005D5A8F"/>
    <w:rsid w:val="005D67D6"/>
    <w:rsid w:val="005E2E99"/>
    <w:rsid w:val="005E3357"/>
    <w:rsid w:val="005E659B"/>
    <w:rsid w:val="005E776A"/>
    <w:rsid w:val="005F39F4"/>
    <w:rsid w:val="005F65D9"/>
    <w:rsid w:val="00600EB8"/>
    <w:rsid w:val="00604E63"/>
    <w:rsid w:val="006074B7"/>
    <w:rsid w:val="00627E9E"/>
    <w:rsid w:val="00630D34"/>
    <w:rsid w:val="0063427E"/>
    <w:rsid w:val="00634D48"/>
    <w:rsid w:val="0064787E"/>
    <w:rsid w:val="006545AC"/>
    <w:rsid w:val="00670468"/>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D7C1A"/>
    <w:rsid w:val="006F69DA"/>
    <w:rsid w:val="00701A7D"/>
    <w:rsid w:val="00702413"/>
    <w:rsid w:val="0071078C"/>
    <w:rsid w:val="00715262"/>
    <w:rsid w:val="00716ADF"/>
    <w:rsid w:val="00723CFF"/>
    <w:rsid w:val="007256A7"/>
    <w:rsid w:val="00727A43"/>
    <w:rsid w:val="007312F1"/>
    <w:rsid w:val="00733DB9"/>
    <w:rsid w:val="0074779B"/>
    <w:rsid w:val="007478BE"/>
    <w:rsid w:val="007547D7"/>
    <w:rsid w:val="007556F0"/>
    <w:rsid w:val="007564BC"/>
    <w:rsid w:val="00761383"/>
    <w:rsid w:val="007625CF"/>
    <w:rsid w:val="00764C66"/>
    <w:rsid w:val="00764E1A"/>
    <w:rsid w:val="00766179"/>
    <w:rsid w:val="007702C2"/>
    <w:rsid w:val="00783EA8"/>
    <w:rsid w:val="00791DB1"/>
    <w:rsid w:val="007A06B8"/>
    <w:rsid w:val="007A5A81"/>
    <w:rsid w:val="007B042A"/>
    <w:rsid w:val="007B0A0A"/>
    <w:rsid w:val="007B7525"/>
    <w:rsid w:val="007B7614"/>
    <w:rsid w:val="007C05FA"/>
    <w:rsid w:val="007C4674"/>
    <w:rsid w:val="007C46DB"/>
    <w:rsid w:val="007D19B0"/>
    <w:rsid w:val="007D5FE3"/>
    <w:rsid w:val="007E0AA1"/>
    <w:rsid w:val="007E4E1C"/>
    <w:rsid w:val="007E6E44"/>
    <w:rsid w:val="007E735C"/>
    <w:rsid w:val="007E7954"/>
    <w:rsid w:val="007F2804"/>
    <w:rsid w:val="007F3D9A"/>
    <w:rsid w:val="007F45E9"/>
    <w:rsid w:val="007F5D95"/>
    <w:rsid w:val="007F7945"/>
    <w:rsid w:val="00800124"/>
    <w:rsid w:val="00805E31"/>
    <w:rsid w:val="008065CF"/>
    <w:rsid w:val="0081019B"/>
    <w:rsid w:val="00812121"/>
    <w:rsid w:val="0082750A"/>
    <w:rsid w:val="00830F92"/>
    <w:rsid w:val="0083415B"/>
    <w:rsid w:val="008373EE"/>
    <w:rsid w:val="00850017"/>
    <w:rsid w:val="008600F3"/>
    <w:rsid w:val="00862A72"/>
    <w:rsid w:val="00863524"/>
    <w:rsid w:val="0086574D"/>
    <w:rsid w:val="00867A44"/>
    <w:rsid w:val="0088337F"/>
    <w:rsid w:val="008837C9"/>
    <w:rsid w:val="00890C4C"/>
    <w:rsid w:val="0089173A"/>
    <w:rsid w:val="00891A07"/>
    <w:rsid w:val="0089254A"/>
    <w:rsid w:val="008B0CF1"/>
    <w:rsid w:val="008C3515"/>
    <w:rsid w:val="008C7589"/>
    <w:rsid w:val="008E06E8"/>
    <w:rsid w:val="008E32B6"/>
    <w:rsid w:val="008E35D3"/>
    <w:rsid w:val="008E5657"/>
    <w:rsid w:val="008F058E"/>
    <w:rsid w:val="008F2DD0"/>
    <w:rsid w:val="008F4AAF"/>
    <w:rsid w:val="008F531C"/>
    <w:rsid w:val="00907747"/>
    <w:rsid w:val="00916F84"/>
    <w:rsid w:val="0091724D"/>
    <w:rsid w:val="00921011"/>
    <w:rsid w:val="00924E91"/>
    <w:rsid w:val="009337A7"/>
    <w:rsid w:val="00936001"/>
    <w:rsid w:val="009367C2"/>
    <w:rsid w:val="00943B1E"/>
    <w:rsid w:val="009455A4"/>
    <w:rsid w:val="009553C5"/>
    <w:rsid w:val="00956C47"/>
    <w:rsid w:val="00961B8B"/>
    <w:rsid w:val="0096429D"/>
    <w:rsid w:val="00972D12"/>
    <w:rsid w:val="00982802"/>
    <w:rsid w:val="00984533"/>
    <w:rsid w:val="00991FEC"/>
    <w:rsid w:val="00992369"/>
    <w:rsid w:val="009933D5"/>
    <w:rsid w:val="009965CC"/>
    <w:rsid w:val="009A68AD"/>
    <w:rsid w:val="009A7256"/>
    <w:rsid w:val="009B14CF"/>
    <w:rsid w:val="009B3869"/>
    <w:rsid w:val="009B55A5"/>
    <w:rsid w:val="009C095F"/>
    <w:rsid w:val="009C428E"/>
    <w:rsid w:val="009C7CEA"/>
    <w:rsid w:val="009D3B9B"/>
    <w:rsid w:val="009D5158"/>
    <w:rsid w:val="009E0C22"/>
    <w:rsid w:val="009E1832"/>
    <w:rsid w:val="009E443F"/>
    <w:rsid w:val="009E5231"/>
    <w:rsid w:val="009F540F"/>
    <w:rsid w:val="00A01645"/>
    <w:rsid w:val="00A0322A"/>
    <w:rsid w:val="00A0659C"/>
    <w:rsid w:val="00A20784"/>
    <w:rsid w:val="00A24988"/>
    <w:rsid w:val="00A305A0"/>
    <w:rsid w:val="00A36F39"/>
    <w:rsid w:val="00A41980"/>
    <w:rsid w:val="00A428C1"/>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D3892"/>
    <w:rsid w:val="00AD417D"/>
    <w:rsid w:val="00AD4F70"/>
    <w:rsid w:val="00AD6E10"/>
    <w:rsid w:val="00AE05B6"/>
    <w:rsid w:val="00AE3B42"/>
    <w:rsid w:val="00AF490F"/>
    <w:rsid w:val="00AF520B"/>
    <w:rsid w:val="00B05ACC"/>
    <w:rsid w:val="00B16A8E"/>
    <w:rsid w:val="00B203D0"/>
    <w:rsid w:val="00B23C9D"/>
    <w:rsid w:val="00B27C46"/>
    <w:rsid w:val="00B40499"/>
    <w:rsid w:val="00B41748"/>
    <w:rsid w:val="00B42EB9"/>
    <w:rsid w:val="00B433A2"/>
    <w:rsid w:val="00B474CB"/>
    <w:rsid w:val="00B51B27"/>
    <w:rsid w:val="00B5255D"/>
    <w:rsid w:val="00B52E05"/>
    <w:rsid w:val="00B55E65"/>
    <w:rsid w:val="00B5754A"/>
    <w:rsid w:val="00B61F6F"/>
    <w:rsid w:val="00B64FEB"/>
    <w:rsid w:val="00B66089"/>
    <w:rsid w:val="00B66E42"/>
    <w:rsid w:val="00B67EF7"/>
    <w:rsid w:val="00B67FBD"/>
    <w:rsid w:val="00B71854"/>
    <w:rsid w:val="00B92573"/>
    <w:rsid w:val="00B9341F"/>
    <w:rsid w:val="00BA0FE2"/>
    <w:rsid w:val="00BA161C"/>
    <w:rsid w:val="00BB2FC2"/>
    <w:rsid w:val="00BC357F"/>
    <w:rsid w:val="00BC464E"/>
    <w:rsid w:val="00BC5BD2"/>
    <w:rsid w:val="00BC6665"/>
    <w:rsid w:val="00BD2093"/>
    <w:rsid w:val="00BD77D6"/>
    <w:rsid w:val="00BE0F18"/>
    <w:rsid w:val="00BE3142"/>
    <w:rsid w:val="00BE5EED"/>
    <w:rsid w:val="00BE7BF6"/>
    <w:rsid w:val="00C04E00"/>
    <w:rsid w:val="00C14D22"/>
    <w:rsid w:val="00C1610E"/>
    <w:rsid w:val="00C16578"/>
    <w:rsid w:val="00C20A58"/>
    <w:rsid w:val="00C22B29"/>
    <w:rsid w:val="00C22C74"/>
    <w:rsid w:val="00C34B4F"/>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C046C"/>
    <w:rsid w:val="00CD29C0"/>
    <w:rsid w:val="00CD6D41"/>
    <w:rsid w:val="00CE00BD"/>
    <w:rsid w:val="00CE03F4"/>
    <w:rsid w:val="00CF062E"/>
    <w:rsid w:val="00CF5F23"/>
    <w:rsid w:val="00D0002D"/>
    <w:rsid w:val="00D076B7"/>
    <w:rsid w:val="00D116B3"/>
    <w:rsid w:val="00D12C60"/>
    <w:rsid w:val="00D176C2"/>
    <w:rsid w:val="00D27E53"/>
    <w:rsid w:val="00D34029"/>
    <w:rsid w:val="00D34BB5"/>
    <w:rsid w:val="00D43031"/>
    <w:rsid w:val="00D46A2B"/>
    <w:rsid w:val="00D47422"/>
    <w:rsid w:val="00D50C94"/>
    <w:rsid w:val="00D5162B"/>
    <w:rsid w:val="00D53086"/>
    <w:rsid w:val="00D53368"/>
    <w:rsid w:val="00D560BA"/>
    <w:rsid w:val="00D60F2D"/>
    <w:rsid w:val="00D62E9D"/>
    <w:rsid w:val="00D63543"/>
    <w:rsid w:val="00D63A11"/>
    <w:rsid w:val="00D647CC"/>
    <w:rsid w:val="00D657A3"/>
    <w:rsid w:val="00D65CF5"/>
    <w:rsid w:val="00D7282B"/>
    <w:rsid w:val="00D755E9"/>
    <w:rsid w:val="00D77233"/>
    <w:rsid w:val="00D81073"/>
    <w:rsid w:val="00D81087"/>
    <w:rsid w:val="00D8213E"/>
    <w:rsid w:val="00D90004"/>
    <w:rsid w:val="00D905F3"/>
    <w:rsid w:val="00D923A9"/>
    <w:rsid w:val="00DA002C"/>
    <w:rsid w:val="00DA1B11"/>
    <w:rsid w:val="00DA215F"/>
    <w:rsid w:val="00DA3231"/>
    <w:rsid w:val="00DA4A3C"/>
    <w:rsid w:val="00DA7F5A"/>
    <w:rsid w:val="00DB1BCB"/>
    <w:rsid w:val="00DB2036"/>
    <w:rsid w:val="00DB2EA5"/>
    <w:rsid w:val="00DC123A"/>
    <w:rsid w:val="00DC34AB"/>
    <w:rsid w:val="00DC364F"/>
    <w:rsid w:val="00DD0818"/>
    <w:rsid w:val="00DD13E8"/>
    <w:rsid w:val="00DD1C76"/>
    <w:rsid w:val="00DD3029"/>
    <w:rsid w:val="00DD405C"/>
    <w:rsid w:val="00DE51F0"/>
    <w:rsid w:val="00DF0941"/>
    <w:rsid w:val="00DF1E84"/>
    <w:rsid w:val="00DF5F45"/>
    <w:rsid w:val="00E0529A"/>
    <w:rsid w:val="00E05575"/>
    <w:rsid w:val="00E05670"/>
    <w:rsid w:val="00E22B87"/>
    <w:rsid w:val="00E24EFE"/>
    <w:rsid w:val="00E25638"/>
    <w:rsid w:val="00E2717D"/>
    <w:rsid w:val="00E45493"/>
    <w:rsid w:val="00E51525"/>
    <w:rsid w:val="00E5371F"/>
    <w:rsid w:val="00E57E32"/>
    <w:rsid w:val="00E630E4"/>
    <w:rsid w:val="00E673EF"/>
    <w:rsid w:val="00E7079F"/>
    <w:rsid w:val="00E75A4F"/>
    <w:rsid w:val="00E766EE"/>
    <w:rsid w:val="00E820F5"/>
    <w:rsid w:val="00E82E66"/>
    <w:rsid w:val="00E873C4"/>
    <w:rsid w:val="00E879F6"/>
    <w:rsid w:val="00E92452"/>
    <w:rsid w:val="00E958D2"/>
    <w:rsid w:val="00EC0DC4"/>
    <w:rsid w:val="00EC6F8D"/>
    <w:rsid w:val="00ED1E9F"/>
    <w:rsid w:val="00ED56A0"/>
    <w:rsid w:val="00ED6C8D"/>
    <w:rsid w:val="00ED7509"/>
    <w:rsid w:val="00EE0117"/>
    <w:rsid w:val="00EE291C"/>
    <w:rsid w:val="00EE53F0"/>
    <w:rsid w:val="00EE726E"/>
    <w:rsid w:val="00EF3E21"/>
    <w:rsid w:val="00EF749B"/>
    <w:rsid w:val="00F013EF"/>
    <w:rsid w:val="00F05333"/>
    <w:rsid w:val="00F14DAF"/>
    <w:rsid w:val="00F259B1"/>
    <w:rsid w:val="00F373AC"/>
    <w:rsid w:val="00F37B47"/>
    <w:rsid w:val="00F44162"/>
    <w:rsid w:val="00F653A6"/>
    <w:rsid w:val="00F66A4E"/>
    <w:rsid w:val="00F6718E"/>
    <w:rsid w:val="00F76B28"/>
    <w:rsid w:val="00F84251"/>
    <w:rsid w:val="00F8458B"/>
    <w:rsid w:val="00F91A90"/>
    <w:rsid w:val="00F92F37"/>
    <w:rsid w:val="00F975C3"/>
    <w:rsid w:val="00FA1715"/>
    <w:rsid w:val="00FA2D84"/>
    <w:rsid w:val="00FA6B9F"/>
    <w:rsid w:val="00FA749C"/>
    <w:rsid w:val="00FB53DA"/>
    <w:rsid w:val="00FB54B4"/>
    <w:rsid w:val="00FC3B1E"/>
    <w:rsid w:val="00FC665A"/>
    <w:rsid w:val="00FC700D"/>
    <w:rsid w:val="00FD433A"/>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869343863">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rpo.dolnyslask.pl/" TargetMode="External"/><Relationship Id="rId10" Type="http://schemas.openxmlformats.org/officeDocument/2006/relationships/hyperlink" Target="http://www.funduszeeuropejskie.gov.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F7C7-0770-4237-B562-89CA54BF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1881</Words>
  <Characters>11292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23</cp:revision>
  <cp:lastPrinted>2016-06-20T13:06:00Z</cp:lastPrinted>
  <dcterms:created xsi:type="dcterms:W3CDTF">2016-07-18T08:29:00Z</dcterms:created>
  <dcterms:modified xsi:type="dcterms:W3CDTF">2016-07-28T06:24:00Z</dcterms:modified>
</cp:coreProperties>
</file>