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380" w:rsidRDefault="002E2380" w:rsidP="004D56DE">
      <w:pPr>
        <w:rPr>
          <w:b/>
        </w:rPr>
      </w:pPr>
      <w:r>
        <w:rPr>
          <w:noProof/>
          <w:sz w:val="24"/>
          <w:szCs w:val="24"/>
        </w:rPr>
        <w:drawing>
          <wp:anchor distT="0" distB="0" distL="114300" distR="114300" simplePos="0" relativeHeight="251659264" behindDoc="1" locked="0" layoutInCell="0" allowOverlap="1" wp14:anchorId="2962013A" wp14:editId="2FD5C631">
            <wp:simplePos x="0" y="0"/>
            <wp:positionH relativeFrom="page">
              <wp:posOffset>814070</wp:posOffset>
            </wp:positionH>
            <wp:positionV relativeFrom="page">
              <wp:posOffset>337820</wp:posOffset>
            </wp:positionV>
            <wp:extent cx="6068060" cy="1052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clrChange>
                        <a:clrFrom>
                          <a:srgbClr val="FFFFFF"/>
                        </a:clrFrom>
                        <a:clrTo>
                          <a:srgbClr val="FFFFFF">
                            <a:alpha val="0"/>
                          </a:srgbClr>
                        </a:clrTo>
                      </a:clrChange>
                      <a:extLst/>
                    </a:blip>
                    <a:srcRect/>
                    <a:stretch>
                      <a:fillRect/>
                    </a:stretch>
                  </pic:blipFill>
                  <pic:spPr bwMode="auto">
                    <a:xfrm>
                      <a:off x="0" y="0"/>
                      <a:ext cx="6068060" cy="1052195"/>
                    </a:xfrm>
                    <a:prstGeom prst="rect">
                      <a:avLst/>
                    </a:prstGeom>
                    <a:noFill/>
                  </pic:spPr>
                </pic:pic>
              </a:graphicData>
            </a:graphic>
          </wp:anchor>
        </w:drawing>
      </w:r>
    </w:p>
    <w:p w:rsidR="002E2380" w:rsidRDefault="002E2380" w:rsidP="004D56DE">
      <w:pPr>
        <w:rPr>
          <w:b/>
        </w:rPr>
      </w:pPr>
    </w:p>
    <w:p w:rsidR="00FE0407" w:rsidRPr="001B4146" w:rsidRDefault="00BE4565" w:rsidP="004D56DE">
      <w:pPr>
        <w:rPr>
          <w:b/>
        </w:rPr>
      </w:pPr>
      <w:r w:rsidRPr="001B4146">
        <w:rPr>
          <w:b/>
        </w:rPr>
        <w:t xml:space="preserve">Załączniki nr </w:t>
      </w:r>
      <w:r w:rsidR="009C338D" w:rsidRPr="001B4146">
        <w:rPr>
          <w:b/>
        </w:rPr>
        <w:t>2</w:t>
      </w:r>
      <w:r w:rsidRPr="001B4146">
        <w:rPr>
          <w:b/>
        </w:rPr>
        <w:t xml:space="preserve"> do </w:t>
      </w:r>
      <w:r w:rsidR="009805F0">
        <w:rPr>
          <w:b/>
        </w:rPr>
        <w:t>instrukcja wypełniania w</w:t>
      </w:r>
      <w:r w:rsidR="004D56DE" w:rsidRPr="001B4146">
        <w:rPr>
          <w:b/>
        </w:rPr>
        <w:t xml:space="preserve">niosku o dofinansowanie </w:t>
      </w:r>
    </w:p>
    <w:p w:rsidR="00BE4565" w:rsidRPr="009805F0" w:rsidRDefault="009805F0" w:rsidP="009805F0">
      <w:pPr>
        <w:autoSpaceDE w:val="0"/>
        <w:autoSpaceDN w:val="0"/>
        <w:adjustRightInd w:val="0"/>
        <w:jc w:val="both"/>
        <w:rPr>
          <w:b/>
        </w:rPr>
      </w:pPr>
      <w:r w:rsidRPr="002F57E9">
        <w:rPr>
          <w:b/>
        </w:rPr>
        <w:t>Katalog załączników</w:t>
      </w:r>
      <w:r w:rsidRPr="002F57E9">
        <w:rPr>
          <w:rFonts w:cs="Calibri"/>
          <w:b/>
          <w:color w:val="000000"/>
        </w:rPr>
        <w:t xml:space="preserve"> dla Działania 3.3, Schematu 3.3 A Efektywność energetyczna w budynkach użyteczności publ</w:t>
      </w:r>
      <w:r>
        <w:rPr>
          <w:rFonts w:cs="Calibri"/>
          <w:b/>
          <w:color w:val="000000"/>
        </w:rPr>
        <w:t>icznej i sektorze mieszkaniowym:</w:t>
      </w:r>
    </w:p>
    <w:tbl>
      <w:tblPr>
        <w:tblStyle w:val="Tabela-Siatka"/>
        <w:tblW w:w="0" w:type="auto"/>
        <w:tblLook w:val="04A0" w:firstRow="1" w:lastRow="0" w:firstColumn="1" w:lastColumn="0" w:noHBand="0" w:noVBand="1"/>
      </w:tblPr>
      <w:tblGrid>
        <w:gridCol w:w="562"/>
        <w:gridCol w:w="8500"/>
      </w:tblGrid>
      <w:tr w:rsidR="00455C27" w:rsidTr="007231F8">
        <w:trPr>
          <w:trHeight w:val="367"/>
        </w:trPr>
        <w:tc>
          <w:tcPr>
            <w:tcW w:w="562" w:type="dxa"/>
          </w:tcPr>
          <w:p w:rsidR="00455C27" w:rsidRDefault="00455C27">
            <w:r>
              <w:t>1.</w:t>
            </w:r>
          </w:p>
        </w:tc>
        <w:tc>
          <w:tcPr>
            <w:tcW w:w="8500" w:type="dxa"/>
          </w:tcPr>
          <w:p w:rsidR="00455C27" w:rsidRPr="00A86B02" w:rsidRDefault="00455C27" w:rsidP="007231F8">
            <w:pPr>
              <w:pStyle w:val="Default"/>
              <w:rPr>
                <w:sz w:val="22"/>
                <w:szCs w:val="22"/>
              </w:rPr>
            </w:pPr>
            <w:r w:rsidRPr="00A86B02">
              <w:rPr>
                <w:i/>
                <w:iCs/>
                <w:sz w:val="22"/>
                <w:szCs w:val="22"/>
              </w:rPr>
              <w:t xml:space="preserve">Studium wykonalności </w:t>
            </w:r>
            <w:r w:rsidRPr="00A86B02">
              <w:rPr>
                <w:iCs/>
                <w:sz w:val="22"/>
                <w:szCs w:val="22"/>
              </w:rPr>
              <w:t xml:space="preserve">– </w:t>
            </w:r>
            <w:r w:rsidRPr="00A86B02">
              <w:rPr>
                <w:sz w:val="22"/>
                <w:szCs w:val="22"/>
              </w:rPr>
              <w:t>analiza finansowa w form</w:t>
            </w:r>
            <w:bookmarkStart w:id="0" w:name="_GoBack"/>
            <w:bookmarkEnd w:id="0"/>
            <w:r w:rsidRPr="00A86B02">
              <w:rPr>
                <w:sz w:val="22"/>
                <w:szCs w:val="22"/>
              </w:rPr>
              <w:t>acie Excel z działającymi formuł</w:t>
            </w:r>
            <w:r w:rsidR="00252535">
              <w:rPr>
                <w:sz w:val="22"/>
                <w:szCs w:val="22"/>
              </w:rPr>
              <w:t>ami</w:t>
            </w:r>
          </w:p>
        </w:tc>
      </w:tr>
      <w:tr w:rsidR="00455C27" w:rsidTr="007231F8">
        <w:trPr>
          <w:trHeight w:val="979"/>
        </w:trPr>
        <w:tc>
          <w:tcPr>
            <w:tcW w:w="562" w:type="dxa"/>
          </w:tcPr>
          <w:p w:rsidR="00455C27" w:rsidRDefault="00455C27">
            <w:r>
              <w:t>2.</w:t>
            </w:r>
          </w:p>
        </w:tc>
        <w:tc>
          <w:tcPr>
            <w:tcW w:w="8500" w:type="dxa"/>
          </w:tcPr>
          <w:p w:rsidR="00455C27" w:rsidRPr="00A86B02" w:rsidRDefault="00455C27" w:rsidP="00455C27">
            <w:r w:rsidRPr="00A86B02">
              <w:rPr>
                <w:i/>
                <w:iCs/>
              </w:rPr>
              <w:t>Oświadczenia o kwalifikowalności VAT</w:t>
            </w:r>
            <w:r w:rsidRPr="00A86B02">
              <w:rPr>
                <w:iCs/>
              </w:rPr>
              <w:t xml:space="preserve"> (dla Wnioskodawcy i Partnerów, podmiotów realizujących projekt) – </w:t>
            </w:r>
            <w:r w:rsidRPr="00A86B02">
              <w:t xml:space="preserve">wypełniony zgodnie ze wzorem dostępnym na stronie DIP. W przypadku, gdy podatek VAT stanowi koszt niekwalifikowalny w projekcie nie należy załączać </w:t>
            </w:r>
            <w:r w:rsidRPr="00A86B02">
              <w:rPr>
                <w:iCs/>
              </w:rPr>
              <w:t>Oświadczenia o VAT</w:t>
            </w:r>
          </w:p>
        </w:tc>
      </w:tr>
      <w:tr w:rsidR="00455C27" w:rsidTr="007231F8">
        <w:trPr>
          <w:trHeight w:val="837"/>
        </w:trPr>
        <w:tc>
          <w:tcPr>
            <w:tcW w:w="562" w:type="dxa"/>
          </w:tcPr>
          <w:p w:rsidR="00455C27" w:rsidRDefault="00455C27">
            <w:r>
              <w:t xml:space="preserve">3. </w:t>
            </w:r>
          </w:p>
        </w:tc>
        <w:tc>
          <w:tcPr>
            <w:tcW w:w="8500" w:type="dxa"/>
          </w:tcPr>
          <w:p w:rsidR="00455C27" w:rsidRPr="00A86B02" w:rsidRDefault="00455C27" w:rsidP="00455C27">
            <w:r w:rsidRPr="00A86B02">
              <w:rPr>
                <w:i/>
              </w:rPr>
              <w:t>Pozwolenie na budowę</w:t>
            </w:r>
            <w:r w:rsidRPr="00A86B02">
              <w:t xml:space="preserve"> (decyzja budowalna lub inna decyzja inwestycyjna dla przedsięwzięcia) – w sytuacji, gdy pozwolenie zostało już wydane. W przypadku realizacji robót na zgłoszenie należy przedłożyć stosowny dokument wraz z adnotacją właściwego organu o braku sprzeciwu lub oświadczeniem wnioskodawcy, że wciągu 30 dni właściwy organ nie wniósł </w:t>
            </w:r>
            <w:r w:rsidR="00252535">
              <w:t>sprzeciwu (tzw. milcząca zgoda)</w:t>
            </w:r>
          </w:p>
        </w:tc>
      </w:tr>
      <w:tr w:rsidR="00455C27" w:rsidTr="00A86B02">
        <w:trPr>
          <w:trHeight w:val="534"/>
        </w:trPr>
        <w:tc>
          <w:tcPr>
            <w:tcW w:w="562" w:type="dxa"/>
          </w:tcPr>
          <w:p w:rsidR="00455C27" w:rsidRDefault="007231F8">
            <w:r>
              <w:t>4.</w:t>
            </w:r>
          </w:p>
        </w:tc>
        <w:tc>
          <w:tcPr>
            <w:tcW w:w="8500" w:type="dxa"/>
          </w:tcPr>
          <w:p w:rsidR="007231F8" w:rsidRPr="00A86B02" w:rsidRDefault="007231F8" w:rsidP="007231F8">
            <w:r w:rsidRPr="00A86B02">
              <w:rPr>
                <w:i/>
                <w:iCs/>
              </w:rPr>
              <w:t xml:space="preserve">Dokumenty potwierdzające otrzymanie pomocy publicznej/pomocy de </w:t>
            </w:r>
            <w:proofErr w:type="spellStart"/>
            <w:r w:rsidRPr="00A86B02">
              <w:rPr>
                <w:i/>
                <w:iCs/>
              </w:rPr>
              <w:t>minimis</w:t>
            </w:r>
            <w:proofErr w:type="spellEnd"/>
            <w:r w:rsidRPr="00A86B02">
              <w:rPr>
                <w:i/>
                <w:iCs/>
              </w:rPr>
              <w:t xml:space="preserve"> </w:t>
            </w:r>
            <w:r w:rsidRPr="00A86B02">
              <w:t xml:space="preserve">– w przypadku projektów objętych pomocą publiczną/pomocą de </w:t>
            </w:r>
            <w:proofErr w:type="spellStart"/>
            <w:r w:rsidRPr="00A86B02">
              <w:t>minimis</w:t>
            </w:r>
            <w:proofErr w:type="spellEnd"/>
            <w:r w:rsidRPr="00A86B02">
              <w:t xml:space="preserve"> </w:t>
            </w:r>
          </w:p>
          <w:p w:rsidR="00455C27" w:rsidRPr="00A86B02" w:rsidRDefault="00455C27"/>
        </w:tc>
      </w:tr>
      <w:tr w:rsidR="007231F8" w:rsidTr="00A86B02">
        <w:trPr>
          <w:trHeight w:val="573"/>
        </w:trPr>
        <w:tc>
          <w:tcPr>
            <w:tcW w:w="562" w:type="dxa"/>
          </w:tcPr>
          <w:p w:rsidR="007231F8" w:rsidRDefault="007231F8">
            <w:r>
              <w:t>5.</w:t>
            </w:r>
          </w:p>
        </w:tc>
        <w:tc>
          <w:tcPr>
            <w:tcW w:w="8500" w:type="dxa"/>
          </w:tcPr>
          <w:p w:rsidR="007231F8" w:rsidRPr="00A86B02" w:rsidRDefault="007231F8" w:rsidP="007231F8">
            <w:pPr>
              <w:rPr>
                <w:iCs/>
              </w:rPr>
            </w:pPr>
            <w:r w:rsidRPr="00A86B02">
              <w:rPr>
                <w:i/>
                <w:iCs/>
              </w:rPr>
              <w:t>Dokumenty potwierdzające wniesienie wkładu niepieniężnego</w:t>
            </w:r>
            <w:r w:rsidRPr="00A86B02">
              <w:rPr>
                <w:iCs/>
              </w:rPr>
              <w:t xml:space="preserve">, np. operat szacunkowy w przypadku wniesienia gruntu lub nieruchomości zabudowanej </w:t>
            </w:r>
          </w:p>
          <w:p w:rsidR="007231F8" w:rsidRPr="00A86B02" w:rsidRDefault="007231F8" w:rsidP="007231F8">
            <w:pPr>
              <w:rPr>
                <w:iCs/>
              </w:rPr>
            </w:pPr>
          </w:p>
        </w:tc>
      </w:tr>
      <w:tr w:rsidR="007231F8" w:rsidTr="00882F6B">
        <w:trPr>
          <w:trHeight w:val="478"/>
        </w:trPr>
        <w:tc>
          <w:tcPr>
            <w:tcW w:w="562" w:type="dxa"/>
          </w:tcPr>
          <w:p w:rsidR="007231F8" w:rsidRDefault="007231F8">
            <w:r>
              <w:t>6.</w:t>
            </w:r>
          </w:p>
        </w:tc>
        <w:tc>
          <w:tcPr>
            <w:tcW w:w="8500" w:type="dxa"/>
          </w:tcPr>
          <w:p w:rsidR="007231F8" w:rsidRPr="00A86B02" w:rsidRDefault="007231F8" w:rsidP="007231F8">
            <w:pPr>
              <w:rPr>
                <w:i/>
                <w:iCs/>
              </w:rPr>
            </w:pPr>
            <w:r w:rsidRPr="00A86B02">
              <w:rPr>
                <w:i/>
                <w:iCs/>
              </w:rPr>
              <w:t>Pełnomocnictwo</w:t>
            </w:r>
            <w:r w:rsidR="00882F6B" w:rsidRPr="00A86B02">
              <w:rPr>
                <w:i/>
                <w:iCs/>
              </w:rPr>
              <w:t xml:space="preserve"> (jeśli dotyczy)</w:t>
            </w:r>
          </w:p>
        </w:tc>
      </w:tr>
      <w:tr w:rsidR="00A86B02" w:rsidTr="00882F6B">
        <w:trPr>
          <w:trHeight w:val="478"/>
        </w:trPr>
        <w:tc>
          <w:tcPr>
            <w:tcW w:w="562" w:type="dxa"/>
          </w:tcPr>
          <w:p w:rsidR="00A86B02" w:rsidRDefault="00A86B02">
            <w:r>
              <w:t>7.</w:t>
            </w:r>
          </w:p>
        </w:tc>
        <w:tc>
          <w:tcPr>
            <w:tcW w:w="8500" w:type="dxa"/>
          </w:tcPr>
          <w:p w:rsidR="00A86B02" w:rsidRPr="00A86B02" w:rsidRDefault="00A86B02" w:rsidP="00A86B02">
            <w:pPr>
              <w:pStyle w:val="Default"/>
              <w:rPr>
                <w:i/>
                <w:sz w:val="22"/>
                <w:szCs w:val="22"/>
              </w:rPr>
            </w:pPr>
            <w:r w:rsidRPr="00A86B02">
              <w:rPr>
                <w:i/>
                <w:sz w:val="22"/>
                <w:szCs w:val="22"/>
              </w:rPr>
              <w:t>Potwierdzone za zgodność z oryginałem kopie dokumentów finansowych za okres 3 ostatnich lat obrotowy</w:t>
            </w:r>
            <w:r w:rsidR="00252535">
              <w:rPr>
                <w:i/>
                <w:sz w:val="22"/>
                <w:szCs w:val="22"/>
              </w:rPr>
              <w:t>ch</w:t>
            </w:r>
          </w:p>
          <w:p w:rsidR="00A86B02" w:rsidRPr="00A86B02" w:rsidRDefault="00A86B02" w:rsidP="007231F8">
            <w:pPr>
              <w:rPr>
                <w:i/>
                <w:iCs/>
              </w:rPr>
            </w:pPr>
          </w:p>
        </w:tc>
      </w:tr>
      <w:tr w:rsidR="007231F8" w:rsidTr="007231F8">
        <w:trPr>
          <w:trHeight w:val="991"/>
        </w:trPr>
        <w:tc>
          <w:tcPr>
            <w:tcW w:w="562" w:type="dxa"/>
          </w:tcPr>
          <w:p w:rsidR="007231F8" w:rsidRDefault="00252535">
            <w:r>
              <w:t>8</w:t>
            </w:r>
            <w:r w:rsidR="007231F8">
              <w:t xml:space="preserve">. </w:t>
            </w:r>
          </w:p>
        </w:tc>
        <w:tc>
          <w:tcPr>
            <w:tcW w:w="8500" w:type="dxa"/>
          </w:tcPr>
          <w:p w:rsidR="007231F8" w:rsidRDefault="007231F8" w:rsidP="007231F8">
            <w:pPr>
              <w:rPr>
                <w:iCs/>
              </w:rPr>
            </w:pPr>
            <w:r w:rsidRPr="00A86B02">
              <w:rPr>
                <w:i/>
                <w:iCs/>
              </w:rPr>
              <w:t>Załączniki środowiskowe</w:t>
            </w:r>
            <w:r w:rsidRPr="00A86B02">
              <w:rPr>
                <w:iCs/>
              </w:rPr>
              <w:t>, w tym: Deklaracja RDW, Deklaracja Natura 2000, Oświadczenie – analiza OOŚ - w przypadku przedsięwzięć w rozumieniu pkt 13 ust. 1 art. 3 ustawy z dnia 3 października 2008 r. o udostępnianiu informacji o środowisku i jego ochronie, udziale społeczeństwa w ochronie środowiska oraz o ocenach oddziaływania na środowisko, tj. zamierzeń budowlanych lub innej ingerencji w środowisko polegającej na przekształceniu lub zmianie sposobu wykorzystania terenu, w tym również na wydobywaniu kopalin; przedsięwzięcia powiązane technologicznie kwalifikuje się jako jedno przedsięwzięcie, także jeżeli są realizowane przez różne podmioty; dokumentacja z postępowania administracyjnego dotyczącego decyzji o środowiskowych uwarunkowaniach (dotyczy przedsięwzięć objętych Rozporządzeniem Rady Ministrów z dnia 9 listopada 2010 r. w sprawie przedsięwzięć mogących znacząco oddziaływać na środowisko (Dz.U. z 2016 poz. 71)</w:t>
            </w:r>
          </w:p>
          <w:p w:rsidR="006E421E" w:rsidRDefault="006E421E" w:rsidP="007231F8">
            <w:pPr>
              <w:rPr>
                <w:iCs/>
              </w:rPr>
            </w:pPr>
          </w:p>
          <w:p w:rsidR="006E421E" w:rsidRPr="00A86B02" w:rsidRDefault="006E421E" w:rsidP="006E421E">
            <w:pPr>
              <w:rPr>
                <w:iCs/>
              </w:rPr>
            </w:pPr>
            <w:r>
              <w:rPr>
                <w:iCs/>
              </w:rPr>
              <w:t>*</w:t>
            </w:r>
            <w:r w:rsidR="00AE2C71">
              <w:t>Zgodnie z zaleceniami Generalnego Dyrektora Ochrony Środowiska przedsięwzięcia w zakresie termomodernizacji nie wymagają ww. załączników środowiskowych.</w:t>
            </w:r>
          </w:p>
        </w:tc>
      </w:tr>
      <w:tr w:rsidR="007231F8" w:rsidTr="007231F8">
        <w:trPr>
          <w:trHeight w:val="1739"/>
        </w:trPr>
        <w:tc>
          <w:tcPr>
            <w:tcW w:w="562" w:type="dxa"/>
          </w:tcPr>
          <w:p w:rsidR="007231F8" w:rsidRDefault="00252535">
            <w:r>
              <w:t>9</w:t>
            </w:r>
            <w:r w:rsidR="007231F8">
              <w:t xml:space="preserve">. </w:t>
            </w:r>
          </w:p>
        </w:tc>
        <w:tc>
          <w:tcPr>
            <w:tcW w:w="8500" w:type="dxa"/>
          </w:tcPr>
          <w:p w:rsidR="007231F8" w:rsidRPr="00A86B02" w:rsidRDefault="007231F8" w:rsidP="007231F8">
            <w:pPr>
              <w:pStyle w:val="Default"/>
              <w:rPr>
                <w:sz w:val="22"/>
                <w:szCs w:val="22"/>
              </w:rPr>
            </w:pPr>
            <w:r w:rsidRPr="00A86B02">
              <w:rPr>
                <w:i/>
                <w:iCs/>
                <w:sz w:val="22"/>
                <w:szCs w:val="22"/>
              </w:rPr>
              <w:t xml:space="preserve">Dokumenty potwierdzające status prawny i dane wnioskodawcy oraz partnera projektu - </w:t>
            </w:r>
            <w:r w:rsidRPr="00A86B02">
              <w:rPr>
                <w:sz w:val="22"/>
                <w:szCs w:val="22"/>
              </w:rPr>
              <w:t>nie dotyczy JST, nie dotyczy jednostek które znajdują się w KRS, lub ewidencji działalności gospodarczej. Jeśli Wnioskodawcą będzie jednostka organizacyjna JST (jednostki samorządu terytorialnego) lub inna jednostka sektora finansów publicznych, dokumentem potwierdzającym jej status prawny oraz dane będzie statut lub inny akt powołujący daną jednostkę</w:t>
            </w:r>
          </w:p>
          <w:p w:rsidR="007231F8" w:rsidRPr="00A86B02" w:rsidRDefault="007231F8" w:rsidP="007231F8">
            <w:pPr>
              <w:rPr>
                <w:iCs/>
              </w:rPr>
            </w:pPr>
          </w:p>
        </w:tc>
      </w:tr>
      <w:tr w:rsidR="007231F8" w:rsidTr="007231F8">
        <w:trPr>
          <w:trHeight w:val="708"/>
        </w:trPr>
        <w:tc>
          <w:tcPr>
            <w:tcW w:w="562" w:type="dxa"/>
          </w:tcPr>
          <w:p w:rsidR="007231F8" w:rsidRDefault="00252535">
            <w:r>
              <w:lastRenderedPageBreak/>
              <w:t>10</w:t>
            </w:r>
            <w:r w:rsidR="007231F8">
              <w:t>.</w:t>
            </w:r>
          </w:p>
        </w:tc>
        <w:tc>
          <w:tcPr>
            <w:tcW w:w="8500" w:type="dxa"/>
          </w:tcPr>
          <w:p w:rsidR="007231F8" w:rsidRPr="00A86B02" w:rsidRDefault="007231F8" w:rsidP="007231F8">
            <w:pPr>
              <w:pStyle w:val="Default"/>
              <w:rPr>
                <w:sz w:val="22"/>
                <w:szCs w:val="22"/>
              </w:rPr>
            </w:pPr>
            <w:r w:rsidRPr="00A86B02">
              <w:rPr>
                <w:i/>
                <w:iCs/>
                <w:sz w:val="22"/>
                <w:szCs w:val="22"/>
              </w:rPr>
              <w:t xml:space="preserve">Załącznik dot. określenia poziomu wsparcia w projektach partnerskich </w:t>
            </w:r>
            <w:r w:rsidRPr="00A86B02">
              <w:rPr>
                <w:sz w:val="22"/>
                <w:szCs w:val="22"/>
              </w:rPr>
              <w:t>- dotyczy tylko projektów partnerskich objętych reguł</w:t>
            </w:r>
            <w:r w:rsidR="00252535">
              <w:rPr>
                <w:sz w:val="22"/>
                <w:szCs w:val="22"/>
              </w:rPr>
              <w:t>ami pomocy publicznej</w:t>
            </w:r>
          </w:p>
          <w:p w:rsidR="007231F8" w:rsidRPr="00A86B02" w:rsidRDefault="007231F8" w:rsidP="007231F8">
            <w:pPr>
              <w:pStyle w:val="Default"/>
              <w:rPr>
                <w:i/>
                <w:iCs/>
                <w:sz w:val="22"/>
                <w:szCs w:val="22"/>
              </w:rPr>
            </w:pPr>
          </w:p>
        </w:tc>
      </w:tr>
      <w:tr w:rsidR="007231F8" w:rsidTr="0054074E">
        <w:trPr>
          <w:trHeight w:val="708"/>
        </w:trPr>
        <w:tc>
          <w:tcPr>
            <w:tcW w:w="562" w:type="dxa"/>
          </w:tcPr>
          <w:p w:rsidR="007231F8" w:rsidRDefault="00252535">
            <w:r>
              <w:t>11</w:t>
            </w:r>
            <w:r w:rsidR="007231F8">
              <w:t>.</w:t>
            </w:r>
          </w:p>
        </w:tc>
        <w:tc>
          <w:tcPr>
            <w:tcW w:w="8500" w:type="dxa"/>
          </w:tcPr>
          <w:p w:rsidR="0054074E" w:rsidRPr="00A86B02" w:rsidRDefault="0054074E" w:rsidP="0054074E">
            <w:pPr>
              <w:pStyle w:val="Default"/>
              <w:rPr>
                <w:sz w:val="22"/>
                <w:szCs w:val="22"/>
              </w:rPr>
            </w:pPr>
            <w:r w:rsidRPr="00A86B02">
              <w:rPr>
                <w:i/>
                <w:iCs/>
                <w:sz w:val="22"/>
                <w:szCs w:val="22"/>
              </w:rPr>
              <w:t>Zaświadczenie, że projekt wynika z Planu Gospodarki Niskoemisyjnej wydane przez właściwy Urzą</w:t>
            </w:r>
            <w:r w:rsidR="00252535">
              <w:rPr>
                <w:i/>
                <w:iCs/>
                <w:sz w:val="22"/>
                <w:szCs w:val="22"/>
              </w:rPr>
              <w:t>d Gminy</w:t>
            </w:r>
          </w:p>
          <w:p w:rsidR="007231F8" w:rsidRPr="00A86B02" w:rsidRDefault="007231F8" w:rsidP="007231F8">
            <w:pPr>
              <w:pStyle w:val="Default"/>
              <w:rPr>
                <w:i/>
                <w:iCs/>
                <w:sz w:val="22"/>
                <w:szCs w:val="22"/>
              </w:rPr>
            </w:pPr>
          </w:p>
        </w:tc>
      </w:tr>
      <w:tr w:rsidR="0054074E" w:rsidTr="001F5324">
        <w:trPr>
          <w:trHeight w:val="425"/>
        </w:trPr>
        <w:tc>
          <w:tcPr>
            <w:tcW w:w="562" w:type="dxa"/>
          </w:tcPr>
          <w:p w:rsidR="0054074E" w:rsidRDefault="00252535">
            <w:r>
              <w:t>12</w:t>
            </w:r>
            <w:r w:rsidR="0054074E">
              <w:t>.</w:t>
            </w:r>
          </w:p>
        </w:tc>
        <w:tc>
          <w:tcPr>
            <w:tcW w:w="8500" w:type="dxa"/>
          </w:tcPr>
          <w:p w:rsidR="001F5324" w:rsidRPr="00A86B02" w:rsidRDefault="00A86B02" w:rsidP="001F5324">
            <w:pPr>
              <w:pStyle w:val="Default"/>
              <w:rPr>
                <w:sz w:val="22"/>
                <w:szCs w:val="22"/>
              </w:rPr>
            </w:pPr>
            <w:r>
              <w:rPr>
                <w:i/>
                <w:iCs/>
                <w:sz w:val="22"/>
                <w:szCs w:val="22"/>
              </w:rPr>
              <w:t>Raport z a</w:t>
            </w:r>
            <w:r w:rsidR="001F5324" w:rsidRPr="00A86B02">
              <w:rPr>
                <w:i/>
                <w:iCs/>
                <w:sz w:val="22"/>
                <w:szCs w:val="22"/>
              </w:rPr>
              <w:t>udyt</w:t>
            </w:r>
            <w:r>
              <w:rPr>
                <w:i/>
                <w:iCs/>
                <w:sz w:val="22"/>
                <w:szCs w:val="22"/>
              </w:rPr>
              <w:t>u</w:t>
            </w:r>
            <w:r w:rsidR="001F5324" w:rsidRPr="00A86B02">
              <w:rPr>
                <w:i/>
                <w:iCs/>
                <w:sz w:val="22"/>
                <w:szCs w:val="22"/>
              </w:rPr>
              <w:t xml:space="preserve"> energetyczny / efektywności energetycznej</w:t>
            </w:r>
            <w:r w:rsidR="00882F6B" w:rsidRPr="00A86B02">
              <w:rPr>
                <w:i/>
                <w:iCs/>
                <w:sz w:val="22"/>
                <w:szCs w:val="22"/>
              </w:rPr>
              <w:t xml:space="preserve"> ( w uzasadnionych przypadkach wraz ze zdjęciami termowizyjnymi)</w:t>
            </w:r>
          </w:p>
          <w:p w:rsidR="0054074E" w:rsidRPr="00A86B02" w:rsidRDefault="0054074E" w:rsidP="0054074E">
            <w:pPr>
              <w:pStyle w:val="Default"/>
              <w:rPr>
                <w:i/>
                <w:iCs/>
                <w:sz w:val="22"/>
                <w:szCs w:val="22"/>
              </w:rPr>
            </w:pPr>
          </w:p>
        </w:tc>
      </w:tr>
      <w:tr w:rsidR="001F5324" w:rsidTr="001F5324">
        <w:trPr>
          <w:trHeight w:val="425"/>
        </w:trPr>
        <w:tc>
          <w:tcPr>
            <w:tcW w:w="562" w:type="dxa"/>
          </w:tcPr>
          <w:p w:rsidR="001F5324" w:rsidRDefault="00252535">
            <w:r>
              <w:t>13</w:t>
            </w:r>
            <w:r w:rsidR="001F5324">
              <w:t>.</w:t>
            </w:r>
          </w:p>
        </w:tc>
        <w:tc>
          <w:tcPr>
            <w:tcW w:w="8500" w:type="dxa"/>
          </w:tcPr>
          <w:p w:rsidR="001F5324" w:rsidRPr="00A86B02" w:rsidRDefault="0056790E" w:rsidP="001F5324">
            <w:pPr>
              <w:pStyle w:val="Default"/>
              <w:rPr>
                <w:i/>
                <w:iCs/>
                <w:sz w:val="22"/>
                <w:szCs w:val="22"/>
              </w:rPr>
            </w:pPr>
            <w:r w:rsidRPr="00A86B02">
              <w:rPr>
                <w:i/>
                <w:iCs/>
                <w:sz w:val="22"/>
                <w:szCs w:val="22"/>
              </w:rPr>
              <w:t xml:space="preserve">Formularz informacji przedstawianych przy ubieganiu się o pomoc inną niż de </w:t>
            </w:r>
            <w:proofErr w:type="spellStart"/>
            <w:r w:rsidRPr="00A86B02">
              <w:rPr>
                <w:i/>
                <w:iCs/>
                <w:sz w:val="22"/>
                <w:szCs w:val="22"/>
              </w:rPr>
              <w:t>minimis</w:t>
            </w:r>
            <w:proofErr w:type="spellEnd"/>
            <w:r w:rsidRPr="00A86B02">
              <w:rPr>
                <w:i/>
                <w:iCs/>
                <w:sz w:val="22"/>
                <w:szCs w:val="22"/>
              </w:rPr>
              <w:t xml:space="preserve"> lub pomoc de </w:t>
            </w:r>
            <w:proofErr w:type="spellStart"/>
            <w:r w:rsidRPr="00A86B02">
              <w:rPr>
                <w:i/>
                <w:iCs/>
                <w:sz w:val="22"/>
                <w:szCs w:val="22"/>
              </w:rPr>
              <w:t>minimis</w:t>
            </w:r>
            <w:proofErr w:type="spellEnd"/>
            <w:r w:rsidRPr="00A86B02">
              <w:rPr>
                <w:i/>
                <w:iCs/>
                <w:sz w:val="22"/>
                <w:szCs w:val="22"/>
              </w:rPr>
              <w:t xml:space="preserve"> w rolnictwie lub rybołówstwie zgodnie z rozporządzeniem Rady Ministrów z dnia 29 marca 2010 r. w sprawie zakresu informacji przedstawianych przez podmiot ubiegający się o pomoc inną niż pomoc de </w:t>
            </w:r>
            <w:proofErr w:type="spellStart"/>
            <w:r w:rsidRPr="00A86B02">
              <w:rPr>
                <w:i/>
                <w:iCs/>
                <w:sz w:val="22"/>
                <w:szCs w:val="22"/>
              </w:rPr>
              <w:t>minimis</w:t>
            </w:r>
            <w:proofErr w:type="spellEnd"/>
            <w:r w:rsidRPr="00A86B02">
              <w:rPr>
                <w:i/>
                <w:iCs/>
                <w:sz w:val="22"/>
                <w:szCs w:val="22"/>
              </w:rPr>
              <w:t xml:space="preserve"> lub pomoc de </w:t>
            </w:r>
            <w:proofErr w:type="spellStart"/>
            <w:r w:rsidRPr="00A86B02">
              <w:rPr>
                <w:i/>
                <w:iCs/>
                <w:sz w:val="22"/>
                <w:szCs w:val="22"/>
              </w:rPr>
              <w:t>minimis</w:t>
            </w:r>
            <w:proofErr w:type="spellEnd"/>
            <w:r w:rsidRPr="00A86B02">
              <w:rPr>
                <w:i/>
                <w:iCs/>
                <w:sz w:val="22"/>
                <w:szCs w:val="22"/>
              </w:rPr>
              <w:t xml:space="preserve"> w rolnictwie lub rybołówstwie (Dz. U. Nr 53, poz. 312 ze zm.) ( jeśli dotyczy)</w:t>
            </w:r>
          </w:p>
        </w:tc>
      </w:tr>
      <w:tr w:rsidR="0056790E" w:rsidTr="001F5324">
        <w:trPr>
          <w:trHeight w:val="425"/>
        </w:trPr>
        <w:tc>
          <w:tcPr>
            <w:tcW w:w="562" w:type="dxa"/>
          </w:tcPr>
          <w:p w:rsidR="0056790E" w:rsidRDefault="00252535">
            <w:r>
              <w:t>14</w:t>
            </w:r>
            <w:r w:rsidR="0056790E">
              <w:t>.</w:t>
            </w:r>
          </w:p>
        </w:tc>
        <w:tc>
          <w:tcPr>
            <w:tcW w:w="8500" w:type="dxa"/>
          </w:tcPr>
          <w:p w:rsidR="0056790E" w:rsidRPr="00A86B02" w:rsidRDefault="0056790E" w:rsidP="0056790E">
            <w:pPr>
              <w:pStyle w:val="Default"/>
              <w:rPr>
                <w:i/>
                <w:sz w:val="22"/>
                <w:szCs w:val="22"/>
              </w:rPr>
            </w:pPr>
            <w:r w:rsidRPr="00A86B02">
              <w:rPr>
                <w:i/>
                <w:sz w:val="22"/>
                <w:szCs w:val="22"/>
              </w:rPr>
              <w:t xml:space="preserve">Formularz informacji przedstawianych przy ubieganiu się o pomoc de </w:t>
            </w:r>
            <w:proofErr w:type="spellStart"/>
            <w:r w:rsidRPr="00A86B02">
              <w:rPr>
                <w:i/>
                <w:sz w:val="22"/>
                <w:szCs w:val="22"/>
              </w:rPr>
              <w:t>minimis</w:t>
            </w:r>
            <w:proofErr w:type="spellEnd"/>
            <w:r w:rsidRPr="00A86B02">
              <w:rPr>
                <w:i/>
                <w:sz w:val="22"/>
                <w:szCs w:val="22"/>
              </w:rPr>
              <w:t xml:space="preserve"> </w:t>
            </w:r>
          </w:p>
          <w:p w:rsidR="0056790E" w:rsidRPr="00A86B02" w:rsidRDefault="0056790E" w:rsidP="001F5324">
            <w:pPr>
              <w:pStyle w:val="Default"/>
              <w:rPr>
                <w:i/>
                <w:iCs/>
                <w:sz w:val="22"/>
                <w:szCs w:val="22"/>
              </w:rPr>
            </w:pPr>
          </w:p>
        </w:tc>
      </w:tr>
      <w:tr w:rsidR="0056790E" w:rsidTr="00882F6B">
        <w:trPr>
          <w:trHeight w:val="406"/>
        </w:trPr>
        <w:tc>
          <w:tcPr>
            <w:tcW w:w="562" w:type="dxa"/>
          </w:tcPr>
          <w:p w:rsidR="0056790E" w:rsidRDefault="00702F66">
            <w:r>
              <w:t>15</w:t>
            </w:r>
            <w:r w:rsidR="0056790E">
              <w:t>.</w:t>
            </w:r>
          </w:p>
        </w:tc>
        <w:tc>
          <w:tcPr>
            <w:tcW w:w="8500" w:type="dxa"/>
          </w:tcPr>
          <w:p w:rsidR="0056790E" w:rsidRPr="00A86B02" w:rsidRDefault="0056790E" w:rsidP="0056790E">
            <w:pPr>
              <w:pStyle w:val="Default"/>
              <w:rPr>
                <w:i/>
                <w:sz w:val="22"/>
                <w:szCs w:val="22"/>
              </w:rPr>
            </w:pPr>
            <w:r w:rsidRPr="00A86B02">
              <w:rPr>
                <w:i/>
                <w:sz w:val="22"/>
                <w:szCs w:val="22"/>
              </w:rPr>
              <w:t>Umowa partnerstwa (jeś</w:t>
            </w:r>
            <w:r w:rsidR="00252535">
              <w:rPr>
                <w:i/>
                <w:sz w:val="22"/>
                <w:szCs w:val="22"/>
              </w:rPr>
              <w:t>li dotyczy)</w:t>
            </w:r>
          </w:p>
          <w:p w:rsidR="0056790E" w:rsidRPr="00A86B02" w:rsidRDefault="0056790E" w:rsidP="0056790E">
            <w:pPr>
              <w:pStyle w:val="Default"/>
              <w:rPr>
                <w:i/>
                <w:sz w:val="22"/>
                <w:szCs w:val="22"/>
              </w:rPr>
            </w:pPr>
          </w:p>
        </w:tc>
      </w:tr>
      <w:tr w:rsidR="0056790E" w:rsidTr="001F5324">
        <w:trPr>
          <w:trHeight w:val="425"/>
        </w:trPr>
        <w:tc>
          <w:tcPr>
            <w:tcW w:w="562" w:type="dxa"/>
          </w:tcPr>
          <w:p w:rsidR="0056790E" w:rsidRDefault="00702F66">
            <w:r>
              <w:t>16</w:t>
            </w:r>
            <w:r w:rsidR="0056790E">
              <w:t>.</w:t>
            </w:r>
          </w:p>
        </w:tc>
        <w:tc>
          <w:tcPr>
            <w:tcW w:w="8500" w:type="dxa"/>
          </w:tcPr>
          <w:p w:rsidR="0056790E" w:rsidRPr="00A86B02" w:rsidRDefault="00433E9A" w:rsidP="0056790E">
            <w:pPr>
              <w:pStyle w:val="Default"/>
              <w:rPr>
                <w:i/>
                <w:sz w:val="22"/>
                <w:szCs w:val="22"/>
              </w:rPr>
            </w:pPr>
            <w:r w:rsidRPr="00A86B02">
              <w:rPr>
                <w:i/>
                <w:sz w:val="22"/>
                <w:szCs w:val="22"/>
              </w:rPr>
              <w:t>Oświadczenie o zgodności projektu z przepisami dotyczącymi emisji</w:t>
            </w:r>
            <w:r w:rsidR="00252535">
              <w:rPr>
                <w:i/>
                <w:sz w:val="22"/>
                <w:szCs w:val="22"/>
              </w:rPr>
              <w:t xml:space="preserve"> zanieczyszczeń (jeśli dotyczy)</w:t>
            </w:r>
          </w:p>
          <w:p w:rsidR="00306610" w:rsidRPr="00A86B02" w:rsidRDefault="00306610" w:rsidP="0056790E">
            <w:pPr>
              <w:pStyle w:val="Default"/>
              <w:rPr>
                <w:i/>
                <w:sz w:val="22"/>
                <w:szCs w:val="22"/>
              </w:rPr>
            </w:pPr>
          </w:p>
        </w:tc>
      </w:tr>
      <w:tr w:rsidR="00433E9A" w:rsidTr="001F5324">
        <w:trPr>
          <w:trHeight w:val="425"/>
        </w:trPr>
        <w:tc>
          <w:tcPr>
            <w:tcW w:w="562" w:type="dxa"/>
          </w:tcPr>
          <w:p w:rsidR="00433E9A" w:rsidRDefault="00702F66">
            <w:r>
              <w:t>17</w:t>
            </w:r>
            <w:r w:rsidR="00433E9A">
              <w:t>.</w:t>
            </w:r>
          </w:p>
        </w:tc>
        <w:tc>
          <w:tcPr>
            <w:tcW w:w="8500" w:type="dxa"/>
          </w:tcPr>
          <w:p w:rsidR="00433E9A" w:rsidRPr="00A86B02" w:rsidRDefault="00433E9A" w:rsidP="0056790E">
            <w:pPr>
              <w:pStyle w:val="Default"/>
              <w:rPr>
                <w:i/>
                <w:sz w:val="22"/>
                <w:szCs w:val="22"/>
              </w:rPr>
            </w:pPr>
            <w:r w:rsidRPr="00A86B02">
              <w:rPr>
                <w:i/>
                <w:sz w:val="22"/>
                <w:szCs w:val="22"/>
              </w:rPr>
              <w:t>Potwierdzone za zgodność z oryginałem dokumenty potwierdzające zewnętrzne finansowanie projektu (kopia promesy kredytowej, kopia umowy kredytowej, kopia promesy leasingowej), zgodnie z informacjami podan</w:t>
            </w:r>
            <w:r w:rsidR="00252535">
              <w:rPr>
                <w:i/>
                <w:sz w:val="22"/>
                <w:szCs w:val="22"/>
              </w:rPr>
              <w:t>ymi w dokumentacji aplikacyjnej</w:t>
            </w:r>
            <w:r w:rsidRPr="00A86B02">
              <w:rPr>
                <w:i/>
                <w:sz w:val="22"/>
                <w:szCs w:val="22"/>
              </w:rPr>
              <w:t xml:space="preserve"> </w:t>
            </w:r>
          </w:p>
          <w:p w:rsidR="00306610" w:rsidRPr="00A86B02" w:rsidRDefault="00306610" w:rsidP="0056790E">
            <w:pPr>
              <w:pStyle w:val="Default"/>
              <w:rPr>
                <w:i/>
                <w:sz w:val="22"/>
                <w:szCs w:val="22"/>
              </w:rPr>
            </w:pPr>
          </w:p>
        </w:tc>
      </w:tr>
      <w:tr w:rsidR="00433E9A" w:rsidTr="001F5324">
        <w:trPr>
          <w:trHeight w:val="425"/>
        </w:trPr>
        <w:tc>
          <w:tcPr>
            <w:tcW w:w="562" w:type="dxa"/>
          </w:tcPr>
          <w:p w:rsidR="00433E9A" w:rsidRDefault="00702F66">
            <w:r>
              <w:t>18</w:t>
            </w:r>
            <w:r w:rsidR="00433E9A">
              <w:t>.</w:t>
            </w:r>
          </w:p>
        </w:tc>
        <w:tc>
          <w:tcPr>
            <w:tcW w:w="8500" w:type="dxa"/>
          </w:tcPr>
          <w:p w:rsidR="00433E9A" w:rsidRPr="00A86B02" w:rsidRDefault="00433E9A" w:rsidP="00433E9A">
            <w:pPr>
              <w:pStyle w:val="Default"/>
              <w:rPr>
                <w:i/>
                <w:sz w:val="22"/>
                <w:szCs w:val="22"/>
              </w:rPr>
            </w:pPr>
            <w:r w:rsidRPr="00A86B02">
              <w:rPr>
                <w:i/>
                <w:sz w:val="22"/>
                <w:szCs w:val="22"/>
              </w:rPr>
              <w:t xml:space="preserve">Potwierdzona za zgodność z oryginałem kopia pozwoleń, koncesji, licencji (jeśli dotyczy). </w:t>
            </w:r>
          </w:p>
          <w:p w:rsidR="00306610" w:rsidRPr="00A86B02" w:rsidRDefault="00306610" w:rsidP="00433E9A">
            <w:pPr>
              <w:pStyle w:val="Default"/>
              <w:rPr>
                <w:i/>
                <w:sz w:val="22"/>
                <w:szCs w:val="22"/>
              </w:rPr>
            </w:pPr>
          </w:p>
        </w:tc>
      </w:tr>
      <w:tr w:rsidR="00407534" w:rsidTr="00306610">
        <w:trPr>
          <w:trHeight w:val="360"/>
        </w:trPr>
        <w:tc>
          <w:tcPr>
            <w:tcW w:w="562" w:type="dxa"/>
          </w:tcPr>
          <w:p w:rsidR="00407534" w:rsidRDefault="00702F66">
            <w:r>
              <w:t>19</w:t>
            </w:r>
            <w:r w:rsidR="00407534">
              <w:t>.</w:t>
            </w:r>
          </w:p>
        </w:tc>
        <w:tc>
          <w:tcPr>
            <w:tcW w:w="8500" w:type="dxa"/>
          </w:tcPr>
          <w:p w:rsidR="00407534" w:rsidRPr="00A86B02" w:rsidRDefault="00306610" w:rsidP="00433E9A">
            <w:pPr>
              <w:pStyle w:val="Default"/>
              <w:rPr>
                <w:i/>
                <w:sz w:val="22"/>
                <w:szCs w:val="22"/>
              </w:rPr>
            </w:pPr>
            <w:r w:rsidRPr="00A86B02">
              <w:rPr>
                <w:i/>
                <w:sz w:val="22"/>
                <w:szCs w:val="22"/>
              </w:rPr>
              <w:t xml:space="preserve">Oświadczenie art. 38 </w:t>
            </w:r>
            <w:r w:rsidR="00AE2C71">
              <w:rPr>
                <w:i/>
                <w:sz w:val="22"/>
                <w:szCs w:val="22"/>
              </w:rPr>
              <w:t xml:space="preserve">GBER </w:t>
            </w:r>
            <w:r w:rsidR="00702F66">
              <w:rPr>
                <w:i/>
                <w:sz w:val="22"/>
                <w:szCs w:val="22"/>
              </w:rPr>
              <w:t>( jeśli dotyczy)</w:t>
            </w:r>
          </w:p>
          <w:p w:rsidR="00306610" w:rsidRPr="00A86B02" w:rsidRDefault="00306610" w:rsidP="00433E9A">
            <w:pPr>
              <w:pStyle w:val="Default"/>
              <w:rPr>
                <w:i/>
                <w:sz w:val="22"/>
                <w:szCs w:val="22"/>
              </w:rPr>
            </w:pPr>
          </w:p>
        </w:tc>
      </w:tr>
      <w:tr w:rsidR="00306610" w:rsidTr="00306610">
        <w:trPr>
          <w:trHeight w:val="360"/>
        </w:trPr>
        <w:tc>
          <w:tcPr>
            <w:tcW w:w="562" w:type="dxa"/>
          </w:tcPr>
          <w:p w:rsidR="00306610" w:rsidRDefault="00702F66">
            <w:r>
              <w:t>20</w:t>
            </w:r>
            <w:r w:rsidR="00252535">
              <w:t>.</w:t>
            </w:r>
          </w:p>
        </w:tc>
        <w:tc>
          <w:tcPr>
            <w:tcW w:w="8500" w:type="dxa"/>
          </w:tcPr>
          <w:p w:rsidR="00306610" w:rsidRPr="00A86B02" w:rsidRDefault="00A86B02" w:rsidP="00A86B02">
            <w:pPr>
              <w:pStyle w:val="Default"/>
              <w:rPr>
                <w:i/>
                <w:sz w:val="22"/>
                <w:szCs w:val="22"/>
              </w:rPr>
            </w:pPr>
            <w:r w:rsidRPr="00A86B02">
              <w:rPr>
                <w:i/>
                <w:sz w:val="22"/>
                <w:szCs w:val="22"/>
              </w:rPr>
              <w:t xml:space="preserve">Dokumenty inwentaryzacyjne stanu istniejącego </w:t>
            </w:r>
            <w:r w:rsidR="00252535">
              <w:rPr>
                <w:i/>
                <w:sz w:val="22"/>
                <w:szCs w:val="22"/>
              </w:rPr>
              <w:t>obiektu wraz z fotografiami</w:t>
            </w:r>
            <w:r w:rsidR="00AE2C71">
              <w:rPr>
                <w:i/>
                <w:sz w:val="22"/>
                <w:szCs w:val="22"/>
              </w:rPr>
              <w:t>- załącznik fakultatywny</w:t>
            </w:r>
          </w:p>
        </w:tc>
      </w:tr>
      <w:tr w:rsidR="00A86B02" w:rsidTr="00306610">
        <w:trPr>
          <w:trHeight w:val="360"/>
        </w:trPr>
        <w:tc>
          <w:tcPr>
            <w:tcW w:w="562" w:type="dxa"/>
          </w:tcPr>
          <w:p w:rsidR="00A86B02" w:rsidRDefault="00702F66">
            <w:r>
              <w:t>21</w:t>
            </w:r>
            <w:r w:rsidR="00A86B02">
              <w:t>.</w:t>
            </w:r>
          </w:p>
        </w:tc>
        <w:tc>
          <w:tcPr>
            <w:tcW w:w="8500" w:type="dxa"/>
          </w:tcPr>
          <w:p w:rsidR="00A86B02" w:rsidRPr="00A86B02" w:rsidRDefault="00A86B02" w:rsidP="00A86B02">
            <w:pPr>
              <w:pStyle w:val="Default"/>
              <w:rPr>
                <w:sz w:val="22"/>
                <w:szCs w:val="22"/>
              </w:rPr>
            </w:pPr>
            <w:r w:rsidRPr="00A86B02">
              <w:rPr>
                <w:i/>
                <w:iCs/>
                <w:sz w:val="22"/>
                <w:szCs w:val="22"/>
              </w:rPr>
              <w:t>Specyfikacja zakupywanego sprzętu/wyposażenia – załą</w:t>
            </w:r>
            <w:r w:rsidR="00252535">
              <w:rPr>
                <w:i/>
                <w:iCs/>
                <w:sz w:val="22"/>
                <w:szCs w:val="22"/>
              </w:rPr>
              <w:t>cznik fakultatywny, zalecany</w:t>
            </w:r>
          </w:p>
          <w:p w:rsidR="00A86B02" w:rsidRPr="00A86B02" w:rsidRDefault="00A86B02" w:rsidP="00A86B02">
            <w:pPr>
              <w:pStyle w:val="Default"/>
              <w:rPr>
                <w:i/>
                <w:sz w:val="22"/>
                <w:szCs w:val="22"/>
              </w:rPr>
            </w:pPr>
          </w:p>
        </w:tc>
      </w:tr>
      <w:tr w:rsidR="00306610" w:rsidTr="00306610">
        <w:trPr>
          <w:trHeight w:val="410"/>
        </w:trPr>
        <w:tc>
          <w:tcPr>
            <w:tcW w:w="562" w:type="dxa"/>
          </w:tcPr>
          <w:p w:rsidR="00306610" w:rsidRDefault="00702F66" w:rsidP="00306610">
            <w:r>
              <w:t>22</w:t>
            </w:r>
            <w:r w:rsidR="00306610">
              <w:t>.</w:t>
            </w:r>
          </w:p>
        </w:tc>
        <w:tc>
          <w:tcPr>
            <w:tcW w:w="8500" w:type="dxa"/>
          </w:tcPr>
          <w:p w:rsidR="00306610" w:rsidRPr="00A86B02" w:rsidRDefault="00306610" w:rsidP="00306610">
            <w:pPr>
              <w:pStyle w:val="Default"/>
              <w:rPr>
                <w:i/>
                <w:sz w:val="22"/>
                <w:szCs w:val="22"/>
              </w:rPr>
            </w:pPr>
            <w:r w:rsidRPr="00A86B02">
              <w:rPr>
                <w:i/>
                <w:sz w:val="22"/>
                <w:szCs w:val="22"/>
              </w:rPr>
              <w:t>Inne</w:t>
            </w:r>
          </w:p>
          <w:p w:rsidR="00306610" w:rsidRPr="00A86B02" w:rsidRDefault="00306610" w:rsidP="00306610">
            <w:pPr>
              <w:pStyle w:val="Default"/>
              <w:rPr>
                <w:i/>
                <w:sz w:val="22"/>
                <w:szCs w:val="22"/>
              </w:rPr>
            </w:pPr>
          </w:p>
        </w:tc>
      </w:tr>
    </w:tbl>
    <w:p w:rsidR="00455C27" w:rsidRDefault="00455C27"/>
    <w:sectPr w:rsidR="00455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565"/>
    <w:rsid w:val="00083280"/>
    <w:rsid w:val="001B4146"/>
    <w:rsid w:val="001F5324"/>
    <w:rsid w:val="00252535"/>
    <w:rsid w:val="002E2380"/>
    <w:rsid w:val="00306610"/>
    <w:rsid w:val="00407534"/>
    <w:rsid w:val="00433E9A"/>
    <w:rsid w:val="00455C27"/>
    <w:rsid w:val="004D56DE"/>
    <w:rsid w:val="0054074E"/>
    <w:rsid w:val="0056790E"/>
    <w:rsid w:val="006E421E"/>
    <w:rsid w:val="00702F66"/>
    <w:rsid w:val="007231F8"/>
    <w:rsid w:val="00882F6B"/>
    <w:rsid w:val="008E5C5A"/>
    <w:rsid w:val="009805F0"/>
    <w:rsid w:val="009C338D"/>
    <w:rsid w:val="00A86B02"/>
    <w:rsid w:val="00AE2C71"/>
    <w:rsid w:val="00BE4565"/>
    <w:rsid w:val="00FE0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41709-13B9-432A-9782-23797C3A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55C27"/>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455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3892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Radziwiłł-Wróbel</dc:creator>
  <cp:keywords/>
  <dc:description/>
  <cp:lastModifiedBy>Barbara Radziwiłł-Wróbel</cp:lastModifiedBy>
  <cp:revision>3</cp:revision>
  <dcterms:created xsi:type="dcterms:W3CDTF">2017-08-08T10:30:00Z</dcterms:created>
  <dcterms:modified xsi:type="dcterms:W3CDTF">2017-08-08T10:34:00Z</dcterms:modified>
</cp:coreProperties>
</file>