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5" w:rsidRDefault="00AD56E5" w:rsidP="00AD56E5">
      <w:pPr>
        <w:pStyle w:val="Styl1"/>
        <w:spacing w:after="0"/>
        <w:jc w:val="right"/>
      </w:pPr>
      <w:bookmarkStart w:id="0" w:name="_Toc447185075"/>
      <w:bookmarkStart w:id="1" w:name="_Toc447183990"/>
      <w:bookmarkStart w:id="2" w:name="_Toc447179084"/>
      <w:bookmarkStart w:id="3" w:name="_GoBack"/>
      <w:bookmarkEnd w:id="3"/>
      <w:r>
        <w:t>Załącznik NR 1</w:t>
      </w:r>
    </w:p>
    <w:p w:rsidR="00AD56E5" w:rsidRDefault="00AD56E5" w:rsidP="00AD56E5">
      <w:pPr>
        <w:pStyle w:val="Styl1"/>
        <w:spacing w:after="0"/>
        <w:jc w:val="right"/>
      </w:pPr>
      <w:r>
        <w:t xml:space="preserve">Zasady dokumentowania wydatków </w:t>
      </w:r>
    </w:p>
    <w:p w:rsidR="00AD56E5" w:rsidRDefault="00AD56E5" w:rsidP="00AD56E5">
      <w:pPr>
        <w:pStyle w:val="Styl1"/>
        <w:spacing w:before="0"/>
        <w:jc w:val="right"/>
      </w:pPr>
      <w:r>
        <w:t>ponoszonych przez Grantodawcę</w:t>
      </w:r>
      <w:bookmarkEnd w:id="0"/>
      <w:bookmarkEnd w:id="1"/>
      <w:bookmarkEnd w:id="2"/>
    </w:p>
    <w:p w:rsidR="00AD56E5" w:rsidRDefault="00AD56E5" w:rsidP="00AD56E5">
      <w:pPr>
        <w:spacing w:after="0"/>
        <w:jc w:val="center"/>
        <w:rPr>
          <w:b/>
        </w:rPr>
      </w:pPr>
    </w:p>
    <w:p w:rsidR="00AD56E5" w:rsidRDefault="00AD56E5" w:rsidP="00AD56E5">
      <w:pPr>
        <w:spacing w:after="0"/>
        <w:jc w:val="both"/>
        <w:rPr>
          <w:b/>
          <w:i/>
        </w:rPr>
      </w:pPr>
    </w:p>
    <w:p w:rsidR="00AD56E5" w:rsidRDefault="00AD56E5" w:rsidP="00AD56E5">
      <w:pPr>
        <w:spacing w:after="0"/>
        <w:jc w:val="both"/>
        <w:rPr>
          <w:b/>
          <w:i/>
        </w:rPr>
      </w:pPr>
    </w:p>
    <w:p w:rsidR="00AD56E5" w:rsidRDefault="00AD56E5" w:rsidP="00AD56E5">
      <w:pPr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Wykaz dokumentów, jakie należy złożyć wraz z wnioskiem o płatność </w:t>
      </w:r>
    </w:p>
    <w:p w:rsidR="00AD56E5" w:rsidRDefault="00AD56E5" w:rsidP="00AD56E5">
      <w:pPr>
        <w:spacing w:after="0"/>
        <w:jc w:val="both"/>
        <w:rPr>
          <w:b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Przygotowując załączniki do wniosku o płatność należy bazować na oryginałach dokumentów, nie na ich kserokopiach. W przypadku ujawnienia przez </w:t>
      </w:r>
      <w:r w:rsidR="00B0387F">
        <w:rPr>
          <w:bCs/>
        </w:rPr>
        <w:t>IOK</w:t>
      </w:r>
      <w:r>
        <w:rPr>
          <w:bCs/>
        </w:rPr>
        <w:t xml:space="preserve">, iż ma do czynienia z kserokopią dokumentu, Grantodawca zostanie wezwany do przedłożenia oryginału dokumentu. </w:t>
      </w:r>
      <w:r w:rsidR="00B0387F">
        <w:rPr>
          <w:bCs/>
        </w:rPr>
        <w:t>IOK</w:t>
      </w:r>
      <w:r>
        <w:rPr>
          <w:bCs/>
        </w:rPr>
        <w:t xml:space="preserve"> przyjmie do rozliczenia wersję elektroniczną dokumentu bazującą na jego kserokopii tylko w uzasadnionych przypadkach. Sytuacja ta będzie poprzedzona koniecznością złożenia przez Grantodawcę wyjaśnień </w:t>
      </w:r>
      <w:r w:rsidR="00F27A5B">
        <w:rPr>
          <w:bCs/>
        </w:rPr>
        <w:t xml:space="preserve">dot. </w:t>
      </w:r>
      <w:r>
        <w:rPr>
          <w:bCs/>
        </w:rPr>
        <w:t>oryginał</w:t>
      </w:r>
      <w:r w:rsidR="00F27A5B">
        <w:rPr>
          <w:bCs/>
        </w:rPr>
        <w:t>u</w:t>
      </w:r>
      <w:r>
        <w:rPr>
          <w:bCs/>
        </w:rPr>
        <w:t xml:space="preserve"> dokumentu.</w:t>
      </w:r>
    </w:p>
    <w:p w:rsidR="00AD56E5" w:rsidRDefault="00AD56E5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Od specyfiki wydatku kwalifikowalnego zależy, jakie dokumenty z poniższego katalogu trzeba załączyć do wniosku o płatność. </w:t>
      </w:r>
    </w:p>
    <w:p w:rsidR="00AD56E5" w:rsidRDefault="00AD56E5" w:rsidP="00AD56E5">
      <w:pPr>
        <w:spacing w:after="0"/>
        <w:jc w:val="both"/>
        <w:rPr>
          <w:b/>
          <w:bCs/>
        </w:rPr>
      </w:pPr>
    </w:p>
    <w:p w:rsidR="00AD56E5" w:rsidRDefault="00AD56E5" w:rsidP="00AD56E5">
      <w:pPr>
        <w:spacing w:after="0"/>
        <w:jc w:val="both"/>
        <w:rPr>
          <w:b/>
          <w:bCs/>
        </w:rPr>
      </w:pPr>
      <w:r>
        <w:rPr>
          <w:b/>
          <w:bCs/>
        </w:rPr>
        <w:t>Uwaga:</w:t>
      </w: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W przypadku faktur lub innych dokumentów księgowych o równoważnej wartości dowodowej rozliczanych w więcej niż jednym wniosku o płatność, należy je ponownie załączyć do wniosku o płatność jedynie w sytuacji, gdy opis do faktury/innego dokumentu księgowego o równoważnej wartości dowodowej uległ zmianie w stosunku do tego, który był przedstawiony wcześniej. </w:t>
      </w:r>
    </w:p>
    <w:p w:rsidR="00AD56E5" w:rsidRDefault="00AD56E5" w:rsidP="00AD56E5">
      <w:pPr>
        <w:spacing w:after="0"/>
        <w:jc w:val="both"/>
        <w:rPr>
          <w:sz w:val="20"/>
          <w:szCs w:val="20"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>Wszelkie oświadczenia, o których mowa w poniższej tabeli, powinny być składane przez Grantodawcę. W przypadku przedkładania oświadczeń — treść wszystkich wymaganych oświadczeń można zawrzeć w jednym dokumencie.</w:t>
      </w:r>
    </w:p>
    <w:p w:rsidR="00AD56E5" w:rsidRDefault="00AD56E5" w:rsidP="00AD56E5">
      <w:pPr>
        <w:rPr>
          <w:bCs/>
        </w:rPr>
      </w:pPr>
    </w:p>
    <w:p w:rsidR="00710698" w:rsidRDefault="00710698">
      <w:pPr>
        <w:rPr>
          <w:bCs/>
        </w:rPr>
      </w:pPr>
      <w:r>
        <w:rPr>
          <w:bCs/>
        </w:rPr>
        <w:br w:type="page"/>
      </w:r>
    </w:p>
    <w:p w:rsidR="005F05A7" w:rsidRDefault="005F05A7" w:rsidP="00AD56E5">
      <w:pPr>
        <w:rPr>
          <w:bCs/>
        </w:rPr>
      </w:pPr>
    </w:p>
    <w:p w:rsidR="00AD56E5" w:rsidRDefault="00AD56E5" w:rsidP="00AD56E5">
      <w:pPr>
        <w:rPr>
          <w:bCs/>
        </w:rPr>
      </w:pPr>
      <w:r>
        <w:rPr>
          <w:bCs/>
        </w:rPr>
        <w:t>Zestawienie dokumentów, jakie należy przedłożyć wraz z wnioskiem o płatność: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18"/>
        <w:gridCol w:w="4821"/>
      </w:tblGrid>
      <w:tr w:rsidR="00AD56E5" w:rsidTr="001F6BE8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Lp.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Rodzaj dokumentu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1F6BE8">
            <w:pPr>
              <w:pStyle w:val="Akapitzlist"/>
              <w:ind w:left="0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br/>
            </w:r>
            <w:r w:rsidR="00AD56E5">
              <w:rPr>
                <w:b/>
                <w:bCs/>
                <w:color w:val="002060"/>
              </w:rPr>
              <w:t>Komentarz/Uwagi</w:t>
            </w:r>
          </w:p>
        </w:tc>
      </w:tr>
      <w:tr w:rsidR="00AD56E5" w:rsidTr="00440C9A"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 w:rsidP="00554A3F">
            <w:pPr>
              <w:pStyle w:val="Nagwek1"/>
              <w:numPr>
                <w:ilvl w:val="0"/>
                <w:numId w:val="0"/>
              </w:numPr>
              <w:spacing w:before="240" w:after="240" w:line="240" w:lineRule="auto"/>
              <w:rPr>
                <w:rFonts w:asciiTheme="minorHAnsi" w:hAnsiTheme="minorHAnsi"/>
                <w:sz w:val="20"/>
                <w:szCs w:val="20"/>
              </w:rPr>
            </w:pPr>
            <w:bookmarkStart w:id="4" w:name="_Toc447171896"/>
            <w:bookmarkStart w:id="5" w:name="_Toc447172020"/>
            <w:bookmarkStart w:id="6" w:name="_Toc447179085"/>
            <w:bookmarkStart w:id="7" w:name="_Toc447183991"/>
            <w:bookmarkStart w:id="8" w:name="_Toc447185076"/>
            <w:r>
              <w:rPr>
                <w:rFonts w:asciiTheme="minorHAnsi" w:hAnsiTheme="minorHAnsi"/>
                <w:color w:val="002060"/>
                <w:sz w:val="24"/>
                <w:szCs w:val="20"/>
              </w:rPr>
              <w:t>DOKUMENTY PODSTAWOWE – DOT. ROBÓT BUDOWLANYCH/DOSTAW/USŁUG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faktury/inne dokumenty księgowe o równoważnej wartości dowodowej, potwierdzające poniesienie wydatków kwalifikowalnych, w tym: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faktury korygujące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noty korygujące</w:t>
            </w:r>
          </w:p>
          <w:p w:rsidR="00AD56E5" w:rsidRDefault="00AD56E5">
            <w:pPr>
              <w:spacing w:after="0" w:line="240" w:lineRule="auto"/>
              <w:ind w:left="357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Dokumenty księgowe muszą spełniać wymogi przepisów prawa krajowego oraz muszą być wystawione na Grantodawcę.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Faktura/inny dokument księgowy o równoważnej wartości dowodowej powinna być opisana zgodnie z wymogami </w:t>
            </w:r>
            <w:r w:rsidR="00B0387F">
              <w:rPr>
                <w:rFonts w:cs="Calibri"/>
                <w:color w:val="000000"/>
                <w:sz w:val="20"/>
                <w:szCs w:val="21"/>
              </w:rPr>
              <w:t>IOK</w:t>
            </w:r>
            <w:r>
              <w:rPr>
                <w:rFonts w:cs="Calibri"/>
                <w:color w:val="000000"/>
                <w:sz w:val="20"/>
                <w:szCs w:val="21"/>
              </w:rPr>
              <w:t xml:space="preserve"> w tym zakresie, natomiast w przypadku prowadzenia ksiąg rachunkowych w wersji elektronicznej, gdy stosowne zapisy nie są już umieszczane na dowodach księgowych, należy załączyć do wniosku o płatność wydruk z systemu.</w:t>
            </w:r>
            <w:r>
              <w:rPr>
                <w:b/>
                <w:bCs/>
              </w:rPr>
              <w:t xml:space="preserve">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Fakturę korygującą opisuje się tak, jak standardowy dokument księgowy, przy czym w przypadku adnotacji dot. kwot, należy wskazywać jedynie różnicę wynikającą ze zwiększenia/zmniejszenia.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Nota korygująca powinna zawierać opis przynajmniej w zakresie, jakiego dokumentu księgowego dotyczy (o ile nie wynika to z treści noty) oraz numer umowy o dofinansowanie.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dowody zapłaty faktur/innych dokumentów księgowych o równoważnej wartości dowodowej (wyciągi bankowe/ potwierdzenia zapłaty/dokumenty kasowe)</w:t>
            </w:r>
          </w:p>
          <w:p w:rsidR="00AD56E5" w:rsidRDefault="00AD56E5">
            <w:pPr>
              <w:pStyle w:val="Akapitzlist"/>
              <w:ind w:left="17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oświadczenie, że przedstawiony dowód zapłaty dotyczy rozliczanego wydatku – dotyczy sytuacji, gdy z treści ww. dokumentu nie wynika to wprost (np. w tytule operacji brak jest numeru dowodu księgowego będącego podstawą dokonania płatności lub numer ten jest błędny; dowód zapłaty opiewa na kilka dokumentów i brak jest możliwości stwierdzenia, że dokument rozliczany we wniosku o płatność został w pełni opłacony). </w:t>
            </w: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w przypadku kwalifikowania we wniosku o płatność zaliczek wpłaconych Wykonawcy wyłonionemu na podstawie ustawy PZP – oświadczenie, że taki sposób rozliczeń z wykonawcą jest zgodny z art. 151a tej ustawy</w:t>
            </w:r>
          </w:p>
          <w:p w:rsidR="00AD56E5" w:rsidRDefault="00AD56E5">
            <w:pPr>
              <w:pStyle w:val="Akapitzlist"/>
              <w:spacing w:before="120" w:after="12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Operacje bankowe związane z Projektem powinny być dokonywane z rachunku bankowego Grantodawcy (nie dotyczy wydatków poniesionych przed datą zawarcia umowy o dofinansowanie).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Z tytułu operacji bankowej powinno wynikać, jaki dokument został opłacony.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Dokument, który nie został w pełni zapłacony, nie może być umieszczony i rozliczony we wniosku o płatność. Wyjątek stanowią sytuacje dotyczące wszelkich potraceń, kompensat itp., które muszą być należycie udokumentowane. </w:t>
            </w: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bCs/>
                <w:sz w:val="20"/>
              </w:rPr>
              <w:t>W przypadku przedkładania dowodu zapłaty - dokument ten nie może być opatrzony klauzulą wskazującą, że ostateczna kwota operacji zostanie potwierdzona wyciągiem bankowym. W takim przypadku prawidłowym dokumentem poświadczającym dokonanie wydatku jest wyciąg bankowy.</w:t>
            </w: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Grantodawca</w:t>
            </w:r>
            <w:r>
              <w:rPr>
                <w:bCs/>
                <w:sz w:val="20"/>
              </w:rPr>
              <w:t xml:space="preserve"> rozliczający otrzymaną w Projekcie zaliczkę zobowiązany jest do załączania do wniosku o płatność wyciągów bankowych, które będą przedstawiać wszystkie operacje dokonane na rachunku </w:t>
            </w:r>
            <w:r>
              <w:rPr>
                <w:bCs/>
                <w:sz w:val="20"/>
              </w:rPr>
              <w:lastRenderedPageBreak/>
              <w:t>bankowym od dnia otrzymania zaliczki (nie dotyczy jednostek samorządu terytorialnego).</w:t>
            </w:r>
          </w:p>
          <w:p w:rsidR="00AD56E5" w:rsidRDefault="00E96214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br/>
            </w:r>
            <w:r w:rsidR="00B0387F">
              <w:rPr>
                <w:rFonts w:cs="Calibri"/>
                <w:color w:val="000000"/>
                <w:sz w:val="20"/>
                <w:szCs w:val="21"/>
              </w:rPr>
              <w:t>IOK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t xml:space="preserve"> nie rekomenduje kwalifikowania faktur zaliczkowych przed dokonaniem odbioru robót/dostaw/usług, bowiem w sytuacji, kiedy </w:t>
            </w:r>
            <w:r w:rsidR="00B0387F">
              <w:rPr>
                <w:rFonts w:cs="Calibri"/>
                <w:color w:val="000000"/>
                <w:sz w:val="20"/>
                <w:szCs w:val="21"/>
              </w:rPr>
              <w:t>IOK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t xml:space="preserve"> dokona refundacji/rozliczenia takiego wydatku, a sporządzony później protokół odebranych robót/dostaw/usług nie potwierdzi kwalifikowalności wydatku</w:t>
            </w:r>
            <w:r w:rsidR="00AD56E5" w:rsidRPr="00E96214">
              <w:rPr>
                <w:rFonts w:cs="Calibri"/>
                <w:color w:val="000000"/>
                <w:sz w:val="20"/>
                <w:szCs w:val="21"/>
                <w:u w:val="single"/>
              </w:rPr>
              <w:t>, Grantodawca zostanie zobligowany do zwrotu środków wraz z należnymi odsetkami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t xml:space="preserve">. Zalecane jest złożenie do rozliczenia kompletu dokumentacji, 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br/>
              <w:t>tj. faktury zaliczkowej wraz z fakturą końcową i protokołem odbioru bądź faktury zaliczkowej i protokołu odbioru robót/dostaw/usług, na które opiewała zaliczka.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CA1410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contextualSpacing w:val="0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protokoły odbioru zakupionych towarów/usług, przekazanych materiałów itd. lub inne dokumenty z widocznymi terminami realizacji usług/dostaw, gdy nie sporządzono protokołu odbioru, np.: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opublikowane ogłoszenie prasowe/artykuł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 przypadku zakupu urządzeń, które nie zostały zamontowane – dokument potwierdzający przyjęcie na magazyn wraz z podaniem miejsca przechowywania/składowania</w:t>
            </w:r>
          </w:p>
          <w:p w:rsidR="00AD56E5" w:rsidRPr="001F6BE8" w:rsidRDefault="00AD56E5" w:rsidP="00317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oświadczenie o przeprowadzeniu szkolenia zawierające informację dotyczącą liczby uczestników</w:t>
            </w:r>
          </w:p>
          <w:p w:rsidR="001F6BE8" w:rsidRDefault="001F6BE8" w:rsidP="001F6BE8">
            <w:pPr>
              <w:pStyle w:val="Akapitzlist"/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Cs/>
                <w:sz w:val="20"/>
              </w:rPr>
              <w:t xml:space="preserve">W przypadku szkoleń/instruktaży Grantodawca  powinien dodatkowo sporządzić listę obecności uczestników szkolenia/instruktażu. Dokumentu takiego nie przedkłada się do wniosku o płatność (chyba że </w:t>
            </w:r>
            <w:r w:rsidR="00B0387F">
              <w:rPr>
                <w:bCs/>
                <w:sz w:val="20"/>
              </w:rPr>
              <w:t>IOK</w:t>
            </w:r>
            <w:r>
              <w:rPr>
                <w:bCs/>
                <w:sz w:val="20"/>
              </w:rPr>
              <w:t xml:space="preserve"> o nie wystąpi w związku z zaistniałymi wątpliwościami na etapie weryfikacji wniosku o płatność), jednakże należy załączyć go do dokumentacji Projektu i przechowywać zgodnie z zasadami archiwizacji dokumentacji projektowej, określonymi w umowie o dofinansowanie. Okazanie takiego dokumentu może być konieczne w trakcie kontroli/audytu Projektu. 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Pr="001F6BE8" w:rsidRDefault="00AD56E5" w:rsidP="003174B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umowy zawarte z wykonawcami/ zlecenia/zamówienia/inne dokumenty stanowiące podstawę wystawienia faktur lub innych dokumentów księgowych o równoważnej wartości dowodowej wraz ze wszystkimi aneksami/dokumentami zmieniającymi, o ile nie zostały już wcześniej przedstawione </w:t>
            </w:r>
            <w:r w:rsidR="00B0387F">
              <w:rPr>
                <w:rFonts w:eastAsia="Calibri" w:cs="Calibri"/>
                <w:color w:val="000000"/>
                <w:sz w:val="20"/>
                <w:szCs w:val="21"/>
              </w:rPr>
              <w:t>IOK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(np. za pomocą systemu SL2014)</w:t>
            </w:r>
          </w:p>
          <w:p w:rsidR="001F6BE8" w:rsidRDefault="001F6BE8" w:rsidP="001F6BE8">
            <w:pPr>
              <w:pStyle w:val="Akapitzlist"/>
              <w:spacing w:after="0" w:line="240" w:lineRule="auto"/>
              <w:ind w:left="170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Pr="001F6BE8" w:rsidRDefault="00AD56E5" w:rsidP="003174B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w przypadku, gdy dowód księgowy opiewa na wydatki kwalifikowane i niekwalifikowane – oświadczenie Grantodawcy dotyczące metodologii wyliczenia kosztów kwalifikowalnych dla poszczególnych zadań/kategorii kosztów</w:t>
            </w: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P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color w:val="002060"/>
                <w:szCs w:val="20"/>
              </w:rPr>
              <w:lastRenderedPageBreak/>
              <w:br/>
            </w:r>
            <w:r w:rsidR="00AD56E5">
              <w:rPr>
                <w:b/>
                <w:color w:val="002060"/>
                <w:szCs w:val="20"/>
              </w:rPr>
              <w:t>DOKUMENTY SPECYFICZNE DLA DANEGO RODZAJU WYDATKU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>ŚRODEK TRWAŁY</w:t>
            </w:r>
          </w:p>
        </w:tc>
      </w:tr>
      <w:tr w:rsidR="00AD56E5" w:rsidTr="00440C9A">
        <w:trPr>
          <w:trHeight w:val="1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dokumenty z pkt. 1-5 </w:t>
            </w:r>
            <w:r>
              <w:rPr>
                <w:bCs/>
                <w:sz w:val="20"/>
                <w:szCs w:val="20"/>
              </w:rPr>
              <w:t>w takim zakresie, w jakim dotyczą wydatku</w:t>
            </w:r>
          </w:p>
          <w:p w:rsidR="00AD56E5" w:rsidRDefault="00AD56E5">
            <w:pPr>
              <w:pStyle w:val="Akapitzlist"/>
              <w:ind w:left="170"/>
              <w:rPr>
                <w:bCs/>
                <w:sz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oświadczenie o zaewidencjonowaniu środka trwałego w ewidencji</w:t>
            </w:r>
          </w:p>
          <w:p w:rsidR="00C66DED" w:rsidRPr="00C66DED" w:rsidRDefault="00C66DED" w:rsidP="00C66DED">
            <w:pPr>
              <w:pStyle w:val="Akapitzlist"/>
              <w:rPr>
                <w:bCs/>
                <w:sz w:val="20"/>
              </w:rPr>
            </w:pPr>
          </w:p>
          <w:p w:rsidR="00C66DED" w:rsidRPr="00C66DED" w:rsidRDefault="00C66DED" w:rsidP="00C66DED">
            <w:pPr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Środek trwały należy ująć w ewidencji zgodnie z obowiązującymi przepisami prawa w tym zakresie. 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spacing w:after="0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Cs/>
                <w:sz w:val="20"/>
              </w:rPr>
              <w:t>Oświadczenie powinno precyzować rodzaj i liczbę zaewidencjonowanych środków trwałych.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>WKŁAD NIEPIENIĘŻNY</w:t>
            </w:r>
          </w:p>
        </w:tc>
      </w:tr>
      <w:tr w:rsidR="00AD56E5" w:rsidTr="00440C9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>Wniesienie nieruchomości, urządzeń/ materiałów (surowców)/ekspertyz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CA141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contextualSpacing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dokument o wartości dowodowej równoważnej fakturom przedstawiający wartość wkładu niepieniężnego, wraz z: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operatem szacunkowym aktualnym na moment </w:t>
            </w:r>
            <w:r>
              <w:rPr>
                <w:rFonts w:eastAsia="Calibri" w:cs="Calibri"/>
                <w:color w:val="000000"/>
                <w:sz w:val="20"/>
                <w:szCs w:val="21"/>
                <w:u w:val="single"/>
              </w:rPr>
              <w:t>złożenia wniosku o płatność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(w przypadku nieruchomości)</w:t>
            </w:r>
          </w:p>
          <w:p w:rsidR="00AD56E5" w:rsidRPr="00CA1410" w:rsidRDefault="00AD56E5" w:rsidP="00CA14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bCs/>
                <w:sz w:val="20"/>
                <w:szCs w:val="20"/>
              </w:rPr>
              <w:t>wyceną wniesionego do Projektu urządzenia/materiałów (surowców)/wartości niematerialnych i prawnych aktualną na moment złożenia wniosku o płatność</w:t>
            </w:r>
          </w:p>
          <w:p w:rsidR="00AD56E5" w:rsidRDefault="00AD56E5" w:rsidP="00CA141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oświadczenie, że wkład niepieniężny nie był w ciągu 7 lat wstecz (w przypadku nieruchomości 10 lat) współfinansowany ze środków unijnych lub/oraz dotacji krajowych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1F6BE8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  <w:r w:rsidR="00AD56E5">
              <w:rPr>
                <w:bCs/>
                <w:sz w:val="20"/>
                <w:szCs w:val="20"/>
              </w:rPr>
              <w:t>Operat szacunkowy i wycena urządzenia/materiałów (surowców)/wartości niematerialnych i prawnych muszą być sporządzone przez uprawnionego rzeczoznawcę/</w:t>
            </w:r>
            <w:r w:rsidR="00C66DED">
              <w:rPr>
                <w:bCs/>
                <w:sz w:val="20"/>
                <w:szCs w:val="20"/>
              </w:rPr>
              <w:t xml:space="preserve"> </w:t>
            </w:r>
            <w:r w:rsidR="00AD56E5">
              <w:rPr>
                <w:bCs/>
                <w:sz w:val="20"/>
                <w:szCs w:val="20"/>
              </w:rPr>
              <w:t>eksperta zgodnie z obowiązującymi przepisami w tym zakresie.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 w:val="20"/>
                <w:shd w:val="clear" w:color="auto" w:fill="FFC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</w:rPr>
            </w:pPr>
          </w:p>
          <w:p w:rsidR="00AD56E5" w:rsidRDefault="00C66DED">
            <w:pPr>
              <w:pStyle w:val="Akapitzlist"/>
              <w:spacing w:after="0"/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br/>
            </w:r>
            <w:r w:rsidR="00AD56E5">
              <w:rPr>
                <w:bCs/>
                <w:sz w:val="20"/>
              </w:rPr>
              <w:t>Okres 7/10 lat liczy się w miesiącach kalendarzowych od daty nabycia (np. 7 lat wstecz od dnia 9 listopada 2014 r. stanowi okres od tej daty do 9 listopada 2007 r.)</w:t>
            </w:r>
          </w:p>
        </w:tc>
      </w:tr>
      <w:tr w:rsidR="00AD56E5" w:rsidTr="00440C9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szCs w:val="20"/>
              </w:rPr>
              <w:t>Wniesienie do Projektu nieodpłatnej pracy wykonywanej przez wolontariusza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dokument przedstawiający pracę wolontariusza, stanowiący odpowiednik dowodu księgowego wraz z: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umową zawartą z wolontariuszem,</w:t>
            </w:r>
            <w:r>
              <w:t xml:space="preserve">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z której m.in. będzie wynikać: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rodzaj wykonywanej przez wolontariusza pracy (tj. jego stanowisko w Projekcie),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rodzaj wykonywanych zadań, który musi być zgodny z jego stanowiskiem w Projekcie,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informacja, że wolontariusz jest świadomy swojego nieodpłatnego udziału w Projekcie oraz że nie może wykonywać zadań, które są realizowane przez</w:t>
            </w:r>
            <w:r w:rsidR="00C66DED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544F64">
              <w:rPr>
                <w:rFonts w:eastAsia="Calibri" w:cs="Calibri"/>
                <w:color w:val="000000"/>
                <w:sz w:val="20"/>
                <w:szCs w:val="21"/>
              </w:rPr>
              <w:t>inne osoby</w:t>
            </w:r>
            <w:r w:rsidR="00C66DED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9D11FE">
              <w:rPr>
                <w:rFonts w:eastAsia="Calibri" w:cs="Calibri"/>
                <w:color w:val="000000"/>
                <w:sz w:val="20"/>
                <w:szCs w:val="21"/>
              </w:rPr>
              <w:t>zaangażowane</w:t>
            </w:r>
            <w:r w:rsidR="00B34D23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9D11FE">
              <w:rPr>
                <w:rFonts w:eastAsia="Calibri" w:cs="Calibri"/>
                <w:color w:val="000000"/>
                <w:sz w:val="20"/>
                <w:szCs w:val="21"/>
              </w:rPr>
              <w:t>w</w:t>
            </w:r>
            <w:r w:rsidR="00B34D23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544F64">
              <w:rPr>
                <w:rFonts w:eastAsia="Calibri" w:cs="Calibri"/>
                <w:color w:val="000000"/>
                <w:sz w:val="20"/>
                <w:szCs w:val="21"/>
              </w:rPr>
              <w:t>P</w:t>
            </w:r>
            <w:r w:rsidR="00B34D23">
              <w:rPr>
                <w:rFonts w:eastAsia="Calibri" w:cs="Calibri"/>
                <w:color w:val="000000"/>
                <w:sz w:val="20"/>
                <w:szCs w:val="21"/>
              </w:rPr>
              <w:t>rojek</w:t>
            </w:r>
            <w:r w:rsidR="009D11FE">
              <w:rPr>
                <w:rFonts w:eastAsia="Calibri" w:cs="Calibri"/>
                <w:color w:val="000000"/>
                <w:sz w:val="20"/>
                <w:szCs w:val="21"/>
              </w:rPr>
              <w:t>cie</w:t>
            </w:r>
            <w:r w:rsidR="00C66DED">
              <w:rPr>
                <w:rFonts w:eastAsia="Calibri" w:cs="Calibri"/>
                <w:color w:val="000000"/>
                <w:sz w:val="20"/>
                <w:szCs w:val="21"/>
              </w:rPr>
              <w:t>)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lastRenderedPageBreak/>
              <w:t>opisem zakresu wykonywanej pracy przez wolontariusza, jeżeli nie wynika to wprost z zawartej umowy,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kartą czasu pracy opatrzoną datą zatwierdzenia i podpisaną przez wolontariusza oraz Grantodawcy</w:t>
            </w:r>
          </w:p>
          <w:p w:rsidR="00AD56E5" w:rsidRDefault="00AD56E5">
            <w:pPr>
              <w:pStyle w:val="Akapitzlist"/>
              <w:ind w:left="567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Pr="00C66DED" w:rsidRDefault="00AD56E5" w:rsidP="00C66D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 xml:space="preserve">metodologia obliczenia stawki godzinowej/dziennej dla wolontariusza </w:t>
            </w:r>
            <w:r w:rsidR="00C66DED">
              <w:rPr>
                <w:bCs/>
                <w:color w:val="000000"/>
                <w:sz w:val="20"/>
              </w:rPr>
              <w:br/>
            </w:r>
          </w:p>
          <w:p w:rsidR="00AD56E5" w:rsidRDefault="00AD56E5" w:rsidP="009D11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 xml:space="preserve"> w przypadku równoczesnego dofinansowania z RPO WD 2014-2020 kosztów </w:t>
            </w:r>
            <w:r w:rsidR="00B34D23">
              <w:rPr>
                <w:bCs/>
                <w:color w:val="000000"/>
                <w:sz w:val="20"/>
              </w:rPr>
              <w:t xml:space="preserve">osobowych </w:t>
            </w:r>
            <w:r>
              <w:rPr>
                <w:bCs/>
                <w:color w:val="000000"/>
                <w:sz w:val="20"/>
              </w:rPr>
              <w:t xml:space="preserve">- oświadczenie Grantodawcy, że nieodpłatna praca wykonywana w ramach wolontariatu nie dotyczy zadań, które są realizowane przez </w:t>
            </w:r>
            <w:r w:rsidR="00C66DED">
              <w:rPr>
                <w:bCs/>
                <w:color w:val="000000"/>
                <w:sz w:val="20"/>
              </w:rPr>
              <w:t>osoby</w:t>
            </w:r>
            <w:r w:rsidR="00B34D23">
              <w:rPr>
                <w:bCs/>
                <w:color w:val="000000"/>
                <w:sz w:val="20"/>
              </w:rPr>
              <w:t xml:space="preserve"> </w:t>
            </w:r>
            <w:r w:rsidR="009D11FE">
              <w:rPr>
                <w:bCs/>
                <w:color w:val="000000"/>
                <w:sz w:val="20"/>
              </w:rPr>
              <w:t>zaangażowane</w:t>
            </w:r>
            <w:r w:rsidR="00B34D23">
              <w:rPr>
                <w:bCs/>
                <w:color w:val="000000"/>
                <w:sz w:val="20"/>
              </w:rPr>
              <w:t xml:space="preserve"> </w:t>
            </w:r>
            <w:r w:rsidR="009D11FE">
              <w:rPr>
                <w:bCs/>
                <w:color w:val="000000"/>
                <w:sz w:val="20"/>
              </w:rPr>
              <w:t>w Projekcie</w:t>
            </w:r>
            <w:r w:rsidR="00B34D23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Z treści dokumentu powinien wynikać zakres obowiązków wolontariusza wraz z liczbą przepracowanych godzin oraz kwotą wkładu, która ma stanowić koszt kwalifikowalny (czyli „liczby przepracowanych przez wolontariusza godzin” (wg karty czasu pracy) * „stawka godzinowa określona w metodologii obliczenia stawki godzinowej”). Tak sporządzony dokument podpisany przez kierownika jednostki oraz osobę odpowiedzialną za finanse danej jednostki jest odpowiednikiem dowodu księgowego i może zostać ujęty we wniosku beneficjenta o płatność.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Z karty czasu pracy musi wynikać, w jakim okresie, jak długo (w godzinach i minutach) i jakie czynności związane z realizacją Projektu były wykonywane przez wolontariusza.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Wartość stawki godzinowej lub dziennej określa się w oparciu o stawki za dany rodzaj pracy obowiązujące u danego pracodawcy lub w danym regionie (wyliczone np. na podstawie danych GUS) lub płacy minimalnej określonej na podstawie obowiązujących przepisów, w zależności od zapisów wniosku o dofinansowanie Projektu.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Wycena nieodpłatnej dobrowolnej pracy może uwzględniać wszystkie koszty, które zostałyby poniesione w przypadku jej odpłatnego wykonywania przez podmiot działający na zasadach rynkowych. Wycena może zatem uwzględniać koszt składek na ubezpieczenia społeczne oraz wszystkie pozostałe koszty wynikające z charakteru danego świadczenia.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Kwestie wolontariatu regulują przepisy ustawy o działalności pożytku publicznego i o wolontariacie.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>KOSZTY OSOBOWE</w:t>
            </w:r>
          </w:p>
        </w:tc>
      </w:tr>
      <w:tr w:rsidR="00AD56E5" w:rsidTr="001F6BE8">
        <w:trPr>
          <w:hidden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40C9A" w:rsidRPr="00440C9A" w:rsidRDefault="00440C9A" w:rsidP="00440C9A">
            <w:pPr>
              <w:pStyle w:val="Akapitzlist"/>
              <w:numPr>
                <w:ilvl w:val="0"/>
                <w:numId w:val="2"/>
              </w:numPr>
              <w:rPr>
                <w:vanish/>
              </w:rPr>
            </w:pPr>
          </w:p>
          <w:p w:rsidR="00AD56E5" w:rsidRPr="003174B9" w:rsidRDefault="00AD56E5" w:rsidP="00440C9A">
            <w:pPr>
              <w:pStyle w:val="Akapitzlist"/>
              <w:numPr>
                <w:ilvl w:val="1"/>
                <w:numId w:val="2"/>
              </w:numPr>
              <w:ind w:left="284" w:hanging="290"/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1F6BE8" w:rsidP="001F6BE8">
            <w:pPr>
              <w:pStyle w:val="Akapitzlist"/>
              <w:ind w:left="0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 xml:space="preserve">Ogólne dokumenty dot. </w:t>
            </w:r>
            <w:r w:rsidR="00F07377">
              <w:rPr>
                <w:b/>
                <w:bCs/>
                <w:color w:val="002060"/>
                <w:szCs w:val="20"/>
              </w:rPr>
              <w:t xml:space="preserve">rozliczania </w:t>
            </w:r>
            <w:r>
              <w:rPr>
                <w:b/>
                <w:bCs/>
                <w:color w:val="002060"/>
                <w:szCs w:val="20"/>
              </w:rPr>
              <w:t xml:space="preserve">wynagrodzenia </w:t>
            </w:r>
            <w:r w:rsidR="00F07377">
              <w:rPr>
                <w:b/>
                <w:bCs/>
                <w:color w:val="002060"/>
                <w:szCs w:val="20"/>
              </w:rPr>
              <w:t>osób zaangażowanych do Projektu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umowy oraz ewentualne aneksy zawarte z pracownikami zaangażowanymi w 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Projekcie 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karty stanowiska pracy lub zakresy czynności, o ile w umowie o pracę nie są określone godziny pracy wskazujące na </w:t>
            </w:r>
            <w:r w:rsidR="00F83F0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czas poświęcony na 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>czynności wykonywane w</w:t>
            </w:r>
            <w:r w:rsidR="00F83F0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</w:t>
            </w:r>
            <w:r w:rsidR="00F07377">
              <w:rPr>
                <w:rFonts w:asciiTheme="minorHAnsi" w:hAnsiTheme="minorHAnsi"/>
                <w:sz w:val="20"/>
                <w:szCs w:val="21"/>
                <w:lang w:eastAsia="en-US"/>
              </w:rPr>
              <w:t>P</w:t>
            </w:r>
            <w:r w:rsidR="00F83F04">
              <w:rPr>
                <w:rFonts w:asciiTheme="minorHAnsi" w:hAnsiTheme="minorHAnsi"/>
                <w:sz w:val="20"/>
                <w:szCs w:val="21"/>
                <w:lang w:eastAsia="en-US"/>
              </w:rPr>
              <w:t>rojek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>cie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sz w:val="18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protokół sporządzony przez osobę wykonującą zadania w Projekcie i zatwierdzony przez pracodawcę potwierdzający prawidłowe wykonanie zadań, liczbę oraz ewidencję godzin w danym miesiącu kalendarzowym poświęconych na wykonanie zadań w Projekcie (sporządzanie protokołu nie dotyczy osób wykonujących zadania w Projekcie na podstawie stosunku pracy, w momencie, gdy godziny pracy tejże osoby wynikają z dokumentów związanych z jej zaangażowaniem w Projekt)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0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0"/>
                <w:szCs w:val="21"/>
                <w:lang w:eastAsia="en-US"/>
              </w:rPr>
              <w:t>dokument księgowy potwierdzający poniesienie wydatku (np. faktura VAT, rachunek,</w:t>
            </w:r>
            <w:r>
              <w:rPr>
                <w:rFonts w:asciiTheme="minorHAnsi" w:hAnsiTheme="minorHAnsi"/>
                <w:color w:val="FF0000"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  <w:szCs w:val="21"/>
                <w:lang w:eastAsia="en-US"/>
              </w:rPr>
              <w:t>zestawienie</w:t>
            </w:r>
            <w:r>
              <w:rPr>
                <w:rFonts w:asciiTheme="minorHAnsi" w:hAnsiTheme="minorHAnsi"/>
                <w:color w:val="auto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  <w:szCs w:val="21"/>
                <w:lang w:eastAsia="en-US"/>
              </w:rPr>
              <w:t>składników wynagrodzenia sporządzone na podstawie listy płac)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color w:val="FF0000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lastRenderedPageBreak/>
              <w:t xml:space="preserve">dowody zapłaty, które potwierdzają zapłacenie wszystkich składników wynagrodzenia wraz z oświadczeniem, w jakiej wysokości zostały poniesione składki za 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daną osobę </w:t>
            </w:r>
            <w:r w:rsidR="009D11FE">
              <w:rPr>
                <w:rFonts w:asciiTheme="minorHAnsi" w:hAnsiTheme="minorHAnsi"/>
                <w:sz w:val="20"/>
                <w:szCs w:val="21"/>
                <w:lang w:eastAsia="en-US"/>
              </w:rPr>
              <w:t>zaangażowaną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</w:t>
            </w:r>
            <w:r w:rsidR="009D11FE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w </w:t>
            </w: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Projek</w:t>
            </w:r>
            <w:r w:rsidR="009D11FE">
              <w:rPr>
                <w:rFonts w:asciiTheme="minorHAnsi" w:hAnsiTheme="minorHAnsi"/>
                <w:sz w:val="20"/>
                <w:szCs w:val="21"/>
                <w:lang w:eastAsia="en-US"/>
              </w:rPr>
              <w:t>cie</w:t>
            </w: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- jeżeli nie wynika to bezpośrednio z dowodu zapłaty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oświadczenie, że koszty związane z zaangażowaniem </w:t>
            </w:r>
            <w:r w:rsidR="001108CA" w:rsidRPr="001108CA">
              <w:rPr>
                <w:rFonts w:eastAsia="Calibri" w:cs="Calibri"/>
                <w:color w:val="000000"/>
                <w:sz w:val="20"/>
                <w:szCs w:val="21"/>
              </w:rPr>
              <w:t xml:space="preserve">osób </w:t>
            </w:r>
            <w:r w:rsidR="009D11FE" w:rsidRPr="009D11FE">
              <w:rPr>
                <w:rFonts w:eastAsia="Calibri" w:cs="Calibri"/>
                <w:color w:val="000000"/>
                <w:sz w:val="20"/>
                <w:szCs w:val="21"/>
              </w:rPr>
              <w:t>w Projekcie</w:t>
            </w:r>
            <w:r w:rsidR="001108CA">
              <w:rPr>
                <w:rFonts w:eastAsia="Calibri" w:cs="Calibri"/>
                <w:color w:val="000000"/>
                <w:sz w:val="20"/>
                <w:szCs w:val="21"/>
              </w:rPr>
              <w:t>,</w:t>
            </w:r>
            <w:r w:rsidR="001108CA" w:rsidRPr="001108CA" w:rsidDel="001108CA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wykazane jako kwalifikowalne we wniosku o płatność nie obejmują: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wpłat dokonywanych przez pracodawców zgodnie z ustawą z dnia 27 sierpnia 1997 r. o rehabilitacji zawodowej i społecznej oraz zatrudnianiu osób niepełnosprawnych (Dz. U. z 2011 r. Nr 127, poz. 721, z </w:t>
            </w:r>
            <w:proofErr w:type="spellStart"/>
            <w:r>
              <w:rPr>
                <w:rFonts w:cs="Calibri"/>
                <w:color w:val="000000"/>
                <w:sz w:val="20"/>
                <w:szCs w:val="21"/>
              </w:rPr>
              <w:t>późn</w:t>
            </w:r>
            <w:proofErr w:type="spellEnd"/>
            <w:r>
              <w:rPr>
                <w:rFonts w:cs="Calibri"/>
                <w:color w:val="000000"/>
                <w:sz w:val="20"/>
                <w:szCs w:val="21"/>
              </w:rPr>
              <w:t>. zm.) na Państwowy Fundusz Rehabilitacji Osób Niepełnosprawnych (PFRON),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świadczeń realizowanych ze środków Zakładowego Funduszu Świadczeń Socjalnych (ZFŚS),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kosztów ubezpieczenia cywilnego funkcjonariuszy publicznych za szkodę wyrządzoną przy wykonywaniu władzy publicznej (jeżeli dotyczy Grantodawcy),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nagród jubileuszowych i odpraw pracowniczych,</w:t>
            </w:r>
          </w:p>
          <w:p w:rsidR="00AD56E5" w:rsidRPr="001F6BE8" w:rsidRDefault="00AD56E5" w:rsidP="001F6BE8">
            <w:pPr>
              <w:pStyle w:val="Akapitzlist"/>
              <w:ind w:left="567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kosztów składek i opłat fakultatywnych, niewymaganych obowiązującymi przepisami prawa krajowego i nie przewidzianych w regulaminie pracy/regulaminie wynagradzania Grantodawcy lub wprowadzonych przez Grantodawcę w terminie późniejszym niż 6 miesięcy przed złożeniem wniosku o dofinansowanie oraz nie dotyczących potencjalnie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wszystkich pracowników Grantodawcy </w:t>
            </w:r>
          </w:p>
          <w:p w:rsidR="00AD56E5" w:rsidRPr="001F6BE8" w:rsidRDefault="00AD56E5" w:rsidP="001F6BE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oświadczenie, że osoba, która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>dysponuje środkami dofinansowania Projektu, tzn. jest upoważniona do podejmowania wiążących decyzji finansowych w imieniu Grantodawcy, nie jest prawomocnie skazana za przestępstwo przeciwko mieniu, przeciwko obrotowi gospodarczemu, przeciwko działalności instytucji państwowych oraz samorządu terytorialnego, przeciwko wiarygodności dokumentów lub za przestępstwo skarbowe</w:t>
            </w:r>
          </w:p>
          <w:p w:rsidR="001F6BE8" w:rsidRPr="001F6BE8" w:rsidRDefault="001F6BE8" w:rsidP="001F6BE8">
            <w:pPr>
              <w:spacing w:after="0" w:line="240" w:lineRule="auto"/>
              <w:ind w:left="170"/>
              <w:rPr>
                <w:b/>
                <w:sz w:val="20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oświadczenie, że osoba zaangażowana w wykonywanie zadań w ramach Projektu nie jest jednocześnie zatrudniona w instytucji </w:t>
            </w:r>
            <w:r>
              <w:rPr>
                <w:sz w:val="20"/>
                <w:szCs w:val="21"/>
              </w:rPr>
              <w:lastRenderedPageBreak/>
              <w:t xml:space="preserve">uczestniczącej w realizacji RPO WD 2014-2020 (tj. </w:t>
            </w:r>
            <w:r w:rsidR="00B0387F">
              <w:rPr>
                <w:sz w:val="20"/>
                <w:szCs w:val="21"/>
              </w:rPr>
              <w:t>IOK</w:t>
            </w:r>
            <w:r>
              <w:rPr>
                <w:sz w:val="20"/>
                <w:szCs w:val="21"/>
              </w:rPr>
              <w:t xml:space="preserve"> czy instytucji, której delegowano wykonywanie zadań w ramach zarządzania RPO WD) lub jeżeli jest zatrudniona w instytucji uczestniczącej w realizacji RPO 2014-2020- nie zachodzi konflikt interesów lub podwójne finansowanie</w:t>
            </w:r>
          </w:p>
          <w:p w:rsidR="00AD56E5" w:rsidRDefault="00AD56E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sz w:val="20"/>
                <w:szCs w:val="21"/>
              </w:rPr>
              <w:t>oświadczenie, że obciążenie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1"/>
              </w:rPr>
              <w:t>danej osoby zaangażowanej w wykonywanie zadań w ramach Projektu nie wyklucza możliwości prawidłowej i efektywnej realizacji wszystkich zadań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powierzonych </w:t>
            </w:r>
            <w:r w:rsidR="00D260BE">
              <w:rPr>
                <w:sz w:val="20"/>
                <w:szCs w:val="21"/>
              </w:rPr>
              <w:t>t</w:t>
            </w:r>
            <w:r>
              <w:rPr>
                <w:sz w:val="20"/>
                <w:szCs w:val="21"/>
              </w:rPr>
              <w:t>ej osobie</w:t>
            </w:r>
          </w:p>
          <w:p w:rsidR="00AD56E5" w:rsidRDefault="00AD56E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>oświadczenie, że łączne zaangażowanie zawodowe danej osoby w realizację wszystkich projektów finansowanych z funduszy strukturalnych i FS oraz działań finansowanych z innych źródeł, w tym środków własnych Grantodawcy i innych podmiotów, nie przekracza 276 godzin miesięcznie</w:t>
            </w:r>
            <w:r>
              <w:rPr>
                <w:rStyle w:val="Odwoanieprzypisudolnego"/>
                <w:rFonts w:cs="Calibri"/>
                <w:color w:val="000000"/>
                <w:szCs w:val="21"/>
                <w:lang w:eastAsia="pl-PL"/>
              </w:rPr>
              <w:footnoteReference w:id="1"/>
            </w:r>
          </w:p>
          <w:p w:rsidR="00AD56E5" w:rsidRDefault="00AD56E5">
            <w:pPr>
              <w:spacing w:after="0" w:line="240" w:lineRule="auto"/>
              <w:rPr>
                <w:b/>
                <w:sz w:val="20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oświadczenie dotyczące spełnienia obowiązku wprowadzania na bieżąco do systemu informatycznego </w:t>
            </w:r>
            <w:r w:rsidR="00D260BE"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(SL2014)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>danych osób zaangażowanych w realizację Projektu</w:t>
            </w:r>
          </w:p>
          <w:p w:rsidR="00AD56E5" w:rsidRDefault="00AD56E5">
            <w:pPr>
              <w:spacing w:after="0" w:line="240" w:lineRule="auto"/>
              <w:rPr>
                <w:b/>
                <w:sz w:val="20"/>
                <w:szCs w:val="21"/>
              </w:rPr>
            </w:pPr>
          </w:p>
          <w:p w:rsidR="00AD56E5" w:rsidRPr="001F6BE8" w:rsidRDefault="00AD56E5" w:rsidP="001F6BE8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sz w:val="20"/>
                <w:szCs w:val="21"/>
                <w:lang w:eastAsia="pl-PL"/>
              </w:rPr>
              <w:t xml:space="preserve">oświadczenie, że wysokość wynagrodzenia </w:t>
            </w:r>
            <w:r w:rsidR="00F07377">
              <w:rPr>
                <w:rFonts w:cs="Calibri"/>
                <w:sz w:val="20"/>
                <w:szCs w:val="21"/>
                <w:lang w:eastAsia="pl-PL"/>
              </w:rPr>
              <w:t xml:space="preserve">osób zaangażowanych </w:t>
            </w:r>
            <w:r w:rsidR="000E16B2" w:rsidRPr="000E16B2">
              <w:rPr>
                <w:rFonts w:cs="Calibri"/>
                <w:sz w:val="20"/>
                <w:szCs w:val="21"/>
                <w:lang w:eastAsia="pl-PL"/>
              </w:rPr>
              <w:t xml:space="preserve">w Projekcie </w:t>
            </w:r>
            <w:r>
              <w:rPr>
                <w:rFonts w:cs="Calibri"/>
                <w:sz w:val="20"/>
                <w:szCs w:val="21"/>
                <w:lang w:eastAsia="pl-PL"/>
              </w:rPr>
              <w:t>odpowiada stawkom faktycznie stosowanym u Grantodawcy poza projektami współfinansowanymi z RPO WD 2014-2020 na analogicznych stanowiskach lub na stanowiskach wymagających analogicznych kwalifikacji</w:t>
            </w:r>
          </w:p>
          <w:p w:rsidR="001F6BE8" w:rsidRPr="001F6BE8" w:rsidRDefault="001F6BE8" w:rsidP="001F6BE8">
            <w:pPr>
              <w:spacing w:after="0" w:line="240" w:lineRule="auto"/>
              <w:rPr>
                <w:rFonts w:cs="Calibri"/>
                <w:lang w:eastAsia="pl-PL"/>
              </w:rPr>
            </w:pPr>
          </w:p>
          <w:p w:rsidR="001F6BE8" w:rsidRDefault="00AD56E5" w:rsidP="001F6BE8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cs="Calibri"/>
                <w:sz w:val="20"/>
                <w:szCs w:val="21"/>
                <w:lang w:eastAsia="pl-PL"/>
              </w:rPr>
              <w:t xml:space="preserve"> w przypadku wykazywania we wniosku o płatność dodatkowego wynagrodzenia rocznego </w:t>
            </w:r>
            <w:r w:rsidR="00F07377">
              <w:rPr>
                <w:rFonts w:cs="Calibri"/>
                <w:sz w:val="20"/>
                <w:szCs w:val="21"/>
                <w:lang w:eastAsia="pl-PL"/>
              </w:rPr>
              <w:t xml:space="preserve">osób </w:t>
            </w:r>
            <w:r w:rsidR="000E16B2" w:rsidRPr="000E16B2">
              <w:rPr>
                <w:rFonts w:cs="Calibri"/>
                <w:sz w:val="20"/>
                <w:szCs w:val="21"/>
                <w:lang w:eastAsia="pl-PL"/>
              </w:rPr>
              <w:t xml:space="preserve">zaangażowanych w Projekcie </w:t>
            </w:r>
            <w:r>
              <w:rPr>
                <w:rFonts w:cs="Calibri"/>
                <w:sz w:val="20"/>
                <w:szCs w:val="21"/>
                <w:lang w:eastAsia="pl-PL"/>
              </w:rPr>
              <w:t>przez Grantodawcę /Partnerów/Podmiot realizujący Projekt spoza sektora finansów publicznych - oświadczenie, że wynika to z przepisów prawa pracy</w:t>
            </w:r>
          </w:p>
          <w:p w:rsidR="007C69C6" w:rsidRDefault="007C69C6" w:rsidP="007C69C6">
            <w:pPr>
              <w:pStyle w:val="Akapitzlist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1F6BE8" w:rsidRDefault="001F6BE8" w:rsidP="001F6BE8">
            <w:pPr>
              <w:spacing w:after="0" w:line="240" w:lineRule="auto"/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4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Wydatki związane z wynagrodzeniem </w:t>
            </w:r>
            <w:r w:rsidR="00F83F04">
              <w:rPr>
                <w:rFonts w:cs="Calibri"/>
                <w:color w:val="000000"/>
                <w:sz w:val="20"/>
                <w:szCs w:val="21"/>
              </w:rPr>
              <w:t xml:space="preserve">osób zaangażowanych </w:t>
            </w:r>
            <w:r w:rsidR="009D11FE" w:rsidRPr="009D11FE">
              <w:rPr>
                <w:rFonts w:cs="Calibri"/>
                <w:color w:val="000000"/>
                <w:sz w:val="20"/>
                <w:szCs w:val="21"/>
              </w:rPr>
              <w:t>w Projekcie</w:t>
            </w:r>
            <w:r w:rsidR="00F83F04">
              <w:rPr>
                <w:rFonts w:cs="Calibri"/>
                <w:color w:val="000000"/>
                <w:sz w:val="20"/>
                <w:szCs w:val="21"/>
              </w:rPr>
              <w:t>:</w:t>
            </w:r>
          </w:p>
          <w:p w:rsidR="00F83F04" w:rsidRDefault="00AD56E5" w:rsidP="00F83F0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 w:rsidRPr="00F83F04">
              <w:rPr>
                <w:rFonts w:cs="Calibri"/>
                <w:color w:val="000000"/>
                <w:sz w:val="20"/>
                <w:szCs w:val="21"/>
              </w:rPr>
              <w:t xml:space="preserve">są ponoszone zgodnie z przepisami krajowymi, w szczególności zgodnie z ustawą z dnia 26 czerwca 1974 r. Kodeks pracy oraz z Kodeksem cywilnym </w:t>
            </w:r>
          </w:p>
          <w:p w:rsidR="00AD56E5" w:rsidRPr="00F83F04" w:rsidRDefault="00AD56E5" w:rsidP="00F83F0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 w:rsidRPr="00F83F04">
              <w:rPr>
                <w:rFonts w:cs="Calibri"/>
                <w:color w:val="000000"/>
                <w:sz w:val="20"/>
                <w:szCs w:val="21"/>
              </w:rPr>
              <w:t xml:space="preserve">są kwalifikowalne pod warunkiem, że ich 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br/>
            </w:r>
            <w:r w:rsidRPr="00F83F04">
              <w:rPr>
                <w:rFonts w:cs="Calibri"/>
                <w:color w:val="000000"/>
                <w:sz w:val="20"/>
                <w:szCs w:val="21"/>
              </w:rPr>
              <w:t>wysokość odpowiada stawkom faktycznie stosowanym u Beneficjenta poza projektami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t xml:space="preserve"> </w:t>
            </w:r>
            <w:r w:rsidRPr="00F83F04">
              <w:rPr>
                <w:rFonts w:cs="Calibri"/>
                <w:color w:val="000000"/>
                <w:sz w:val="20"/>
                <w:szCs w:val="21"/>
              </w:rPr>
              <w:t>współfinansowanymi z funduszy strukturalnych i FS na analogicznych stanowiskach lub na stanowiskach wymagających analogicznych kwalifikacji.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Zaangażowanie do Projektu osoby będącej pracownikiem Beneficjenta możliwe jest jedynie na podstawie umowy o pracę i/lub umowy o dzieło. </w:t>
            </w: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„</w:t>
            </w:r>
            <w:r>
              <w:rPr>
                <w:sz w:val="20"/>
                <w:szCs w:val="21"/>
              </w:rPr>
              <w:t>Zestawienie składników wynagrodzenia</w:t>
            </w:r>
            <w:r w:rsidR="00F07377">
              <w:rPr>
                <w:sz w:val="20"/>
                <w:szCs w:val="21"/>
              </w:rPr>
              <w:t xml:space="preserve"> osób za</w:t>
            </w:r>
            <w:r w:rsidR="009D11FE">
              <w:rPr>
                <w:sz w:val="20"/>
                <w:szCs w:val="21"/>
              </w:rPr>
              <w:t>angażowanych</w:t>
            </w:r>
            <w:r w:rsidR="00F07377">
              <w:rPr>
                <w:sz w:val="20"/>
                <w:szCs w:val="21"/>
              </w:rPr>
              <w:t xml:space="preserve"> </w:t>
            </w:r>
            <w:r w:rsidR="009D11FE" w:rsidRPr="009D11FE">
              <w:rPr>
                <w:sz w:val="20"/>
                <w:szCs w:val="21"/>
              </w:rPr>
              <w:t>w Projekcie</w:t>
            </w:r>
            <w:r>
              <w:rPr>
                <w:sz w:val="20"/>
                <w:szCs w:val="21"/>
              </w:rPr>
              <w:t xml:space="preserve">” może zostać dołączone do wniosku w momencie zapłacenia wszystkich składników wynikających z listy płac na podstawie której zostało opracowane owo zestawienie. </w:t>
            </w:r>
          </w:p>
          <w:p w:rsidR="00AD56E5" w:rsidRDefault="00AD56E5">
            <w:pPr>
              <w:spacing w:after="0" w:line="240" w:lineRule="auto"/>
              <w:jc w:val="both"/>
              <w:rPr>
                <w:b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  <w:r>
              <w:rPr>
                <w:sz w:val="20"/>
                <w:szCs w:val="21"/>
              </w:rPr>
              <w:t>W opisie dokumentu księgowego, jak i we wniosku o płatność należy podać datę zapłaty wynagrodzenia</w:t>
            </w:r>
            <w:r>
              <w:rPr>
                <w:color w:val="FF0000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lastRenderedPageBreak/>
              <w:t>oraz datę odprowadzenia składki do ZUS, jak i datę odprowadzenia podatku do US (chyba, że daty te są takie same).</w:t>
            </w: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Wydatki związane z wynagrodzeniem </w:t>
            </w:r>
            <w:r w:rsidR="001108CA" w:rsidRPr="001108CA">
              <w:rPr>
                <w:rFonts w:cs="Calibri"/>
                <w:color w:val="000000"/>
                <w:sz w:val="20"/>
                <w:szCs w:val="21"/>
              </w:rPr>
              <w:t xml:space="preserve">osób zaangażowanych </w:t>
            </w:r>
            <w:r w:rsidR="009D11FE" w:rsidRPr="009D11FE">
              <w:rPr>
                <w:rFonts w:cs="Calibri"/>
                <w:color w:val="000000"/>
                <w:sz w:val="20"/>
                <w:szCs w:val="21"/>
              </w:rPr>
              <w:t>w Projekcie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1"/>
              </w:rPr>
              <w:t>mogą zostać przedstawion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t xml:space="preserve">e we wniosku o płatność dopiero </w:t>
            </w:r>
            <w:r>
              <w:rPr>
                <w:rFonts w:cs="Calibri"/>
                <w:color w:val="000000"/>
                <w:sz w:val="20"/>
                <w:szCs w:val="21"/>
              </w:rPr>
              <w:t xml:space="preserve">w momencie opłacenia w pełnej wysokości wszystkich składników wynagrodzenia. </w:t>
            </w:r>
          </w:p>
          <w:p w:rsidR="00AD56E5" w:rsidRDefault="00AD56E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0"/>
                <w:szCs w:val="21"/>
                <w:lang w:eastAsia="en-US"/>
              </w:rPr>
            </w:pPr>
          </w:p>
          <w:p w:rsidR="00AD56E5" w:rsidRDefault="00AD56E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Beneficjent nie przedkłada do wniosku o płatność deklaracji rozliczeniowych ZUS oraz deklaracji podatkowych (chyba, że </w:t>
            </w:r>
            <w:r w:rsidR="00B0387F">
              <w:rPr>
                <w:rFonts w:asciiTheme="minorHAnsi" w:hAnsiTheme="minorHAnsi"/>
                <w:sz w:val="20"/>
                <w:szCs w:val="21"/>
                <w:lang w:eastAsia="en-US"/>
              </w:rPr>
              <w:t>IOK</w:t>
            </w: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o nie wystąpi w związku z zaistniałymi wątpliwościami na etapie weryfikacji wniosku o płatność), jednakże jest on zobligowany do ich przechowywania</w:t>
            </w:r>
            <w:r>
              <w:rPr>
                <w:rFonts w:asciiTheme="minorHAnsi" w:hAnsiTheme="minorHAnsi"/>
                <w:bCs/>
                <w:sz w:val="20"/>
                <w:szCs w:val="21"/>
                <w:lang w:eastAsia="en-US"/>
              </w:rPr>
              <w:t xml:space="preserve"> zgodnie z zasadami archiwizacji dokumentacji projektowej, określonymi w umowie o dofinansowanie, a w przypadku kontroli/audytu Projektu do okazania kontrolującym/</w:t>
            </w:r>
            <w:r w:rsidR="001108CA">
              <w:rPr>
                <w:rFonts w:asciiTheme="minorHAnsi" w:hAnsiTheme="minorHAnsi"/>
                <w:bCs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1"/>
                <w:lang w:eastAsia="en-US"/>
              </w:rPr>
              <w:t>audytorom na wezwanie.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Koszty składek i opłat fakultatywnych, mogą być kwalifikowalne w Projekcie tylko wtedy, kiedy zasady ich odprowadzania/przyznawania są takie same w przypadku </w:t>
            </w:r>
            <w:r w:rsidR="00F53DFD">
              <w:rPr>
                <w:rFonts w:cs="Calibri"/>
                <w:color w:val="000000"/>
                <w:sz w:val="20"/>
                <w:szCs w:val="21"/>
              </w:rPr>
              <w:t xml:space="preserve">osób </w:t>
            </w:r>
            <w:r w:rsidR="009D11FE">
              <w:rPr>
                <w:rFonts w:cs="Calibri"/>
                <w:color w:val="000000"/>
                <w:sz w:val="20"/>
                <w:szCs w:val="21"/>
              </w:rPr>
              <w:t>zaangażowanych w Projekcie</w:t>
            </w:r>
            <w:r>
              <w:rPr>
                <w:rFonts w:cs="Calibri"/>
                <w:color w:val="000000"/>
                <w:sz w:val="20"/>
                <w:szCs w:val="21"/>
              </w:rPr>
              <w:t xml:space="preserve"> oraz pozostałych pracowników Grantodawcy. </w:t>
            </w: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Należy pamiętać, że miesięczny limit godzin dotyczy wszystkich form zaangażowania zawodowego. I tak w przypadku stosunku pracy uwzględnia on liczbę dni roboczych w danym miesiącu wynikających ze stosunku pracy, przy czym do limitu wlicza się czas nieobecności pracownika związanej ze zwolnieniami lekarskimi i urlopem wypoczynkowym, a nie wlicza się czasu nieobecności pracownika związanej z urlopem bezpłatnym.</w:t>
            </w: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 xml:space="preserve">W przypadku stosunku cywilnoprawnego, samozatrudnienia oraz innych form zaangażowania – limit ten uwzględnia czas faktycznie przepracowany, w tym czas zaangażowania w ramach własnej działalności gospodarczej poza projektami (o ile </w:t>
            </w:r>
            <w:r>
              <w:rPr>
                <w:rFonts w:cs="Arial"/>
                <w:sz w:val="20"/>
                <w:szCs w:val="20"/>
              </w:rPr>
              <w:t>dotyczy).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</w:p>
        </w:tc>
      </w:tr>
      <w:tr w:rsidR="00AD56E5" w:rsidTr="00440C9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Pr="00440C9A" w:rsidRDefault="00AD56E5" w:rsidP="00440C9A">
            <w:pPr>
              <w:pStyle w:val="Akapitzlist"/>
              <w:numPr>
                <w:ilvl w:val="1"/>
                <w:numId w:val="2"/>
              </w:numPr>
              <w:ind w:left="142" w:right="-249" w:hanging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 w:rsidP="00F53DFD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 xml:space="preserve">Szczegółowe dokumenty dot. kosztów </w:t>
            </w:r>
            <w:r w:rsidR="00F53DFD">
              <w:rPr>
                <w:b/>
                <w:bCs/>
                <w:color w:val="002060"/>
                <w:szCs w:val="20"/>
              </w:rPr>
              <w:t>osobowych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0E16B2">
            <w:pPr>
              <w:spacing w:after="0" w:line="240" w:lineRule="auto"/>
              <w:jc w:val="both"/>
              <w:rPr>
                <w:rFonts w:cs="Calibri"/>
                <w:b/>
                <w:lang w:eastAsia="pl-PL"/>
              </w:rPr>
            </w:pPr>
            <w:r>
              <w:rPr>
                <w:rFonts w:eastAsia="Times New Roman"/>
                <w:b/>
                <w:bCs/>
                <w:szCs w:val="20"/>
                <w:lang w:eastAsia="pl-PL"/>
              </w:rPr>
              <w:t xml:space="preserve">Wynagrodzenia brutto </w:t>
            </w:r>
            <w:r w:rsidR="00060BD8">
              <w:rPr>
                <w:rFonts w:eastAsia="Times New Roman"/>
                <w:b/>
                <w:bCs/>
                <w:szCs w:val="20"/>
                <w:lang w:eastAsia="pl-PL"/>
              </w:rPr>
              <w:t xml:space="preserve">osób zaangażowanych </w:t>
            </w:r>
            <w:r w:rsidR="000E16B2">
              <w:rPr>
                <w:rFonts w:eastAsia="Times New Roman"/>
                <w:b/>
                <w:bCs/>
                <w:szCs w:val="20"/>
                <w:lang w:eastAsia="pl-PL"/>
              </w:rPr>
              <w:t>w</w:t>
            </w:r>
            <w:r>
              <w:rPr>
                <w:rFonts w:eastAsia="Times New Roman"/>
                <w:b/>
                <w:bCs/>
                <w:szCs w:val="20"/>
                <w:lang w:eastAsia="pl-PL"/>
              </w:rPr>
              <w:t xml:space="preserve"> Projek</w:t>
            </w:r>
            <w:r w:rsidR="000E16B2">
              <w:rPr>
                <w:rFonts w:eastAsia="Times New Roman"/>
                <w:b/>
                <w:bCs/>
                <w:szCs w:val="20"/>
                <w:lang w:eastAsia="pl-PL"/>
              </w:rPr>
              <w:t>cie</w:t>
            </w:r>
            <w:r>
              <w:rPr>
                <w:rFonts w:eastAsia="Times New Roman"/>
                <w:b/>
                <w:bCs/>
                <w:szCs w:val="20"/>
                <w:lang w:eastAsia="pl-PL"/>
              </w:rPr>
              <w:t xml:space="preserve"> na podstawie umowy o pracę</w:t>
            </w:r>
            <w:r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1F6BE8" w:rsidRDefault="00AD56E5" w:rsidP="001F6BE8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Default="00AD56E5" w:rsidP="003174B9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w przypadku kwalifikowania nagród (z wyłączeniem nagrody jubileuszowej) lub premii - oświadczenie Grantodawcy, że nagrody lub premie dotyczące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osób zaangażowanych 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w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Projekcie </w:t>
            </w:r>
            <w:r>
              <w:rPr>
                <w:rFonts w:cs="Calibri"/>
                <w:color w:val="000000"/>
                <w:sz w:val="20"/>
                <w:lang w:eastAsia="pl-PL"/>
              </w:rPr>
              <w:t>spełniają łącznie następujące warunki:</w:t>
            </w:r>
            <w:r>
              <w:rPr>
                <w:color w:val="FF0000"/>
                <w:szCs w:val="24"/>
              </w:rPr>
              <w:t xml:space="preserve">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zostały przewidziane w regulaminie pracy lub regulaminie wynagradzania Grantodawcy, lub też innych właściwych przepisach prawa pracy,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zostały wprowadzone przez Grantodawcę co najmniej 6 miesięcy przed złożeniem wniosku o dofinansowanie,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obejmują potencjalnie wszystkich pracowników Grantodawcy, a zasady ich przyznawania są takie same w przypadku </w:t>
            </w:r>
            <w:r w:rsidR="006B6B82">
              <w:rPr>
                <w:rFonts w:eastAsia="Calibri" w:cs="Calibri"/>
                <w:color w:val="000000"/>
                <w:sz w:val="20"/>
                <w:szCs w:val="21"/>
              </w:rPr>
              <w:t>osób zaangażowanych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0E16B2" w:rsidRPr="000E16B2">
              <w:rPr>
                <w:rFonts w:eastAsia="Calibri" w:cs="Calibri"/>
                <w:color w:val="000000"/>
                <w:sz w:val="20"/>
                <w:szCs w:val="21"/>
              </w:rPr>
              <w:t xml:space="preserve">w Projekcie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oraz pozostałych pracowników Grantodawcy, </w:t>
            </w:r>
          </w:p>
          <w:p w:rsidR="00AD56E5" w:rsidRPr="001F6BE8" w:rsidRDefault="00AD56E5" w:rsidP="001F6BE8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przyznawane są w związku z realizacją zadań w ramach Projektu na podstawie stosunku pracy</w:t>
            </w:r>
          </w:p>
          <w:p w:rsidR="00AD56E5" w:rsidRDefault="00AD56E5" w:rsidP="003174B9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 w przypadku kwalifikowania dodatku do wynagrodzeń - oświadczenie Grantodawcy, że dodatek do wynagrodzenia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osób zaangażowanych 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w</w:t>
            </w:r>
            <w:r w:rsidR="00930AC4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eastAsia="pl-PL"/>
              </w:rPr>
              <w:t>Projek</w:t>
            </w:r>
            <w:r w:rsidR="00930AC4">
              <w:rPr>
                <w:rFonts w:cs="Calibri"/>
                <w:color w:val="000000"/>
                <w:sz w:val="20"/>
                <w:lang w:eastAsia="pl-PL"/>
              </w:rPr>
              <w:t>cie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spełnia łącznie następujące warunki:</w:t>
            </w:r>
            <w:r>
              <w:rPr>
                <w:color w:val="FF0000"/>
                <w:szCs w:val="24"/>
              </w:rPr>
              <w:t xml:space="preserve">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możliwość jego przyznania wynika bezpośrednio z prawa pracy,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 przewidziany w regulaminie pracy lub regulaminie wynagradzania u Grantodawcy lub też innych właściwych przepisach prawa pracy,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 wprowadzony u Grantodawcy co najmniej 6 miesięcy przed złożeniem wniosku o dofinansowanie, przy czym nie dotyczy to przypadku, gdy możliwość przyznania dodatku wynika z aktów prawa powszechnie obowiązującego,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obejmuje potencjalnie wszystkich pracowników Grantodawcy, a zasady jego przyznawania są takie same w przypadku </w:t>
            </w:r>
            <w:r w:rsidR="006B6B82">
              <w:rPr>
                <w:rFonts w:eastAsia="Calibri" w:cs="Calibri"/>
                <w:color w:val="000000"/>
                <w:sz w:val="20"/>
                <w:szCs w:val="21"/>
              </w:rPr>
              <w:t>osób zaangażowanych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930AC4">
              <w:rPr>
                <w:rFonts w:eastAsia="Calibri" w:cs="Calibri"/>
                <w:color w:val="000000"/>
                <w:sz w:val="20"/>
                <w:szCs w:val="21"/>
              </w:rPr>
              <w:t xml:space="preserve">w Projekcie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oraz pozostałych pracowników Grantodawcy,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jego kwalifikowalność dotyczy wyłącznie okresu, kiedy dana osoba była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lastRenderedPageBreak/>
              <w:t xml:space="preserve">zaangażowana </w:t>
            </w:r>
            <w:r w:rsidR="00930AC4">
              <w:rPr>
                <w:rFonts w:eastAsia="Calibri" w:cs="Calibri"/>
                <w:color w:val="000000"/>
                <w:sz w:val="20"/>
                <w:szCs w:val="21"/>
              </w:rPr>
              <w:t>w Projekcie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,</w:t>
            </w:r>
          </w:p>
          <w:p w:rsidR="006B6B82" w:rsidRPr="007C69C6" w:rsidRDefault="00AD56E5" w:rsidP="007C69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jego wysokość uzależniona jest od zakresu dodatkowych obowiązków</w:t>
            </w:r>
            <w:r>
              <w:rPr>
                <w:rStyle w:val="Odwoanieprzypisudolnego"/>
                <w:rFonts w:cs="Calibri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spacing w:after="0"/>
              <w:ind w:left="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Należy pamiętać, że dodatek do wynagrodzenia jest kwalifikowany do wysokości 40% wynagrodzenia podstawowego wraz ze </w:t>
            </w:r>
            <w:r>
              <w:rPr>
                <w:rFonts w:eastAsia="Calibri" w:cs="Calibri"/>
                <w:sz w:val="20"/>
              </w:rPr>
              <w:t>składkami. Przekroczenie tego limitu może wynikać wyłącznie z aktów prawa powszechnie obowiązującego. Na</w:t>
            </w:r>
            <w:r>
              <w:rPr>
                <w:rFonts w:eastAsia="Calibri" w:cs="Calibri"/>
                <w:color w:val="000000"/>
                <w:sz w:val="20"/>
              </w:rPr>
              <w:t xml:space="preserve"> Grantodawcy ciąży obowiązek wskazania podstawy prawnej w tym zakresie.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930AC4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Wynagrodzenia </w:t>
            </w:r>
            <w:bookmarkStart w:id="9" w:name="OLE_LINK1"/>
            <w:bookmarkStart w:id="10" w:name="OLE_LINK2"/>
            <w:r>
              <w:rPr>
                <w:b/>
                <w:bCs/>
                <w:szCs w:val="20"/>
              </w:rPr>
              <w:t xml:space="preserve">osób zaangażowanych w </w:t>
            </w:r>
            <w:r w:rsidR="00930AC4">
              <w:rPr>
                <w:b/>
                <w:bCs/>
                <w:szCs w:val="20"/>
              </w:rPr>
              <w:t xml:space="preserve">Projekcie </w:t>
            </w:r>
            <w:r>
              <w:rPr>
                <w:b/>
                <w:bCs/>
                <w:szCs w:val="20"/>
              </w:rPr>
              <w:t>na podstawie umów cywilnoprawnych</w:t>
            </w:r>
            <w:bookmarkEnd w:id="9"/>
            <w:bookmarkEnd w:id="10"/>
            <w:r>
              <w:rPr>
                <w:b/>
                <w:bCs/>
                <w:szCs w:val="20"/>
              </w:rPr>
              <w:t xml:space="preserve"> (umowa zlecenie, umowa o dzieło, kontrakt menedżerski)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1F6BE8" w:rsidRDefault="00AD56E5" w:rsidP="001F6BE8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Pr="001F6BE8" w:rsidRDefault="00AD56E5" w:rsidP="001F6BE8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oświadczenie Grantodawcy, że osoba zaangażowana </w:t>
            </w:r>
            <w:r w:rsidR="00EC5087">
              <w:rPr>
                <w:rFonts w:eastAsia="Calibri" w:cs="Calibri"/>
                <w:color w:val="000000"/>
                <w:sz w:val="20"/>
              </w:rPr>
              <w:t xml:space="preserve">w Projekcie </w:t>
            </w:r>
            <w:r>
              <w:rPr>
                <w:rFonts w:eastAsia="Calibri" w:cs="Calibri"/>
                <w:color w:val="000000"/>
                <w:sz w:val="20"/>
              </w:rPr>
              <w:t>na podstawie umowy cywilnoprawnej nie jest jednocześnie pracownikiem Grantodawcy – oświadczenie nie dotyczy w przypadku rozliczania umów o dzieło</w:t>
            </w:r>
          </w:p>
          <w:p w:rsidR="00AD56E5" w:rsidRDefault="00AD56E5" w:rsidP="001F6BE8">
            <w:pPr>
              <w:numPr>
                <w:ilvl w:val="0"/>
                <w:numId w:val="14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oświadczenie Grantodawcy, że umowa o dzieło dotycząca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osoby zaangażowanej 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w Projek</w:t>
            </w:r>
            <w:r w:rsidR="00EC5087">
              <w:rPr>
                <w:rFonts w:cs="Calibri"/>
                <w:color w:val="000000"/>
                <w:sz w:val="20"/>
                <w:lang w:eastAsia="pl-PL"/>
              </w:rPr>
              <w:t>cie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spełnia łącznie następujące warunki: </w:t>
            </w:r>
          </w:p>
          <w:p w:rsidR="00AD56E5" w:rsidRDefault="00AD56E5" w:rsidP="001F6BE8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contextualSpacing w:val="0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jej zawarcie uzasadnia charakter zadań,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wynagrodzenie na podstawie umowy o dzieło wskazane zostało w zatwierdzonym wniosku o dofinansowanie Projektu, </w:t>
            </w:r>
          </w:p>
          <w:p w:rsidR="00AD56E5" w:rsidRDefault="00AD56E5" w:rsidP="006B6B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rozliczenie zaangażowania zawodowego </w:t>
            </w:r>
            <w:r w:rsidR="006B6B82">
              <w:rPr>
                <w:rFonts w:eastAsia="Calibri" w:cs="Calibri"/>
                <w:color w:val="000000"/>
                <w:sz w:val="20"/>
                <w:szCs w:val="21"/>
              </w:rPr>
              <w:t xml:space="preserve">tej osoby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następuje na podstawie protokołu, wskazującego wynik rzeczowy wykonanego dzieła, oraz dokumentu księgowego potwierdzającego poniesienie wydatku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>Wydatki na podstawie umowy cywilnoprawnej osoby, która jest jednocześnie pracownikiem Grantodawcy, będą kwalifikowane jedynie na podstawie umowy o dzieło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>, o ile wydatki te zostaną uznane za zasadne</w:t>
            </w:r>
            <w:r>
              <w:rPr>
                <w:rFonts w:cs="Calibri"/>
                <w:color w:val="000000"/>
                <w:sz w:val="20"/>
                <w:lang w:eastAsia="pl-PL"/>
              </w:rPr>
              <w:t>.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EC5087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Wynagrodzenia osób zaangażowanych </w:t>
            </w:r>
            <w:r w:rsidR="00EC5087">
              <w:rPr>
                <w:b/>
                <w:bCs/>
                <w:szCs w:val="20"/>
              </w:rPr>
              <w:t>w</w:t>
            </w:r>
            <w:r>
              <w:rPr>
                <w:b/>
                <w:bCs/>
                <w:szCs w:val="20"/>
              </w:rPr>
              <w:t xml:space="preserve"> </w:t>
            </w:r>
            <w:r w:rsidR="00EC5087">
              <w:rPr>
                <w:b/>
                <w:bCs/>
                <w:szCs w:val="20"/>
              </w:rPr>
              <w:t xml:space="preserve">Projekcie </w:t>
            </w:r>
            <w:r>
              <w:rPr>
                <w:b/>
                <w:bCs/>
                <w:szCs w:val="20"/>
              </w:rPr>
              <w:t>na podstawie samozatrudnienia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1F6BE8" w:rsidRDefault="00AD56E5" w:rsidP="001F6BE8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Pr="001F6BE8" w:rsidRDefault="00AD56E5" w:rsidP="001F6BE8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>nota obciążeniowa lub inny dokument księgowy potwierdzający poniesienie wydatku</w:t>
            </w:r>
          </w:p>
          <w:p w:rsidR="00AD56E5" w:rsidRDefault="00AD56E5" w:rsidP="001F6BE8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oświadczenie, że wynagrodzenie osoby samozatrudnionej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(tj. osoby fizycznej prowadzącej działalność gospodarczą, wykonującej osobiście zadania w ramach Projektu, którego jest Beneficjentem) zostało wskazane w zatwierdzonym wniosku o dofinansowanie Projektu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ind w:left="170"/>
              <w:jc w:val="both"/>
              <w:rPr>
                <w:rFonts w:cs="Calibri"/>
                <w:color w:val="000000"/>
                <w:sz w:val="20"/>
                <w:szCs w:val="21"/>
                <w:lang w:eastAsia="pl-PL"/>
              </w:rPr>
            </w:pP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EC5087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Wynagrodzenia osób zaangażowanych </w:t>
            </w:r>
            <w:r w:rsidR="00EC5087">
              <w:rPr>
                <w:b/>
                <w:bCs/>
                <w:szCs w:val="20"/>
              </w:rPr>
              <w:t>w</w:t>
            </w:r>
            <w:r>
              <w:rPr>
                <w:b/>
                <w:bCs/>
                <w:szCs w:val="20"/>
              </w:rPr>
              <w:t xml:space="preserve"> </w:t>
            </w:r>
            <w:r w:rsidR="00EC5087">
              <w:rPr>
                <w:b/>
                <w:bCs/>
                <w:szCs w:val="20"/>
              </w:rPr>
              <w:t xml:space="preserve">Projekcie </w:t>
            </w:r>
            <w:r>
              <w:rPr>
                <w:b/>
                <w:bCs/>
                <w:szCs w:val="20"/>
              </w:rPr>
              <w:t xml:space="preserve">na podstawie innych form angażowania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Default="00AD56E5">
            <w:pPr>
              <w:spacing w:after="0" w:line="240" w:lineRule="auto"/>
              <w:ind w:left="170"/>
              <w:rPr>
                <w:rFonts w:cs="Calibri"/>
                <w:color w:val="000000"/>
                <w:sz w:val="20"/>
                <w:lang w:eastAsia="pl-PL"/>
              </w:rPr>
            </w:pPr>
          </w:p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>oświadczenie, że w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ynagrodzenie osoby zatrudnionej za pośrednictwem agencji pracy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lastRenderedPageBreak/>
              <w:t>tymczasowej:</w:t>
            </w:r>
          </w:p>
          <w:p w:rsidR="00AD56E5" w:rsidRPr="00AD7496" w:rsidRDefault="00AD56E5" w:rsidP="00AD74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  <w:lang w:eastAsia="pl-PL"/>
              </w:rPr>
            </w:pPr>
            <w:r w:rsidRPr="00AD7496"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nie jest zawyżone w stosunku do stawek rynkowych, </w:t>
            </w:r>
          </w:p>
          <w:p w:rsidR="00AD56E5" w:rsidRPr="00AD7496" w:rsidRDefault="00AD56E5" w:rsidP="00AD74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 w:rsidRPr="00AD7496"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jest zgodne z założeniami Projektu wskazanymi w </w:t>
            </w:r>
            <w:r w:rsidRPr="00AD7496">
              <w:rPr>
                <w:rFonts w:cs="Calibri"/>
                <w:color w:val="000000"/>
                <w:sz w:val="20"/>
                <w:lang w:eastAsia="pl-PL"/>
              </w:rPr>
              <w:t xml:space="preserve">zatwierdzonym wniosku o dofinansowanie Projektu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  <w:lang w:eastAsia="pl-PL"/>
              </w:rPr>
            </w:pPr>
          </w:p>
        </w:tc>
      </w:tr>
      <w:tr w:rsidR="00AD56E5" w:rsidTr="00AD749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 w:rsidP="00AD7496">
            <w:pPr>
              <w:pStyle w:val="Akapitzlist"/>
              <w:ind w:left="0"/>
              <w:rPr>
                <w:rFonts w:cs="Calibri"/>
                <w:b/>
              </w:rPr>
            </w:pPr>
            <w:r>
              <w:rPr>
                <w:b/>
                <w:bCs/>
                <w:szCs w:val="20"/>
              </w:rPr>
              <w:t>Koordynator Projektu</w:t>
            </w:r>
            <w:r>
              <w:rPr>
                <w:rFonts w:cs="Calibri"/>
                <w:b/>
              </w:rPr>
              <w:t xml:space="preserve">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 w jakim dotyczą wydatku </w:t>
            </w:r>
          </w:p>
          <w:p w:rsidR="00AD56E5" w:rsidRDefault="00AD56E5">
            <w:p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AD7496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Wyposażenie stanowisk pracy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dokumenty z pkt. </w:t>
            </w:r>
            <w:r w:rsidR="004D6BC7">
              <w:rPr>
                <w:sz w:val="20"/>
              </w:rPr>
              <w:t>1-6</w:t>
            </w:r>
            <w:r>
              <w:rPr>
                <w:sz w:val="20"/>
              </w:rPr>
              <w:t xml:space="preserve"> w takim zakresie, w jakim dotyczą wydatku </w:t>
            </w:r>
          </w:p>
          <w:p w:rsidR="00AD56E5" w:rsidRDefault="00AD56E5">
            <w:pPr>
              <w:spacing w:after="0" w:line="240" w:lineRule="auto"/>
              <w:ind w:left="170"/>
              <w:rPr>
                <w:sz w:val="20"/>
              </w:rPr>
            </w:pPr>
          </w:p>
          <w:p w:rsidR="00AD56E5" w:rsidRDefault="00AD56E5" w:rsidP="00FA1029">
            <w:pPr>
              <w:numPr>
                <w:ilvl w:val="0"/>
                <w:numId w:val="16"/>
              </w:numPr>
              <w:spacing w:after="0" w:line="240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umowa/dokument potwierdzający zatrudnienie </w:t>
            </w:r>
            <w:r w:rsidR="00AD7496">
              <w:rPr>
                <w:sz w:val="20"/>
              </w:rPr>
              <w:t xml:space="preserve">osoby </w:t>
            </w:r>
            <w:r w:rsidR="00FA1029">
              <w:rPr>
                <w:sz w:val="20"/>
              </w:rPr>
              <w:t>w</w:t>
            </w:r>
            <w:r w:rsidR="00AD7496">
              <w:rPr>
                <w:sz w:val="20"/>
              </w:rPr>
              <w:t xml:space="preserve"> </w:t>
            </w:r>
            <w:r w:rsidR="00FA1029">
              <w:rPr>
                <w:sz w:val="20"/>
              </w:rPr>
              <w:t xml:space="preserve">Projekcie </w:t>
            </w:r>
            <w:r>
              <w:rPr>
                <w:sz w:val="20"/>
              </w:rPr>
              <w:t>na co najmniej ½ etatu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(o ile taki dokument nie został wcześniej załączony do wniosków o płatność </w:t>
            </w:r>
            <w:r w:rsidR="007C69C6">
              <w:rPr>
                <w:sz w:val="20"/>
              </w:rPr>
              <w:br/>
            </w:r>
            <w:r>
              <w:rPr>
                <w:sz w:val="20"/>
              </w:rPr>
              <w:t>w ramach projektu)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AD7496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Koszty wyposażania stanowisk pracy są kwalifikowane wyłącznie w przypadku </w:t>
            </w:r>
            <w:r w:rsidR="00AD7496">
              <w:rPr>
                <w:rFonts w:eastAsia="Calibri" w:cs="Calibri"/>
                <w:color w:val="000000"/>
                <w:sz w:val="20"/>
              </w:rPr>
              <w:t xml:space="preserve">zatrudnienia </w:t>
            </w:r>
            <w:r>
              <w:rPr>
                <w:rFonts w:eastAsia="Calibri" w:cs="Calibri"/>
                <w:color w:val="000000"/>
                <w:sz w:val="20"/>
              </w:rPr>
              <w:t>na podstawie stosunku pracy w wymiarze co najmniej ½ etatu.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85086F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Projekt partnerski i/lub Projekt, w </w:t>
            </w:r>
            <w:r w:rsidR="00E061EE">
              <w:rPr>
                <w:b/>
                <w:bCs/>
                <w:szCs w:val="20"/>
              </w:rPr>
              <w:t xml:space="preserve">którym </w:t>
            </w:r>
            <w:r>
              <w:rPr>
                <w:b/>
                <w:bCs/>
                <w:szCs w:val="20"/>
              </w:rPr>
              <w:t xml:space="preserve">występuje </w:t>
            </w:r>
            <w:r w:rsidR="00E061EE">
              <w:rPr>
                <w:b/>
                <w:bCs/>
                <w:szCs w:val="20"/>
              </w:rPr>
              <w:t>P</w:t>
            </w:r>
            <w:r>
              <w:rPr>
                <w:b/>
                <w:bCs/>
                <w:szCs w:val="20"/>
              </w:rPr>
              <w:t>odmiot realizujący Projekt</w:t>
            </w:r>
          </w:p>
        </w:tc>
      </w:tr>
      <w:tr w:rsidR="00AD56E5" w:rsidTr="00440C9A">
        <w:trPr>
          <w:trHeight w:val="15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Default="00AD56E5">
            <w:pPr>
              <w:spacing w:after="0" w:line="240" w:lineRule="auto"/>
              <w:rPr>
                <w:b/>
                <w:bCs/>
                <w:color w:val="002060"/>
                <w:szCs w:val="20"/>
              </w:rPr>
            </w:pPr>
          </w:p>
          <w:p w:rsidR="00AD56E5" w:rsidRDefault="00AD56E5" w:rsidP="004D6BC7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color w:val="002060"/>
                <w:szCs w:val="20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oświadczenie, że osoba zaangażowana przez Grantodawcę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w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Projek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cie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nie jest pracownikiem Partnera Projektu/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eastAsia="pl-PL"/>
              </w:rPr>
              <w:t>podmiotu realizującego Projekt, a w przypadku rozliczania wydatków przez Partnera Projektu - osoba zaangażowana przez Partnera Projektu nie jest pracownikiem Grantodawcy/podmiotu realizującego Projekt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  <w:bCs/>
                <w:szCs w:val="20"/>
              </w:rPr>
              <w:t>Koszt delegacji służbowej</w:t>
            </w:r>
            <w:r>
              <w:rPr>
                <w:b/>
              </w:rPr>
              <w:t xml:space="preserve">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polecenie wyjazdu służbowego (delegacja) wraz z jej rozliczeniem i dokumentami potwierdzającymi zapłatę</w:t>
            </w:r>
          </w:p>
          <w:p w:rsidR="00AD56E5" w:rsidRDefault="00AD56E5">
            <w:pPr>
              <w:spacing w:after="0" w:line="240" w:lineRule="auto"/>
              <w:ind w:left="170"/>
              <w:rPr>
                <w:sz w:val="20"/>
              </w:rPr>
            </w:pPr>
          </w:p>
          <w:p w:rsidR="00AD56E5" w:rsidRDefault="00AD56E5">
            <w:pPr>
              <w:pStyle w:val="Akapitzlist"/>
              <w:rPr>
                <w:sz w:val="20"/>
              </w:rPr>
            </w:pPr>
          </w:p>
          <w:p w:rsidR="00AD56E5" w:rsidRDefault="00AD56E5" w:rsidP="003174B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oświadczenie, że delegacja służbowa jest niezbędna dla prawidłowej realizacji Projektu.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FA1029">
            <w:pPr>
              <w:spacing w:after="0" w:line="240" w:lineRule="auto"/>
              <w:jc w:val="both"/>
            </w:pPr>
            <w:r>
              <w:rPr>
                <w:sz w:val="20"/>
              </w:rPr>
              <w:t xml:space="preserve">Grantodawca nie przedkłada do wniosku o płatność pełnej dokumentacji związanej z wyjazdem służbowym </w:t>
            </w:r>
            <w:r w:rsidR="004D6BC7">
              <w:rPr>
                <w:sz w:val="20"/>
              </w:rPr>
              <w:t xml:space="preserve">osoby </w:t>
            </w:r>
            <w:r w:rsidR="00FA1029">
              <w:rPr>
                <w:sz w:val="20"/>
              </w:rPr>
              <w:t>zaangażowanej</w:t>
            </w:r>
            <w:r w:rsidR="004D6BC7">
              <w:rPr>
                <w:sz w:val="20"/>
              </w:rPr>
              <w:t xml:space="preserve"> </w:t>
            </w:r>
            <w:r w:rsidR="00FA1029">
              <w:rPr>
                <w:sz w:val="20"/>
              </w:rPr>
              <w:t>do</w:t>
            </w:r>
            <w:r w:rsidR="004D6BC7">
              <w:rPr>
                <w:sz w:val="20"/>
              </w:rPr>
              <w:t xml:space="preserve"> Projek</w:t>
            </w:r>
            <w:r w:rsidR="00FA1029">
              <w:rPr>
                <w:sz w:val="20"/>
              </w:rPr>
              <w:t>tu</w:t>
            </w:r>
            <w:r w:rsidR="004D6BC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(chyba, że </w:t>
            </w:r>
            <w:r w:rsidR="00B0387F">
              <w:rPr>
                <w:sz w:val="20"/>
              </w:rPr>
              <w:t>IOK</w:t>
            </w:r>
            <w:r>
              <w:rPr>
                <w:sz w:val="20"/>
              </w:rPr>
              <w:t xml:space="preserve"> o nie wystąpi w związku z zaistniałymi wątpliwościami na etapie weryfikacji wniosku o płatność), jednakże </w:t>
            </w:r>
            <w:r>
              <w:rPr>
                <w:sz w:val="20"/>
                <w:szCs w:val="24"/>
              </w:rPr>
              <w:t xml:space="preserve">jest on zobligowany do jej przechowywania zgodnie </w:t>
            </w:r>
            <w:r w:rsidR="0085086F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z zasadami archiwizacji dokumentacji projektowej, określonymi w umowie o dofinansowanie, a </w:t>
            </w:r>
            <w:r w:rsidR="0085086F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w przypadku kontroli/audytu Projektu do okazania kontrolującym/audytorom na wezwanie.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4D6BC7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Koszt związany z podnoszeniem kwalifikacji zawodowych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dokumenty z pkt. 1-5 w takim zakresie, w jakim dotyczą wydatku </w:t>
            </w:r>
          </w:p>
          <w:p w:rsidR="00AD56E5" w:rsidRDefault="00AD56E5">
            <w:pPr>
              <w:spacing w:after="0" w:line="240" w:lineRule="auto"/>
              <w:ind w:left="170"/>
              <w:rPr>
                <w:b/>
                <w:color w:val="FF0000"/>
                <w:sz w:val="20"/>
              </w:rPr>
            </w:pPr>
          </w:p>
          <w:p w:rsidR="00AD56E5" w:rsidRDefault="00AD56E5" w:rsidP="004D6BC7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oświadczenie, że koszt związany z podnoszeniem kwalifikacji zawodowych jest niezbędny do prawidłowej realizacji Projektu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C770A4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sz w:val="20"/>
              </w:rPr>
              <w:t xml:space="preserve">Grantodawca nie przedkłada do wniosku o płatność pełnej dokumentacji związanej z podnoszeniem kwalifikacji zawodowych </w:t>
            </w:r>
            <w:r w:rsidR="004D6BC7">
              <w:rPr>
                <w:sz w:val="20"/>
              </w:rPr>
              <w:t xml:space="preserve">osób </w:t>
            </w:r>
            <w:r w:rsidR="00C770A4">
              <w:rPr>
                <w:sz w:val="20"/>
              </w:rPr>
              <w:t>zaangażowanych</w:t>
            </w:r>
            <w:r w:rsidR="004D6BC7">
              <w:rPr>
                <w:sz w:val="20"/>
              </w:rPr>
              <w:t xml:space="preserve"> </w:t>
            </w:r>
            <w:r w:rsidR="0085086F">
              <w:rPr>
                <w:sz w:val="20"/>
              </w:rPr>
              <w:br/>
            </w:r>
            <w:r w:rsidR="004D6BC7">
              <w:rPr>
                <w:sz w:val="20"/>
              </w:rPr>
              <w:t>w Projekcie</w:t>
            </w:r>
            <w:r>
              <w:rPr>
                <w:sz w:val="20"/>
              </w:rPr>
              <w:t xml:space="preserve"> (chyba, że </w:t>
            </w:r>
            <w:r w:rsidR="00B0387F">
              <w:rPr>
                <w:sz w:val="20"/>
              </w:rPr>
              <w:t>IOK</w:t>
            </w:r>
            <w:r>
              <w:rPr>
                <w:sz w:val="20"/>
              </w:rPr>
              <w:t xml:space="preserve"> o nie wystąpi </w:t>
            </w:r>
            <w:r w:rsidR="007C69C6">
              <w:rPr>
                <w:sz w:val="20"/>
              </w:rPr>
              <w:t>w </w:t>
            </w:r>
            <w:r>
              <w:rPr>
                <w:sz w:val="20"/>
              </w:rPr>
              <w:t xml:space="preserve">związku z zaistniałymi wątpliwościami na etapie weryfikacji wniosku o płatność), jednakże jest on zobligowany do jej </w:t>
            </w:r>
            <w:r>
              <w:rPr>
                <w:sz w:val="20"/>
              </w:rPr>
              <w:lastRenderedPageBreak/>
              <w:t>przechowywania zgodnie z zasadami archiwizacji dokumentacji projektowej, określonymi w umowie o dofinansowanie, a w przypadku kontroli/audytu Projektu do okazania kontrolującym/</w:t>
            </w:r>
            <w:r w:rsidR="00C770A4">
              <w:rPr>
                <w:sz w:val="20"/>
              </w:rPr>
              <w:t xml:space="preserve"> </w:t>
            </w:r>
            <w:r>
              <w:rPr>
                <w:sz w:val="20"/>
              </w:rPr>
              <w:t>audytorom na wezwanie.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tabs>
                <w:tab w:val="left" w:pos="2307"/>
              </w:tabs>
              <w:ind w:left="0"/>
              <w:jc w:val="both"/>
              <w:rPr>
                <w:b/>
                <w:bCs/>
              </w:rPr>
            </w:pPr>
            <w:r>
              <w:rPr>
                <w:b/>
                <w:color w:val="002060"/>
                <w:szCs w:val="20"/>
              </w:rPr>
              <w:t>AMORTYZACJA</w:t>
            </w:r>
            <w:r>
              <w:rPr>
                <w:b/>
                <w:color w:val="002060"/>
                <w:szCs w:val="20"/>
              </w:rPr>
              <w:tab/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tabele amortyzacyjne środków trwałych wraz ze stosownymi dokumentami księgowymi, np. w postaci PK lub inne dokumenty wskazujące na wysokość odpisów amortyzacyjnych (również w przypadku jednorazowego odpisu amortyzacyjnego)</w:t>
            </w:r>
          </w:p>
          <w:p w:rsidR="00AD56E5" w:rsidRDefault="00AD56E5">
            <w:pPr>
              <w:pStyle w:val="Akapitzlist"/>
              <w:ind w:left="170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oświadczenie, że odpisy amortyzacyjne zostały dokonane zgodnie z właściwymi przepisami prawa krajowego i nie dotyczą środka trwałego/wartości niematerialnych i prawnych współfinansowanego, których zakup został dokonany z udziałem środków unijnych i/lub krajowych, ani nie dotyczą środków trwałych/wartości niematerialnych i prawnych, których zakup jest kwalifikowalny w ramach Projektu współfinansowanego ze środków UE</w:t>
            </w: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oświadczenie/dokumenty potwierdzające, że odpisy amortyzacyjne dotyczą środków trwałych oraz wartości niematerialnych i prawnych, które zostały zakupione w sposób racjonalny i efektywny, tj. ich ceny nie są zawyżone w stosunku do cen i stawek rynkowych</w:t>
            </w:r>
          </w:p>
          <w:p w:rsidR="00AD56E5" w:rsidRDefault="00AD56E5">
            <w:pPr>
              <w:pStyle w:val="Akapitzlist"/>
              <w:ind w:left="170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metodologia wyliczenia kwalifikowalnej części odpisu amortyzacyjnego w przypadku, gdy środki trwałe oraz wartości niematerialne i prawne wykorzystywane są także w innych celach niż realizacja Projektu </w:t>
            </w:r>
          </w:p>
          <w:p w:rsidR="00AD56E5" w:rsidRDefault="00AD56E5">
            <w:pPr>
              <w:pStyle w:val="Akapitzlist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keepNext/>
              <w:keepLines/>
              <w:ind w:left="0"/>
              <w:jc w:val="both"/>
              <w:outlineLvl w:val="1"/>
              <w:rPr>
                <w:bCs/>
                <w:sz w:val="20"/>
                <w:szCs w:val="20"/>
              </w:rPr>
            </w:pPr>
            <w:bookmarkStart w:id="11" w:name="_Toc447171897"/>
            <w:bookmarkStart w:id="12" w:name="_Toc447172021"/>
            <w:bookmarkStart w:id="13" w:name="_Toc447179086"/>
            <w:bookmarkStart w:id="14" w:name="_Toc447183992"/>
            <w:bookmarkStart w:id="15" w:name="_Toc447185077"/>
            <w:r>
              <w:rPr>
                <w:bCs/>
                <w:sz w:val="20"/>
                <w:szCs w:val="20"/>
              </w:rPr>
              <w:t>Należy pamiętać, że kwalifikowalna jest tylko ta część odpisu amortyzacyjnego, która odpowiada proporcji wykorzystania aktywów w celu realizacji Projektu.</w:t>
            </w:r>
            <w:bookmarkEnd w:id="11"/>
            <w:bookmarkEnd w:id="12"/>
            <w:bookmarkEnd w:id="13"/>
            <w:bookmarkEnd w:id="14"/>
            <w:bookmarkEnd w:id="15"/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spacing w:after="0" w:line="240" w:lineRule="auto"/>
              <w:rPr>
                <w:rFonts w:eastAsia="Times New Roman"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4"/>
                <w:lang w:eastAsia="pl-PL"/>
              </w:rPr>
              <w:t>Takim dokumentem może być:</w:t>
            </w:r>
          </w:p>
          <w:p w:rsidR="00AD56E5" w:rsidRDefault="00AD56E5">
            <w:pPr>
              <w:spacing w:after="0" w:line="240" w:lineRule="auto"/>
              <w:rPr>
                <w:rFonts w:eastAsia="Times New Roman"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4"/>
                <w:lang w:eastAsia="pl-PL"/>
              </w:rPr>
              <w:t>- wycena rzeczoznawcy,</w:t>
            </w:r>
          </w:p>
          <w:p w:rsidR="00AD56E5" w:rsidRDefault="00AD56E5">
            <w:pPr>
              <w:rPr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4"/>
                <w:lang w:eastAsia="pl-PL"/>
              </w:rPr>
              <w:t>- dokumenty związane z postępowaniem o udzielenie zamówienia publicznego, o ile nie zostały już wcześniej przedstawione IZ RPO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LEASING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Pr="00440C9A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faktury/inne dokumenty księgowe o równoważnej wartości dowodowej wystawione na leasingobiorcę wraz z harmonogramami spłat rat leasingowych i/lub faktury zakupu, bądź inne dokumenty księgowe o równoważnej wartości dowodowej wystawione na leasingodawcę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dokumenty poświadczające zapłacenie rat leasingowych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umowy z leasingodawcami wraz z protokołami przekazania - jeżeli zostały wystawione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oświadczenie, że dofinansowanie z RPO WD 2014-2020 nie posłuży do ponownego nabycia danego dobra, jeśli jego zakup był wcześniej współfinansowany ze środków UE lub w ramach dotacji z krajowych środków publicznych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przypadku dóbr zakupionych nie wcześniej niż w okresie 12 miesięcy przed złożeniem przez Grantodawcę wniosku o dofinansowanie Projektu - dowód zakupu wystawiony leasingodawcy przez dostawcę współfinansowanego dobra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 d</w:t>
            </w:r>
            <w:r w:rsidR="007C69C6">
              <w:rPr>
                <w:bCs/>
                <w:sz w:val="20"/>
                <w:szCs w:val="20"/>
              </w:rPr>
              <w:t>óbr zakupionych wcześniej niż w </w:t>
            </w:r>
            <w:r>
              <w:rPr>
                <w:bCs/>
                <w:sz w:val="20"/>
                <w:szCs w:val="20"/>
              </w:rPr>
              <w:t>okresie 12 miesięcy przed złożeniem przez Grantodawcę wniosku o dofinansowanie Projektu - sporządzone przez uprawnionego rzeczoznawcę dokumenty stanowiące wycenę dobra będącego przedmiotem leasingu lub wycena sporządzona w oparciu o metodologię przedstawioną przez Grantodawcę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>Warunkiem umożliwiającym rozliczenie danej formy leasingu jest wskazanie we wniosku o dofinansowanie takiej formy rozliczenia wydatków w Projekcie.</w:t>
            </w:r>
          </w:p>
          <w:p w:rsidR="00AD56E5" w:rsidRDefault="00AD56E5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</w: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  <w:t>Wycena może zostać zastąpiona udokumentowaniem wyboru przedmiotu leasingu w procedurze przetargowej zapewniającej zachowanie uczciwej konkurencji</w:t>
            </w:r>
          </w:p>
          <w:p w:rsidR="00AD56E5" w:rsidRDefault="00AD56E5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color w:val="002060"/>
                <w:szCs w:val="20"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color w:val="002060"/>
                <w:szCs w:val="20"/>
              </w:rPr>
              <w:t>WYDATKI PONOSZONE NA P</w:t>
            </w:r>
            <w:r w:rsidR="0085086F">
              <w:rPr>
                <w:b/>
                <w:color w:val="002060"/>
                <w:szCs w:val="20"/>
              </w:rPr>
              <w:t xml:space="preserve">ODSTAWIE UMÓW/ZLECEŃ ZAWARTYCH </w:t>
            </w:r>
            <w:r>
              <w:rPr>
                <w:b/>
                <w:color w:val="002060"/>
                <w:szCs w:val="20"/>
              </w:rPr>
              <w:t>Z KONTRAHENTAMI ZAGRANICZNYMI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85086F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dokumenty z pkt. 1-</w:t>
            </w:r>
            <w:r w:rsidR="002B54CA">
              <w:rPr>
                <w:bCs/>
                <w:sz w:val="20"/>
                <w:szCs w:val="20"/>
              </w:rPr>
              <w:t xml:space="preserve">6 </w:t>
            </w:r>
            <w:r>
              <w:rPr>
                <w:bCs/>
                <w:sz w:val="20"/>
                <w:szCs w:val="20"/>
              </w:rPr>
              <w:t>w takim zakresie, w jakim dotyczą wydatku</w:t>
            </w:r>
          </w:p>
          <w:p w:rsidR="00AD56E5" w:rsidRPr="0085086F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sporządzone przez tłumacza przysięgłego/uwierzytelnione tłumaczenia dokumentów wystawionych w języku obcym, jeżeli takie zostały załączone do wniosku o płatność</w:t>
            </w:r>
          </w:p>
          <w:p w:rsidR="00AD56E5" w:rsidRPr="0085086F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metodologia wyliczenia wydatków kwalifikowanych, uwzględniająca metodę wyceny rozchodu środków z rachunku walutowego oraz kurs walutowy</w:t>
            </w:r>
          </w:p>
          <w:p w:rsidR="00AD56E5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 księgowy, na podstawie którego wartość podatku VAT dotycząca transakcji w walucie obcej została ujęta w księgach rachunkowych wraz z deklaracją VAT</w:t>
            </w:r>
          </w:p>
          <w:p w:rsidR="002B54CA" w:rsidRPr="0085086F" w:rsidRDefault="002B54CA" w:rsidP="00850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  <w:color w:val="002060"/>
                <w:szCs w:val="20"/>
              </w:rPr>
              <w:t>POZOSTAŁE DOKUMENTY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</w:rPr>
              <w:t>W ZAKRESIE WYODRĘBNIONEJ DLA PROJEKTU EWIDENCJI KSIĘGOWEJ</w:t>
            </w:r>
            <w:r w:rsidR="0094486F">
              <w:rPr>
                <w:b/>
                <w:bCs/>
                <w:color w:val="002060"/>
              </w:rPr>
              <w:t>/</w:t>
            </w:r>
            <w:r w:rsidR="0094486F" w:rsidRPr="00621AD7">
              <w:rPr>
                <w:b/>
                <w:bCs/>
                <w:color w:val="002060"/>
              </w:rPr>
              <w:t>KLASYFIKACJI BUDŻETOWEJ PROJEKTU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oświadczenie, że dla Projektu prowadzona jest wyodrębniona ewidencja księgowa</w:t>
            </w:r>
          </w:p>
          <w:p w:rsidR="0094486F" w:rsidRDefault="0094486F" w:rsidP="00944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94486F" w:rsidRDefault="0094486F" w:rsidP="00944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94486F" w:rsidRPr="0094486F" w:rsidRDefault="0094486F" w:rsidP="00944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94486F" w:rsidRDefault="0094486F" w:rsidP="0094486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94486F">
              <w:rPr>
                <w:bCs/>
                <w:sz w:val="20"/>
                <w:szCs w:val="20"/>
              </w:rPr>
              <w:t xml:space="preserve">oświadczenie w zakresie klasyfikacji </w:t>
            </w:r>
            <w:r w:rsidRPr="0094486F">
              <w:rPr>
                <w:bCs/>
                <w:sz w:val="20"/>
                <w:szCs w:val="20"/>
              </w:rPr>
              <w:lastRenderedPageBreak/>
              <w:t>budżetowej w jakiej należy rozliczyć/ przekazać dofinansowanie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94486F">
            <w:pPr>
              <w:pStyle w:val="Akapitzlist"/>
              <w:spacing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lastRenderedPageBreak/>
              <w:t xml:space="preserve">Oświadczenie </w:t>
            </w:r>
            <w:r w:rsidR="0094486F" w:rsidRPr="00621AD7">
              <w:rPr>
                <w:bCs/>
                <w:sz w:val="20"/>
              </w:rPr>
              <w:t xml:space="preserve">w zakresie wyodrębnionej dla projektu ewidencji księgowej </w:t>
            </w:r>
            <w:r>
              <w:rPr>
                <w:bCs/>
                <w:sz w:val="20"/>
              </w:rPr>
              <w:t>należy przedłożyć jedynie do pierwszego w</w:t>
            </w:r>
            <w:r>
              <w:rPr>
                <w:bCs/>
                <w:sz w:val="20"/>
                <w:szCs w:val="20"/>
              </w:rPr>
              <w:t>niosku o płatność w ramach Projektu, w którym Grantodawca wykazuje wydatki.</w:t>
            </w:r>
          </w:p>
          <w:p w:rsidR="0094486F" w:rsidRDefault="0094486F" w:rsidP="0094486F">
            <w:pPr>
              <w:pStyle w:val="Akapitzlist"/>
              <w:spacing w:line="240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:rsidR="0094486F" w:rsidRDefault="0094486F" w:rsidP="0094486F">
            <w:pPr>
              <w:pStyle w:val="Akapitzlist"/>
              <w:spacing w:line="240" w:lineRule="auto"/>
              <w:ind w:left="0"/>
              <w:jc w:val="both"/>
              <w:rPr>
                <w:bCs/>
                <w:sz w:val="20"/>
              </w:rPr>
            </w:pPr>
            <w:r w:rsidRPr="00621AD7">
              <w:rPr>
                <w:bCs/>
                <w:sz w:val="20"/>
              </w:rPr>
              <w:t xml:space="preserve">Oświadczenie w zakresie klasyfikacji budżetowej należy </w:t>
            </w:r>
            <w:r w:rsidRPr="00621AD7">
              <w:rPr>
                <w:bCs/>
                <w:sz w:val="20"/>
              </w:rPr>
              <w:lastRenderedPageBreak/>
              <w:t xml:space="preserve">przedkładać z każdym wnioskiem o płatność. Oświadczenie to przedkłada beneficjent u którego w projekcie jednocześnie występują wydatki majątkowe </w:t>
            </w:r>
            <w:r w:rsidRPr="00621AD7">
              <w:rPr>
                <w:bCs/>
                <w:sz w:val="20"/>
              </w:rPr>
              <w:br/>
              <w:t>i bieżące, a także beneficjent będący jednostką samorządu terytorialnego realizującą projekt partnerski. W oświadczeniu należy wskazać kwoty w podziale na rodzaj wydatków (majątkowe i bieżące) oraz źródła finansowania, uwzględniając jednocześnie typ beneficjenta.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</w:rPr>
            </w:pPr>
            <w:r>
              <w:rPr>
                <w:b/>
                <w:color w:val="002060"/>
                <w:szCs w:val="20"/>
              </w:rPr>
              <w:t>WYDATKI INWESTYCYJNE OBJĘTE ZASADAMI POMOCY PUBLICZNEJ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oświadczenie, że zgodnie z rozporządzeniem, na podstawie którego została udzielona pomoc publiczna oraz zapisami umowy dofinansowanie Projektu, wykazane we wniosku o płatność wydatki/koszty kwalifikowane dot. części inwestycyjnej Projektu zostały sfinansowane z części wkładu własnego, odpowiadającego co najmniej 25 % wydatków kwalifikowanych części inwestycyjnej Projektu, pochodzącego ze środków własnych lub zewnętrznych źródeł finansowania w formie pozbawionej wsparcia ze środków publicznych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Cs/>
                <w:sz w:val="20"/>
              </w:rPr>
              <w:t>Oświadczenie należy przedłożyć do każdego wniosku o płatność rozliczającego wydatki dot. części inwestycyjnej Projektu.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t>PODATEK VAT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 określająca dla jakich wydatków (w ujęciu kwotowym) lub zakresu rzeczowego i w oparciu o jaką podstawę prawną Grantodawca nie może odliczyć podatku VAT – dotyczy w przypadku kiedy w ramach danego dokumentu księgowego Grantodawca ma możliwość częściowego odzyskania podatku VAT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oświadczenia może być połączona z oświadczeniem wskazanym w pkt. 5.</w:t>
            </w:r>
          </w:p>
          <w:p w:rsidR="00AD56E5" w:rsidRDefault="00AD56E5">
            <w:pPr>
              <w:spacing w:after="0" w:line="240" w:lineRule="auto"/>
              <w:jc w:val="both"/>
              <w:rPr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t>WSKAŹNIKI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poświadczające osiągnięcie wskaźników produktu dla Projektu (wskazane w umowie o dofinansowanie wraz ze zmianami), o ile nie wynika to z pozostałych załączników do wniosku o płatność</w:t>
            </w:r>
          </w:p>
          <w:p w:rsidR="00AD56E5" w:rsidRDefault="00AD56E5">
            <w:pPr>
              <w:pStyle w:val="Akapitzlist"/>
              <w:ind w:left="170"/>
              <w:rPr>
                <w:bCs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dotyczące wartości osiągniętego wskaźnika rezultatu wraz z terminem osiągnięcia oraz źródłem weryfikacji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 w:rsidP="0085086F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t xml:space="preserve">PROJEKT </w:t>
            </w:r>
            <w:r w:rsidR="00E061EE">
              <w:rPr>
                <w:b/>
                <w:bCs/>
                <w:color w:val="002060"/>
                <w:szCs w:val="20"/>
              </w:rPr>
              <w:t xml:space="preserve">DOFINANSOWANY </w:t>
            </w:r>
            <w:r>
              <w:rPr>
                <w:b/>
                <w:bCs/>
                <w:color w:val="002060"/>
                <w:szCs w:val="20"/>
              </w:rPr>
              <w:t>Z RÓŻNYCH ŹRÓDEŁ ZEWNĘTRZNYCH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oświadczenie, że w Projekcie nie występuje podwójne dofinasowanie, w szczególności nie dochodzi do: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poświadczenia, zrefundowania lub rozliczenia tego samego wydatku w ramach różnych projektów współfinansowanych ze środków funduszy strukturalnych lub FS lub/oraz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lastRenderedPageBreak/>
              <w:t>dotacji z krajowych środków publicznych,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otrzymania na wydatki kwalifikowalne danego Projektu lub części Projektu bezzwrotnej pomocy finansowej z kilku źródeł (krajowych, unijnych lub innych) w wysokości łącznie wyższej niż 100% wydatków kwalifikowalnych Projektu lub części Projektu,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poświadczenia, zrefundowania lub rozliczenia kosztów podatku VAT ze środków funduszy strukturalnych lub FS, </w:t>
            </w:r>
            <w:r w:rsidR="0085086F">
              <w:rPr>
                <w:rFonts w:eastAsia="Calibri" w:cs="Calibri"/>
                <w:color w:val="000000"/>
                <w:sz w:val="20"/>
                <w:szCs w:val="21"/>
              </w:rPr>
              <w:br/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a następnie odzyskanie tego podatku ze środków budżetu państwa na podstawie ustawy z dnia 11 marca 2004 r. o podatku od towarów i usług,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zakupienia środka trwałego z udziałem środków unijnych lub/oraz dotacji z krajowych środków publicznych, a następnie rozliczenie kosztów amortyzacji tego środka trwałego w ramach tego samego Projektu lub innych współfinansowanych ze środków UE,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>zrefundowania wydatku poniesionego przez leasingodawcę na zakup przedmiotu leasingu w ramach leasingu finansowego, a następnie zrefundowanie rat opłacanych przez Grantodawcę w związku z leasingiem tego przedmiotu,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>sytuacji, w której środki na prefinansowanie wkładu unijnego zostały pozyskane w formie kredytu lub pożyczki, które następnie zostały umorzone,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>objęcia kosztów kwalifikowalnych Projektu jednocześnie wsparciem pożyczkowym i gwarancyjnym</w:t>
            </w:r>
          </w:p>
          <w:p w:rsidR="00AD56E5" w:rsidRDefault="00AD56E5">
            <w:pPr>
              <w:pStyle w:val="Akapitzlist"/>
              <w:ind w:left="567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 xml:space="preserve">umowy pożyczek, dotacji, itp. z innych źródeł zewnętrznych, o ile nie zostały już wcześniej przedstawione </w:t>
            </w:r>
            <w:r w:rsidR="00B0387F">
              <w:rPr>
                <w:sz w:val="20"/>
                <w:szCs w:val="20"/>
              </w:rPr>
              <w:t>IOK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t>KARY UMOWNE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dokumenty potwierdzające otrzymanie kary umownej od wykonawcy</w:t>
            </w:r>
          </w:p>
          <w:p w:rsidR="00AD56E5" w:rsidRDefault="00AD56E5">
            <w:pPr>
              <w:pStyle w:val="Akapitzlist"/>
              <w:ind w:left="170"/>
              <w:rPr>
                <w:bCs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w przypadku, gdy wykonawca nie zapłacił należnych kar umownych – dokumenty poświadczające dochodzenie zapłaty kar umownych (nota obciążeniowa/wezwanie do zapłaty/pozew sądowy)</w:t>
            </w:r>
          </w:p>
          <w:p w:rsidR="00AD56E5" w:rsidRDefault="00AD56E5">
            <w:pPr>
              <w:pStyle w:val="Akapitzlist"/>
              <w:ind w:left="0"/>
              <w:rPr>
                <w:bCs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wyjaśnienie przyczyny odstąpienia od naliczenia wykonawcy kar umownych, pomimo zawarcia takiej klauzuli w umowie z wykonawcą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Jeśli Grantodawca nie dysponuje dokumentami wymienionymi w kolumnie obok, powinien załączyć stosowne wyjaśnienie wraz z dokumentami potwierdzającymi dochodzenie kary umownej.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Odstąpienie od dochodzenia kar umownych powinno mieć charakter wyjątkowy i powinno być obiektywnie uzasadnione, a w przypadku Grantodawcy należącego do sektora finansów publicznych, powinno być poparte ugodą sądową/wyrokiem sądowym/postanowieniem o bezskuteczności egzekucji.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t>INNE DOKUMENTY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inne dokumenty, o ile są niezbędne w celu potwierdzenia prawidłowości poniesienia i jego zakwalifikowania do współfinansowania ze środków unijnych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85086F" w:rsidRDefault="0085086F" w:rsidP="00AD56E5">
      <w:pPr>
        <w:jc w:val="both"/>
        <w:rPr>
          <w:b/>
          <w:color w:val="1F497D" w:themeColor="text2"/>
        </w:rPr>
      </w:pPr>
    </w:p>
    <w:p w:rsidR="007C69C6" w:rsidRDefault="007C69C6" w:rsidP="00AD56E5">
      <w:pPr>
        <w:jc w:val="both"/>
        <w:rPr>
          <w:b/>
          <w:color w:val="1F497D" w:themeColor="text2"/>
        </w:rPr>
      </w:pPr>
    </w:p>
    <w:p w:rsidR="007C69C6" w:rsidRDefault="007C69C6" w:rsidP="00AD56E5">
      <w:pPr>
        <w:jc w:val="both"/>
        <w:rPr>
          <w:b/>
          <w:color w:val="1F497D" w:themeColor="text2"/>
        </w:rPr>
      </w:pPr>
    </w:p>
    <w:p w:rsidR="007C69C6" w:rsidRDefault="007C69C6" w:rsidP="00AD56E5">
      <w:pPr>
        <w:jc w:val="both"/>
        <w:rPr>
          <w:b/>
          <w:color w:val="1F497D" w:themeColor="text2"/>
        </w:rPr>
      </w:pPr>
    </w:p>
    <w:p w:rsidR="00AD56E5" w:rsidRPr="007726A9" w:rsidRDefault="007726A9" w:rsidP="00AD56E5">
      <w:pPr>
        <w:jc w:val="both"/>
        <w:rPr>
          <w:b/>
          <w:color w:val="1F497D" w:themeColor="text2"/>
        </w:rPr>
      </w:pPr>
      <w:r w:rsidRPr="007726A9">
        <w:rPr>
          <w:b/>
          <w:color w:val="1F497D" w:themeColor="text2"/>
        </w:rPr>
        <w:t>SPOSÓB, W JAKI NALEŻY OPISAĆ FAKTURY/INNE DOKUMENTY KSIĘGOWE O RÓWNOWAŻNEJ WARTOŚCI DOWODOWEJ POTWIERDZAJĄCE PONIESIENIE WYDATKÓW W PROJEKCIE (NIE DOTYCZY DOKUMENTÓW OTRZYMANYCH OD GRANTOBIORCY)</w:t>
      </w:r>
    </w:p>
    <w:p w:rsidR="00AD56E5" w:rsidRDefault="00AD56E5" w:rsidP="00AD56E5">
      <w:pPr>
        <w:spacing w:before="360" w:after="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Każdy dokument księgowy wykazywany w „Zestawieniu dokumentów” stanowiącym integralną część wniosku o płatność musi być opisany (patrz dalej), w celu przyporządkowania danych wydatków do konkretnego projektu oraz zapewnienia przejrzystej ścieżki audytu w zakresie prawidłowości wydatkowania środków.</w:t>
      </w:r>
    </w:p>
    <w:p w:rsidR="00AD56E5" w:rsidRDefault="00AD56E5" w:rsidP="00D04E67">
      <w:pPr>
        <w:spacing w:before="120" w:after="120"/>
        <w:jc w:val="both"/>
        <w:rPr>
          <w:bCs/>
        </w:rPr>
      </w:pPr>
      <w:r>
        <w:rPr>
          <w:bCs/>
        </w:rPr>
        <w:t xml:space="preserve">Opisu dokumentów należy dokonywać w sposób trwały na ich oryginałach. </w:t>
      </w:r>
      <w:r>
        <w:rPr>
          <w:bCs/>
          <w:u w:val="single"/>
        </w:rPr>
        <w:t>Informacja o dofinansowaniu Projektu musi się obowiązkowo znaleźć na pierwszej stronie dokumentu księgowego</w:t>
      </w:r>
      <w:r>
        <w:rPr>
          <w:bCs/>
        </w:rPr>
        <w:t xml:space="preserve">. Pozostałe elementy opisu mogą być umieszczone na jego odwrocie. W przypadku braku możliwości umieszczenia wymaganych zapisów na odwrocie dokumentu dopuszcza się ich naniesienie na odrębnej kartce, przy czym kartka ta musi być opisana przez podanie przynajmniej informacji, do jakiej faktury/innego dokumentu księgowego o równoważnej wartości dowodowej opis ten stanowi załącznik. Przedmiotowy załącznik musi znajdować się przy oryginale dokumentu. </w:t>
      </w:r>
    </w:p>
    <w:p w:rsidR="00AD56E5" w:rsidRPr="00D04E67" w:rsidRDefault="00AD56E5" w:rsidP="00D04E67">
      <w:pPr>
        <w:spacing w:after="120"/>
        <w:jc w:val="both"/>
        <w:rPr>
          <w:b/>
          <w:bCs/>
        </w:rPr>
      </w:pPr>
      <w:r>
        <w:rPr>
          <w:bCs/>
        </w:rPr>
        <w:t xml:space="preserve">Opis może być umieszczany w formie odręcznego zapisu, nadruku komputerowego lub pieczęci. </w:t>
      </w:r>
      <w:r w:rsidR="0085086F">
        <w:rPr>
          <w:bCs/>
        </w:rPr>
        <w:br/>
      </w:r>
      <w:r w:rsidRPr="00D04E67">
        <w:rPr>
          <w:b/>
          <w:bCs/>
        </w:rPr>
        <w:t xml:space="preserve">Nie należy stosować naklejek. </w:t>
      </w: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Niedopuszczalne jest opisywanie kserokopii dokumentów księgowych przechowywanych </w:t>
      </w:r>
      <w:r>
        <w:rPr>
          <w:bCs/>
        </w:rPr>
        <w:br/>
        <w:t xml:space="preserve">np. w komórkach merytorycznych instytucji i/lub przechowywanie oryginałów załączników do faktury z wymaganym przez </w:t>
      </w:r>
      <w:r w:rsidR="00B0387F">
        <w:rPr>
          <w:bCs/>
        </w:rPr>
        <w:t>IOK</w:t>
      </w:r>
      <w:r>
        <w:rPr>
          <w:bCs/>
        </w:rPr>
        <w:t xml:space="preserve"> opisem przy kserokopiach dokumentów księgowych.</w:t>
      </w:r>
    </w:p>
    <w:p w:rsidR="00AD56E5" w:rsidRDefault="00AD56E5" w:rsidP="00D04E67">
      <w:pPr>
        <w:spacing w:before="120" w:after="120"/>
        <w:jc w:val="both"/>
        <w:rPr>
          <w:bCs/>
        </w:rPr>
      </w:pPr>
      <w:r>
        <w:rPr>
          <w:bCs/>
        </w:rPr>
        <w:t xml:space="preserve">Zaleca się, by poszczególne elementy opisu na każdej fakturze/innym dokumencie księgowym </w:t>
      </w:r>
      <w:r>
        <w:rPr>
          <w:bCs/>
        </w:rPr>
        <w:br/>
        <w:t>o równoważnej wartości dowodowej były podobnie rozmieszczone na każdym z dokumentów.</w:t>
      </w:r>
    </w:p>
    <w:p w:rsidR="00C770A4" w:rsidRPr="0085086F" w:rsidRDefault="00AD56E5" w:rsidP="00AD56E5">
      <w:pPr>
        <w:spacing w:after="0"/>
        <w:jc w:val="both"/>
        <w:rPr>
          <w:bCs/>
        </w:rPr>
      </w:pPr>
      <w:r>
        <w:rPr>
          <w:bCs/>
        </w:rPr>
        <w:t>W przypadku zaistnienia konieczności dokonania korekt w adnotacjach - należy wszelkie wymagane poprawki dokonywać na oryginałach dowodów źródłowych. Zgodnie z krajowymi zasadami dotyczącymi rachunkowości błędy w adnotacjach powinny być poprawiane przez skreślenie błędnej treści lub kwoty, z utrzymaniem czytelności skreślonych wyrażeń lub liczb, wpisanie treści poprawnej i daty poprawki oraz złożenie czytelnego podpisu osoby do tego upoważnionej (lub pieczątki imiennej i podpisu). Nie można poprawiać pojedynczych liter lub cyfr. Niedopuszczalne jest także dokonywanie wymazywania i przeróbek.</w:t>
      </w:r>
      <w:r w:rsidR="0085086F">
        <w:rPr>
          <w:bCs/>
        </w:rPr>
        <w:t xml:space="preserve"> </w:t>
      </w:r>
    </w:p>
    <w:p w:rsidR="00C770A4" w:rsidRDefault="00C770A4" w:rsidP="00AD56E5">
      <w:pPr>
        <w:spacing w:after="0"/>
        <w:jc w:val="both"/>
        <w:rPr>
          <w:b/>
          <w:bCs/>
        </w:rPr>
      </w:pPr>
    </w:p>
    <w:p w:rsidR="00AD56E5" w:rsidRPr="0085086F" w:rsidRDefault="00AD56E5" w:rsidP="00AD56E5">
      <w:pPr>
        <w:spacing w:after="0"/>
        <w:jc w:val="both"/>
        <w:rPr>
          <w:b/>
          <w:bCs/>
        </w:rPr>
      </w:pPr>
      <w:r w:rsidRPr="0085086F">
        <w:rPr>
          <w:b/>
          <w:bCs/>
        </w:rPr>
        <w:lastRenderedPageBreak/>
        <w:t xml:space="preserve">Faktury/inne dokumenty księgowe o równoważnej wartości dowodowej powinny zostać opisane </w:t>
      </w:r>
      <w:r w:rsidRPr="0085086F">
        <w:rPr>
          <w:b/>
          <w:bCs/>
        </w:rPr>
        <w:br/>
        <w:t>w zakresie:</w:t>
      </w:r>
    </w:p>
    <w:p w:rsidR="00AD56E5" w:rsidRDefault="00AD56E5" w:rsidP="00AD56E5">
      <w:pPr>
        <w:numPr>
          <w:ilvl w:val="0"/>
          <w:numId w:val="23"/>
        </w:numPr>
        <w:spacing w:before="120" w:after="120"/>
        <w:ind w:left="714" w:hanging="357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informacji, z jakich środków i w ramach jakiego programu Projekt jest dofinasowany</w:t>
      </w:r>
    </w:p>
    <w:p w:rsidR="00AD56E5" w:rsidRDefault="00AD56E5" w:rsidP="00AD56E5">
      <w:pPr>
        <w:spacing w:after="0"/>
        <w:ind w:left="708"/>
        <w:rPr>
          <w:rFonts w:ascii="Arial" w:eastAsia="Batang" w:hAnsi="Arial" w:cs="Arial"/>
          <w:b/>
        </w:rPr>
      </w:pPr>
    </w:p>
    <w:p w:rsidR="00AD56E5" w:rsidRDefault="00AD56E5" w:rsidP="00AD56E5">
      <w:pPr>
        <w:spacing w:after="0"/>
        <w:ind w:left="708"/>
        <w:rPr>
          <w:rFonts w:eastAsia="Batang" w:cs="Arial"/>
          <w:b/>
        </w:rPr>
      </w:pPr>
      <w:r>
        <w:rPr>
          <w:rFonts w:eastAsia="Batang" w:cs="Arial"/>
          <w:b/>
        </w:rPr>
        <w:t xml:space="preserve">Uwaga: </w:t>
      </w:r>
    </w:p>
    <w:p w:rsidR="00AD56E5" w:rsidRDefault="00AD56E5" w:rsidP="00AD56E5">
      <w:pPr>
        <w:spacing w:after="0"/>
        <w:ind w:left="717"/>
        <w:jc w:val="both"/>
        <w:rPr>
          <w:bCs/>
        </w:rPr>
      </w:pPr>
      <w:r>
        <w:rPr>
          <w:bCs/>
        </w:rPr>
        <w:t>Powyższą informację należy obowiązkowo zawrzeć na pierwszej stronie dokumentu księgowego.</w:t>
      </w:r>
    </w:p>
    <w:p w:rsidR="00AD56E5" w:rsidRDefault="00AD56E5" w:rsidP="00AD56E5">
      <w:pPr>
        <w:spacing w:after="0"/>
        <w:ind w:left="717"/>
        <w:jc w:val="both"/>
        <w:rPr>
          <w:bCs/>
        </w:rPr>
      </w:pPr>
    </w:p>
    <w:p w:rsidR="00AD56E5" w:rsidRDefault="00AD56E5" w:rsidP="00AD56E5">
      <w:pPr>
        <w:spacing w:after="0"/>
        <w:ind w:left="717"/>
        <w:jc w:val="both"/>
        <w:rPr>
          <w:bCs/>
        </w:rPr>
      </w:pPr>
      <w:r>
        <w:rPr>
          <w:bCs/>
        </w:rPr>
        <w:t xml:space="preserve">np. </w:t>
      </w:r>
      <w:r>
        <w:rPr>
          <w:b/>
          <w:bCs/>
          <w:i/>
        </w:rPr>
        <w:t>„Projekt dofinansowany ze środków EFRR w ramach RPO WD 2014-2020”</w:t>
      </w:r>
    </w:p>
    <w:p w:rsidR="007C69C6" w:rsidRDefault="007C69C6" w:rsidP="00AD56E5">
      <w:pPr>
        <w:spacing w:before="120" w:after="120"/>
        <w:ind w:left="714"/>
        <w:jc w:val="both"/>
        <w:rPr>
          <w:bCs/>
        </w:rPr>
      </w:pPr>
    </w:p>
    <w:p w:rsidR="007C69C6" w:rsidRDefault="007C69C6" w:rsidP="00AD56E5">
      <w:pPr>
        <w:spacing w:before="120" w:after="120"/>
        <w:ind w:left="714"/>
        <w:jc w:val="both"/>
        <w:rPr>
          <w:bCs/>
        </w:rPr>
      </w:pPr>
    </w:p>
    <w:p w:rsidR="00AD56E5" w:rsidRDefault="00AD56E5" w:rsidP="00AD56E5">
      <w:pPr>
        <w:spacing w:before="120" w:after="120"/>
        <w:ind w:left="714"/>
        <w:jc w:val="both"/>
        <w:rPr>
          <w:bCs/>
        </w:rPr>
      </w:pPr>
      <w:r>
        <w:rPr>
          <w:bCs/>
        </w:rPr>
        <w:t xml:space="preserve">a w przypadku projektów, w których część dofinansowania jest wypłacana dodatkowo ze środków budżetu państwa, np.: </w:t>
      </w:r>
    </w:p>
    <w:p w:rsidR="00AD56E5" w:rsidRDefault="00AD56E5" w:rsidP="0085086F">
      <w:pPr>
        <w:spacing w:after="0"/>
        <w:ind w:left="717"/>
        <w:jc w:val="center"/>
        <w:rPr>
          <w:b/>
          <w:bCs/>
          <w:i/>
        </w:rPr>
      </w:pPr>
      <w:r>
        <w:rPr>
          <w:b/>
          <w:bCs/>
          <w:i/>
        </w:rPr>
        <w:t xml:space="preserve">„Projekt dofinansowany ze środków EFRR i budżetu państwa </w:t>
      </w:r>
      <w:r w:rsidR="0085086F">
        <w:rPr>
          <w:b/>
          <w:bCs/>
          <w:i/>
        </w:rPr>
        <w:br/>
      </w:r>
      <w:r>
        <w:rPr>
          <w:b/>
          <w:bCs/>
          <w:i/>
        </w:rPr>
        <w:t>w ramach RPO WD 2014-2020”</w:t>
      </w:r>
    </w:p>
    <w:p w:rsidR="00AD56E5" w:rsidRDefault="00AD56E5" w:rsidP="00AD56E5">
      <w:pPr>
        <w:spacing w:after="0"/>
        <w:ind w:left="717"/>
        <w:jc w:val="both"/>
        <w:rPr>
          <w:bCs/>
          <w:i/>
        </w:rPr>
      </w:pPr>
    </w:p>
    <w:p w:rsidR="00AD56E5" w:rsidRDefault="00AD56E5" w:rsidP="00AD56E5">
      <w:pPr>
        <w:spacing w:after="0"/>
        <w:ind w:left="717"/>
        <w:jc w:val="both"/>
        <w:rPr>
          <w:bCs/>
        </w:rPr>
      </w:pPr>
      <w:r>
        <w:rPr>
          <w:bCs/>
        </w:rPr>
        <w:t>W powyższych adnotacjach można stosować pełną nazwę Funduszu (Europejski Fundusz Rozwoju Regionalnego) oraz programu (Regionalny Program Operacyjny Województwa Dolnośląskiego 2014-2020).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numeru i daty zawarcia umowy o dofinansowanie Projektu, w ramach którego poniesiono wydatek,</w:t>
      </w:r>
    </w:p>
    <w:p w:rsidR="00AD56E5" w:rsidRDefault="00AD56E5" w:rsidP="00AD56E5">
      <w:pPr>
        <w:autoSpaceDE w:val="0"/>
        <w:autoSpaceDN w:val="0"/>
        <w:adjustRightInd w:val="0"/>
        <w:spacing w:before="120" w:after="120"/>
        <w:ind w:left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np. „Umowa o dofinansowanie nr RPDS.04.02.01-02-010/15-00 z dnia 14.09.2015 r.”,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numeru i daty protokołu odbioru robót/dostaw/usług lub innego dokumentu, na podstawie którego odebrano roboty/usługi/dostawy,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numeru księgowego/ewidencyjnego pod którym zarejestrowano dokument, </w:t>
      </w:r>
    </w:p>
    <w:p w:rsidR="00AD56E5" w:rsidRDefault="00AD56E5" w:rsidP="00AD56E5">
      <w:pPr>
        <w:autoSpaceDE w:val="0"/>
        <w:autoSpaceDN w:val="0"/>
        <w:adjustRightInd w:val="0"/>
        <w:spacing w:before="120" w:after="120"/>
        <w:ind w:left="714"/>
        <w:jc w:val="both"/>
        <w:rPr>
          <w:rFonts w:cs="Calibri"/>
          <w:lang w:eastAsia="pl-PL"/>
        </w:rPr>
      </w:pPr>
      <w:r>
        <w:rPr>
          <w:rFonts w:cs="Arial"/>
          <w:b/>
        </w:rPr>
        <w:t>Uwaga:</w:t>
      </w:r>
      <w:r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br/>
        <w:t xml:space="preserve">Grantodawca jest zobowiązany do prowadzenia wyodrębnionej ewidencji księgowej dotyczącej realizacji Projektu. 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kwoty wydatków kwalifikowalnych objętych dokumentem księgowym, w tym kwoty podatku VAT zawartego w kwocie wydatków kwalifikowalnych, </w:t>
      </w:r>
    </w:p>
    <w:p w:rsidR="00AD56E5" w:rsidRDefault="00AD56E5" w:rsidP="00AD56E5">
      <w:pPr>
        <w:spacing w:after="0"/>
        <w:ind w:left="357"/>
        <w:jc w:val="both"/>
        <w:rPr>
          <w:rFonts w:cs="Calibri"/>
          <w:lang w:eastAsia="pl-PL"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Grantodawca prowadzący pełną rachunkowość dodatkowo zobligowany jest do wskazania </w:t>
      </w:r>
      <w:r>
        <w:rPr>
          <w:bCs/>
        </w:rPr>
        <w:br/>
        <w:t xml:space="preserve">w opisie faktury informacji wynikających z krajowych przepisów dot. rachunkowości </w:t>
      </w:r>
      <w:r>
        <w:rPr>
          <w:bCs/>
        </w:rPr>
        <w:br/>
        <w:t>(np. informacji o sprawdzeniu i zakwalifikowania dowodu do ujęcia</w:t>
      </w:r>
      <w:r w:rsidR="0085086F">
        <w:rPr>
          <w:bCs/>
        </w:rPr>
        <w:t xml:space="preserve"> w księgach rachunkowych wraz z </w:t>
      </w:r>
      <w:r>
        <w:rPr>
          <w:bCs/>
        </w:rPr>
        <w:t>miesiącem oraz sposobem ujęcia dowodu w księ</w:t>
      </w:r>
      <w:r w:rsidR="0085086F">
        <w:rPr>
          <w:bCs/>
        </w:rPr>
        <w:t xml:space="preserve">gach rachunkowych (dekretacja) </w:t>
      </w:r>
      <w:r>
        <w:rPr>
          <w:bCs/>
        </w:rPr>
        <w:t xml:space="preserve">i podpisem osoby odpowiedzialnej za te wskazania). </w:t>
      </w:r>
    </w:p>
    <w:p w:rsidR="00AD56E5" w:rsidRDefault="00AD56E5" w:rsidP="00AD56E5">
      <w:pPr>
        <w:spacing w:after="0"/>
        <w:ind w:left="357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W przypadku prowadzenia ksiąg w wersji elektronicznej, gdy stosowne zapisy nie są już umieszczane na dowodach księgowych, należy załączyć do wniosku o płatność wydruk z ksiąg przedstawiający </w:t>
      </w:r>
      <w:r>
        <w:rPr>
          <w:bCs/>
        </w:rPr>
        <w:lastRenderedPageBreak/>
        <w:t>m.in. numer księgowy nadany dokumentowi oraz na jakich kontach i w jakiej kwocie dokument został zaksięgowany.</w:t>
      </w:r>
    </w:p>
    <w:p w:rsidR="00AD56E5" w:rsidRDefault="00AD56E5" w:rsidP="00AD56E5">
      <w:pPr>
        <w:spacing w:after="0"/>
        <w:ind w:left="357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>Niezależnie od rodzaju prowadzonej księgowości – Grantodawca, który posiada dowód księgowy opiewający na waluty obce, powinien zawrzeć w opisie dokumentu przeliczenie jego wartości na walutę polską według kursu obowiązującego w dniu przeprowadzenia operacji gospodarczej. Wynik przeliczenia należy zamieścić bezpośrednio na dowodzie, chyba że system przetwarzania danych zapewnia automatyczne przeliczenie walut obcych na walutę polską, a wykonanie tego przeliczenia potwierdza odpowiedni wydruk – w takim przypadku wydruk należy załączyć do wniosku o płatność.</w:t>
      </w:r>
    </w:p>
    <w:p w:rsidR="00D04E67" w:rsidRDefault="00D04E67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W przypadku wykazania w „Zestawieniu dokumentów” dowodów księgowych </w:t>
      </w:r>
      <w:r>
        <w:rPr>
          <w:bCs/>
          <w:u w:val="single"/>
        </w:rPr>
        <w:t xml:space="preserve">w całości opiewających na wydatki niekwalifikowalne </w:t>
      </w:r>
      <w:r>
        <w:rPr>
          <w:bCs/>
        </w:rPr>
        <w:t>- dokumenty te powinny zawierać adnotację:</w:t>
      </w:r>
    </w:p>
    <w:p w:rsidR="00AD56E5" w:rsidRDefault="00AD56E5" w:rsidP="00D04E67">
      <w:pPr>
        <w:spacing w:before="240" w:after="240"/>
        <w:jc w:val="center"/>
        <w:rPr>
          <w:rFonts w:cs="Calibri"/>
          <w:b/>
          <w:lang w:eastAsia="pl-PL"/>
        </w:rPr>
      </w:pPr>
      <w:r w:rsidRPr="00D04E67">
        <w:rPr>
          <w:rFonts w:cs="Calibri"/>
          <w:b/>
          <w:lang w:eastAsia="pl-PL"/>
        </w:rPr>
        <w:t xml:space="preserve">„Niniejszy dokument dotyczy w całości wydatków niekwalifikowalnych w Projekcie </w:t>
      </w:r>
      <w:r w:rsidR="00D04E67">
        <w:rPr>
          <w:rFonts w:cs="Calibri"/>
          <w:b/>
          <w:lang w:eastAsia="pl-PL"/>
        </w:rPr>
        <w:br/>
      </w:r>
      <w:r w:rsidRPr="00D04E67">
        <w:rPr>
          <w:rFonts w:cs="Calibri"/>
          <w:b/>
          <w:lang w:eastAsia="pl-PL"/>
        </w:rPr>
        <w:t xml:space="preserve">nr RPDS.0..0..0..-02-…/.. dofinansowanym ze środków EFRR </w:t>
      </w:r>
      <w:r w:rsidR="00130C84">
        <w:rPr>
          <w:rFonts w:cs="Calibri"/>
          <w:b/>
          <w:lang w:eastAsia="pl-PL"/>
        </w:rPr>
        <w:br/>
      </w:r>
      <w:r w:rsidRPr="00D04E67">
        <w:rPr>
          <w:rFonts w:cs="Calibri"/>
          <w:b/>
          <w:lang w:eastAsia="pl-PL"/>
        </w:rPr>
        <w:t>w ramach RPO WD 2014-2020”</w:t>
      </w:r>
    </w:p>
    <w:p w:rsidR="00130C84" w:rsidRDefault="00130C84" w:rsidP="00130C84">
      <w:pPr>
        <w:spacing w:before="240" w:after="240"/>
        <w:jc w:val="both"/>
        <w:rPr>
          <w:rFonts w:cs="Calibri"/>
          <w:lang w:eastAsia="pl-PL"/>
        </w:rPr>
      </w:pPr>
      <w:r w:rsidRPr="00130C84">
        <w:rPr>
          <w:rFonts w:cs="Calibri"/>
          <w:lang w:eastAsia="pl-PL"/>
        </w:rPr>
        <w:t xml:space="preserve">lub (w przypadku gdy część dofinansowania w </w:t>
      </w:r>
      <w:r w:rsidR="005F05A7">
        <w:rPr>
          <w:rFonts w:cs="Calibri"/>
          <w:lang w:eastAsia="pl-PL"/>
        </w:rPr>
        <w:t>P</w:t>
      </w:r>
      <w:r w:rsidRPr="00130C84">
        <w:rPr>
          <w:rFonts w:cs="Calibri"/>
          <w:lang w:eastAsia="pl-PL"/>
        </w:rPr>
        <w:t>rojekcie jest przekazywane ze środków budżetu państwa):</w:t>
      </w:r>
    </w:p>
    <w:p w:rsidR="00130C84" w:rsidRPr="00130C84" w:rsidRDefault="00130C84" w:rsidP="00130C84">
      <w:pPr>
        <w:spacing w:before="240" w:after="240"/>
        <w:jc w:val="center"/>
        <w:rPr>
          <w:b/>
          <w:bCs/>
        </w:rPr>
      </w:pPr>
      <w:r w:rsidRPr="00130C84">
        <w:rPr>
          <w:b/>
          <w:bCs/>
        </w:rPr>
        <w:t xml:space="preserve">„Niniejszy dokument dotyczy w całości wydatków niekwalifikowalnych w Projekcie </w:t>
      </w:r>
      <w:r w:rsidRPr="00130C84">
        <w:rPr>
          <w:b/>
          <w:bCs/>
        </w:rPr>
        <w:br/>
        <w:t xml:space="preserve">nr RPDS.0..0..0..-02-…/.. dofinansowanym ze środków EFRR </w:t>
      </w:r>
      <w:r>
        <w:rPr>
          <w:b/>
          <w:bCs/>
        </w:rPr>
        <w:t xml:space="preserve">i budżetu państwa </w:t>
      </w:r>
      <w:r>
        <w:rPr>
          <w:b/>
          <w:bCs/>
        </w:rPr>
        <w:br/>
      </w:r>
      <w:r w:rsidRPr="00130C84">
        <w:rPr>
          <w:b/>
          <w:bCs/>
        </w:rPr>
        <w:t>w ramach RPO WD 2014-2020”</w:t>
      </w: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Opisany oryginał faktury/innego dokumentu księgowego o równoważnej wartości dowodowej oraz wydruki z ksiąg rachunkowych należy zeskanować i załączyć do wniosku o płatność. </w:t>
      </w:r>
    </w:p>
    <w:p w:rsidR="00AD56E5" w:rsidRDefault="00AD56E5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Zaleca się, by jeden plik elektroniczny zawierał komplet dokumentów powiązanych z danym dokumentem księgowym, tj. przynajmniej opis dokumentu księgowego (jeżeli znajduje się na odrębnej kartce), informacje z ksiąg rachunkowych (jeżeli Grantodawca nie uiszcza odpowiednich informacji w opisie dokumentu) oraz dowód zapłaty. Więcej informacji o tym, jak przygotować wersje elektroniczne dokumentów, celem załączenia do wniosku o płatność, zawarto w Podręczniku Beneficjenta w zakresie użytkowania SL2014 </w:t>
      </w:r>
      <w:r>
        <w:rPr>
          <w:bCs/>
          <w:i/>
        </w:rPr>
        <w:t xml:space="preserve">(„Podręcznik Beneficjenta SL2014 dla Beneficjentów RPO WD 2014-2020 realizujących projekty </w:t>
      </w:r>
      <w:r>
        <w:rPr>
          <w:bCs/>
        </w:rPr>
        <w:t>dofinansowane</w:t>
      </w:r>
      <w:r>
        <w:rPr>
          <w:bCs/>
          <w:i/>
        </w:rPr>
        <w:t xml:space="preserve"> ze środków EFRR i rozliczających projekty w IZ RPO WD”).</w:t>
      </w:r>
    </w:p>
    <w:p w:rsidR="00AD56E5" w:rsidRDefault="00AD56E5" w:rsidP="00AD56E5">
      <w:pPr>
        <w:spacing w:after="0"/>
        <w:ind w:left="357"/>
        <w:jc w:val="both"/>
        <w:rPr>
          <w:b/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Ze względu na różnorodną specyfikę realizowanych projektów, a także techniki finansowania wydatków, </w:t>
      </w:r>
      <w:r w:rsidR="00B0387F">
        <w:rPr>
          <w:bCs/>
        </w:rPr>
        <w:t>IOK</w:t>
      </w:r>
      <w:r>
        <w:rPr>
          <w:bCs/>
        </w:rPr>
        <w:t xml:space="preserve"> zastrzega sobie możliwość wniesienia dodatkowych uwag na etapie weryfikacji wniosku o płatność, celem uszczegółowienia zapisów (np. w zakresie dodatkowego podania pozycji z protokołu odbioru robót, gdy nie wszystkie wydatki widniejące na fakturze są kwalifikowalne).</w:t>
      </w:r>
    </w:p>
    <w:p w:rsidR="00AD56E5" w:rsidRDefault="00AD56E5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rPr>
          <w:sz w:val="28"/>
        </w:rPr>
        <w:sectPr w:rsidR="00AD56E5" w:rsidSect="008508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7" w:bottom="1417" w:left="1417" w:header="708" w:footer="708" w:gutter="0"/>
          <w:cols w:space="708"/>
          <w:docGrid w:linePitch="299"/>
        </w:sectPr>
      </w:pPr>
    </w:p>
    <w:p w:rsidR="00AD56E5" w:rsidRDefault="00AD56E5" w:rsidP="0085086F">
      <w:pPr>
        <w:spacing w:before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Zestawienie składników wynagrodzenia </w:t>
      </w:r>
      <w:r w:rsidR="00165531">
        <w:rPr>
          <w:b/>
          <w:sz w:val="24"/>
          <w:szCs w:val="24"/>
          <w:u w:val="single"/>
        </w:rPr>
        <w:t xml:space="preserve">osób zaangażowanych </w:t>
      </w:r>
      <w:r>
        <w:rPr>
          <w:b/>
          <w:sz w:val="24"/>
          <w:szCs w:val="24"/>
          <w:u w:val="single"/>
        </w:rPr>
        <w:t xml:space="preserve">w </w:t>
      </w:r>
      <w:r w:rsidR="00165531">
        <w:rPr>
          <w:b/>
          <w:sz w:val="24"/>
          <w:szCs w:val="24"/>
          <w:u w:val="single"/>
        </w:rPr>
        <w:t>P</w:t>
      </w:r>
      <w:r>
        <w:rPr>
          <w:b/>
          <w:sz w:val="24"/>
          <w:szCs w:val="24"/>
          <w:u w:val="single"/>
        </w:rPr>
        <w:t>rojek</w:t>
      </w:r>
      <w:r w:rsidR="00C770A4">
        <w:rPr>
          <w:b/>
          <w:sz w:val="24"/>
          <w:szCs w:val="24"/>
          <w:u w:val="single"/>
        </w:rPr>
        <w:t>cie</w:t>
      </w:r>
      <w:r>
        <w:rPr>
          <w:b/>
          <w:sz w:val="24"/>
          <w:szCs w:val="24"/>
          <w:u w:val="single"/>
        </w:rPr>
        <w:t xml:space="preserve"> – WZÓR</w:t>
      </w:r>
    </w:p>
    <w:p w:rsidR="00AD56E5" w:rsidRDefault="00AD56E5" w:rsidP="00AD56E5">
      <w:pPr>
        <w:jc w:val="center"/>
        <w:rPr>
          <w:b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 wp14:anchorId="381A408D" wp14:editId="622B41F4">
            <wp:extent cx="6417945" cy="1069975"/>
            <wp:effectExtent l="0" t="0" r="1905" b="0"/>
            <wp:docPr id="1" name="Obraz 1" descr="FEPR-DS-UE-EFRR-c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PR-DS-UE-EFRR-cz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4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87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92"/>
        <w:gridCol w:w="126"/>
        <w:gridCol w:w="849"/>
        <w:gridCol w:w="3683"/>
        <w:gridCol w:w="2693"/>
        <w:gridCol w:w="2834"/>
        <w:gridCol w:w="2834"/>
        <w:gridCol w:w="1134"/>
      </w:tblGrid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 w:val="restart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5950" w:type="dxa"/>
            <w:gridSpan w:val="4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8"/>
                <w:lang w:eastAsia="pl-PL"/>
              </w:rPr>
              <w:t>Pracodawca (Grantodawca)</w:t>
            </w: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D56E5" w:rsidTr="0085086F">
        <w:trPr>
          <w:trHeight w:val="616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D56E5" w:rsidTr="00704E2C">
        <w:trPr>
          <w:trHeight w:val="315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3019" w:type="dxa"/>
            <w:gridSpan w:val="6"/>
            <w:noWrap/>
            <w:vAlign w:val="center"/>
            <w:hideMark/>
          </w:tcPr>
          <w:p w:rsidR="00AD56E5" w:rsidRDefault="00AD56E5" w:rsidP="00C770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Zestawienie składników wynagrodzenia </w:t>
            </w:r>
            <w:r w:rsidR="00645D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osób zaangażowanych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="00645D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rojek</w:t>
            </w:r>
            <w:r w:rsidR="000D2BB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cie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 miesiącu ….  /20…. r.</w:t>
            </w:r>
            <w:r w:rsidR="0085086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Zestawienie nr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 dnia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za okres od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do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sporządzone na podstawie listy płac nr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 dnia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Pozycja księgowania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Składniki Wynagrodzenia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Imię i nazwisko pracownika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Imię i nazwisko pracownika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Imię i nazwisko pracownika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SUMA</w:t>
            </w:r>
          </w:p>
        </w:tc>
      </w:tr>
      <w:tr w:rsidR="00AD56E5" w:rsidTr="00704E2C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 tym wynagrodzenie za okres*: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urlopu …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(rodzaj urlopu)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zwolnienia lekarskiego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 tym wynagrodzenie za okres*: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urlopu …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(rodzaj urlopu)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zwolnienia lekarskiego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 tym wynagrodzenie za okres*: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urlopu …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(rodzaj urlopu)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zwolnienia lekarskiego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</w:tr>
      <w:tr w:rsidR="00AD56E5" w:rsidTr="00704E2C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SKŁADNIKI WYNAGRODZENIA - pracownik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Wynagrodzenie zasadnicze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Inne**</w:t>
            </w: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Inne ogółem (2.1+2.2+2.3)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Razem wynagrodzenie (1+3)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ODLICZENIA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Składki na ubezpieczenie społeczne 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5.1 Ubezpieczenie emerytalne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5.2 Ubezpieczenie rentowe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5.3 Ubezpieczenie chorobowe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Razem składki na ubezpieczenie społeczne (5.1+5.2+5.3)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zdrowotne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Zaliczka na podatek dochodowy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POTRĄCENIA*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lang w:eastAsia="pl-PL"/>
              </w:rPr>
              <w:t>rodzaj potrącenia- wskazać jeżeli dotyczy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lang w:eastAsia="pl-PL"/>
              </w:rPr>
              <w:t>rodzaj potrącenia- wskazać jeżeli dotyczy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6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DO WYPŁATY [4- (6+7+8+9+10)]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SKŁADNIKI WYNAGRODZENIA - pracodawca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emerytalne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rentowe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wypadkowe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Składka na Fundusz Pracy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Składka na Fundusz Gwarantowanych Świadczeń Pracowniczych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Składka na Pracowniczy Program Emerytalny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Razem składki ZUS pracodawcy (11+12+13+14+15+16)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CAŁKOWITY KOSZT WYNAGRODZENIA (4+17)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Udział zaangażowania w Projekt w całkowitym koszcie wynagrodzenia (%)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KWOTA WYDATKÓW KWALIFIKOWALNYCH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267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683" w:type="dxa"/>
            <w:noWrap/>
            <w:vAlign w:val="bottom"/>
            <w:hideMark/>
          </w:tcPr>
          <w:p w:rsidR="00AD56E5" w:rsidRDefault="00AD56E5" w:rsidP="00A25F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* wykreślić, jeżeli nie dotyczy</w:t>
            </w: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267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683" w:type="dxa"/>
            <w:noWrap/>
            <w:vAlign w:val="bottom"/>
            <w:hideMark/>
          </w:tcPr>
          <w:p w:rsidR="00AD56E5" w:rsidRDefault="00AD56E5" w:rsidP="00A25F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** wskazać, jeżeli dotyczy</w:t>
            </w: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267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68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2325"/>
        </w:trPr>
        <w:tc>
          <w:tcPr>
            <w:tcW w:w="15870" w:type="dxa"/>
            <w:gridSpan w:val="9"/>
            <w:vAlign w:val="bottom"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Oświadczam, że koszty związane z zaangażowaniem 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osoby 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Projek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cie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wykazane w niniejszym zestawieniu nie obejmują: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wpłat dokonywanych przez Grantodawcę na Państwowy Fundusz Rehabilitacji Osób Niepełnosprawnych (PFRON),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świadczeń realizowanych ze środków Zakładowego Funduszu Świadczeń Socjalnych (ZFŚS),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kosztów ubezpieczenia cywilnego funkcjonariuszy publicznych za szkodę wyrządzoną przy wykonywaniu władzy publicznej (jeżeli dotyczy Grantodawcy),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nagród jubileuszowych i odpraw pracowniczych,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 xml:space="preserve">- kosztów składek i opłat fakultatywnych, niewymaganych obowiązującymi przepisami prawa krajowego i nie przewidzianych w regulaminie pracy/regulaminie wynagradzania Grantodawcy lub wprowadzonych przez Grantodawcę w terminie późniejszym niż co najmniej 6 miesięcy przed złożeniem wniosku o dofinansowanie oraz nie dotyczących potencjalnie wszystkich pracowników danej instytucji (tj. gdy zasady ich odprowadzania/przyznawania nie są takie same w przypadku 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osób zaangażowanych 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Projek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cie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oraz pozostałych pracowników Grantodawcy).</w:t>
            </w:r>
          </w:p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D56E5" w:rsidTr="00704E2C">
        <w:trPr>
          <w:trHeight w:val="1239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 w:rsidP="00E5118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AD56E5" w:rsidTr="00704E2C">
        <w:trPr>
          <w:trHeight w:val="412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center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8"/>
                <w:lang w:eastAsia="pl-PL"/>
              </w:rPr>
              <w:t>Data, pieczęć imienna i podpis Grantodawcy/</w:t>
            </w:r>
            <w:r>
              <w:rPr>
                <w:rFonts w:eastAsia="Times New Roman"/>
                <w:i/>
                <w:color w:val="000000"/>
                <w:sz w:val="16"/>
                <w:szCs w:val="18"/>
                <w:lang w:eastAsia="pl-PL"/>
              </w:rPr>
              <w:br/>
              <w:t xml:space="preserve">osoby upoważnionej </w:t>
            </w:r>
            <w:r>
              <w:rPr>
                <w:rFonts w:eastAsia="Times New Roman"/>
                <w:i/>
                <w:color w:val="000000"/>
                <w:sz w:val="16"/>
                <w:szCs w:val="18"/>
                <w:lang w:eastAsia="pl-PL"/>
              </w:rPr>
              <w:br/>
              <w:t>(w przypadku braku pieczęci – data i czytelny podpis)</w:t>
            </w:r>
          </w:p>
        </w:tc>
      </w:tr>
    </w:tbl>
    <w:p w:rsidR="00344A47" w:rsidRPr="00E51182" w:rsidRDefault="007C69C6" w:rsidP="007C69C6">
      <w:pPr>
        <w:spacing w:after="0"/>
      </w:pPr>
      <w:r>
        <w:rPr>
          <w:sz w:val="28"/>
        </w:rPr>
        <w:br/>
      </w:r>
    </w:p>
    <w:sectPr w:rsidR="00344A47" w:rsidRPr="00E51182" w:rsidSect="007C69C6">
      <w:headerReference w:type="even" r:id="rId16"/>
      <w:headerReference w:type="default" r:id="rId17"/>
      <w:pgSz w:w="16838" w:h="11906" w:orient="landscape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ED" w:rsidRDefault="001649ED" w:rsidP="00AD56E5">
      <w:pPr>
        <w:spacing w:after="0" w:line="240" w:lineRule="auto"/>
      </w:pPr>
      <w:r>
        <w:separator/>
      </w:r>
    </w:p>
  </w:endnote>
  <w:endnote w:type="continuationSeparator" w:id="0">
    <w:p w:rsidR="001649ED" w:rsidRDefault="001649ED" w:rsidP="00AD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Pr="00710698" w:rsidRDefault="00CA1410" w:rsidP="001B43BA">
    <w:pPr>
      <w:pStyle w:val="Stopka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953953">
      <w:rPr>
        <w:b/>
        <w:noProof/>
        <w:sz w:val="16"/>
        <w:szCs w:val="16"/>
      </w:rPr>
      <w:t>20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953953">
      <w:rPr>
        <w:b/>
        <w:noProof/>
        <w:sz w:val="16"/>
        <w:szCs w:val="16"/>
      </w:rPr>
      <w:t>20</w:t>
    </w:r>
    <w:r w:rsidRPr="00EC3E18">
      <w:rPr>
        <w:b/>
        <w:sz w:val="16"/>
        <w:szCs w:val="16"/>
      </w:rPr>
      <w:fldChar w:fldCharType="end"/>
    </w:r>
  </w:p>
  <w:p w:rsidR="00CA1410" w:rsidRDefault="00CA14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Pr="00710698" w:rsidRDefault="00CA1410" w:rsidP="00710698">
    <w:pPr>
      <w:pStyle w:val="Stopka"/>
      <w:jc w:val="right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953953">
      <w:rPr>
        <w:b/>
        <w:noProof/>
        <w:sz w:val="16"/>
        <w:szCs w:val="16"/>
      </w:rPr>
      <w:t>19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953953">
      <w:rPr>
        <w:b/>
        <w:noProof/>
        <w:sz w:val="16"/>
        <w:szCs w:val="16"/>
      </w:rPr>
      <w:t>20</w:t>
    </w:r>
    <w:r w:rsidRPr="00EC3E18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Pr="00710698" w:rsidRDefault="00CA1410" w:rsidP="001B43BA">
    <w:pPr>
      <w:pStyle w:val="Stopka"/>
      <w:jc w:val="right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953953">
      <w:rPr>
        <w:b/>
        <w:noProof/>
        <w:sz w:val="16"/>
        <w:szCs w:val="16"/>
      </w:rPr>
      <w:t>18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953953">
      <w:rPr>
        <w:b/>
        <w:noProof/>
        <w:sz w:val="16"/>
        <w:szCs w:val="16"/>
      </w:rPr>
      <w:t>20</w:t>
    </w:r>
    <w:r w:rsidRPr="00EC3E18">
      <w:rPr>
        <w:b/>
        <w:sz w:val="16"/>
        <w:szCs w:val="16"/>
      </w:rPr>
      <w:fldChar w:fldCharType="end"/>
    </w:r>
  </w:p>
  <w:p w:rsidR="00CA1410" w:rsidRDefault="00CA14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ED" w:rsidRDefault="001649ED" w:rsidP="00AD56E5">
      <w:pPr>
        <w:spacing w:after="0" w:line="240" w:lineRule="auto"/>
      </w:pPr>
      <w:r>
        <w:separator/>
      </w:r>
    </w:p>
  </w:footnote>
  <w:footnote w:type="continuationSeparator" w:id="0">
    <w:p w:rsidR="001649ED" w:rsidRDefault="001649ED" w:rsidP="00AD56E5">
      <w:pPr>
        <w:spacing w:after="0" w:line="240" w:lineRule="auto"/>
      </w:pPr>
      <w:r>
        <w:continuationSeparator/>
      </w:r>
    </w:p>
  </w:footnote>
  <w:footnote w:id="1">
    <w:p w:rsidR="00CA1410" w:rsidRDefault="00CA1410" w:rsidP="00AD56E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wystąpienia nieprawidłowości w zakresie spełnienia warunku, za niekwalifikowalne należy uznać wynagrodzenie (w całości lub w części) osób zaangażowanych w tym projekcie, w ramach którego zaangażowanie spowodowało naruszenie tego warunku. </w:t>
      </w:r>
    </w:p>
  </w:footnote>
  <w:footnote w:id="2">
    <w:p w:rsidR="00CA1410" w:rsidRDefault="00CA1410" w:rsidP="00AD56E5">
      <w:pPr>
        <w:pStyle w:val="Tekstprzypisudolnego"/>
        <w:jc w:val="both"/>
      </w:pPr>
      <w:r w:rsidRPr="0085086F">
        <w:rPr>
          <w:rStyle w:val="Odwoanieprzypisudolnego"/>
          <w:sz w:val="18"/>
        </w:rPr>
        <w:footnoteRef/>
      </w:r>
      <w:r w:rsidRPr="0085086F">
        <w:rPr>
          <w:sz w:val="18"/>
        </w:rPr>
        <w:t xml:space="preserve"> </w:t>
      </w:r>
      <w:r w:rsidRPr="0085086F">
        <w:rPr>
          <w:sz w:val="18"/>
          <w:szCs w:val="18"/>
        </w:rPr>
        <w:t xml:space="preserve">W przypadku </w:t>
      </w:r>
      <w:r w:rsidRPr="0085086F">
        <w:rPr>
          <w:rFonts w:cs="Calibri"/>
          <w:color w:val="000000"/>
          <w:sz w:val="18"/>
          <w:szCs w:val="18"/>
          <w:lang w:eastAsia="pl-PL"/>
        </w:rPr>
        <w:t>wykonywania zadań w kilku projektach u tego samego Beneficjenta (Grantodawcy) osobom zaangażowanym w Projekcie przyznawany jest wyłącznie jeden dodatek, rozliczany proporcjonalnie do zaangażowania pracownika w dany projekt.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Default="00CA1410" w:rsidP="0085086F">
    <w:pPr>
      <w:pStyle w:val="Nagwek"/>
      <w:tabs>
        <w:tab w:val="clear" w:pos="4536"/>
        <w:tab w:val="clear" w:pos="9072"/>
        <w:tab w:val="left" w:pos="6397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547D977" wp14:editId="106EA557">
          <wp:simplePos x="0" y="0"/>
          <wp:positionH relativeFrom="column">
            <wp:posOffset>439709</wp:posOffset>
          </wp:positionH>
          <wp:positionV relativeFrom="paragraph">
            <wp:posOffset>-191885</wp:posOffset>
          </wp:positionV>
          <wp:extent cx="4971600" cy="619200"/>
          <wp:effectExtent l="0" t="0" r="635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86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Default="00CA1410" w:rsidP="0085086F">
    <w:pPr>
      <w:pStyle w:val="Nagwek"/>
      <w:tabs>
        <w:tab w:val="clear" w:pos="4536"/>
        <w:tab w:val="clear" w:pos="9072"/>
        <w:tab w:val="left" w:pos="6988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FC9BEC9" wp14:editId="79A93075">
          <wp:simplePos x="0" y="0"/>
          <wp:positionH relativeFrom="margin">
            <wp:posOffset>431800</wp:posOffset>
          </wp:positionH>
          <wp:positionV relativeFrom="margin">
            <wp:posOffset>-638810</wp:posOffset>
          </wp:positionV>
          <wp:extent cx="4971600" cy="619200"/>
          <wp:effectExtent l="0" t="0" r="63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86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6F" w:rsidRDefault="008508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6AB4FA0D" wp14:editId="3BE9C72C">
          <wp:simplePos x="0" y="0"/>
          <wp:positionH relativeFrom="column">
            <wp:posOffset>2062920</wp:posOffset>
          </wp:positionH>
          <wp:positionV relativeFrom="paragraph">
            <wp:posOffset>-118745</wp:posOffset>
          </wp:positionV>
          <wp:extent cx="4971600" cy="619200"/>
          <wp:effectExtent l="0" t="0" r="63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10" w:rsidRDefault="00732B10" w:rsidP="0085086F">
    <w:pPr>
      <w:pStyle w:val="Nagwek"/>
      <w:tabs>
        <w:tab w:val="clear" w:pos="4536"/>
        <w:tab w:val="clear" w:pos="9072"/>
        <w:tab w:val="left" w:pos="6397"/>
      </w:tabs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AFD392F" wp14:editId="7F87926B">
          <wp:simplePos x="0" y="0"/>
          <wp:positionH relativeFrom="column">
            <wp:posOffset>2039908</wp:posOffset>
          </wp:positionH>
          <wp:positionV relativeFrom="paragraph">
            <wp:posOffset>-129540</wp:posOffset>
          </wp:positionV>
          <wp:extent cx="4971600" cy="619200"/>
          <wp:effectExtent l="0" t="0" r="635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C6" w:rsidRDefault="007C69C6" w:rsidP="0085086F">
    <w:pPr>
      <w:pStyle w:val="Nagwek"/>
      <w:tabs>
        <w:tab w:val="clear" w:pos="4536"/>
        <w:tab w:val="clear" w:pos="9072"/>
        <w:tab w:val="left" w:pos="6988"/>
      </w:tabs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34EECF9F" wp14:editId="489FC866">
          <wp:simplePos x="0" y="0"/>
          <wp:positionH relativeFrom="margin">
            <wp:posOffset>2033270</wp:posOffset>
          </wp:positionH>
          <wp:positionV relativeFrom="margin">
            <wp:posOffset>-705485</wp:posOffset>
          </wp:positionV>
          <wp:extent cx="4971415" cy="619125"/>
          <wp:effectExtent l="0" t="0" r="635" b="952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778"/>
    <w:multiLevelType w:val="hybridMultilevel"/>
    <w:tmpl w:val="5852A7CE"/>
    <w:lvl w:ilvl="0" w:tplc="7BD6506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E62C5"/>
    <w:multiLevelType w:val="hybridMultilevel"/>
    <w:tmpl w:val="CDA82C24"/>
    <w:lvl w:ilvl="0" w:tplc="536CD9C6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0587"/>
    <w:multiLevelType w:val="hybridMultilevel"/>
    <w:tmpl w:val="9B42B71C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4C2991"/>
    <w:multiLevelType w:val="hybridMultilevel"/>
    <w:tmpl w:val="BDA63832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A2FF3"/>
    <w:multiLevelType w:val="hybridMultilevel"/>
    <w:tmpl w:val="52446090"/>
    <w:lvl w:ilvl="0" w:tplc="06E84630">
      <w:start w:val="1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543E7"/>
    <w:multiLevelType w:val="hybridMultilevel"/>
    <w:tmpl w:val="760296D8"/>
    <w:lvl w:ilvl="0" w:tplc="89E835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1F4543AB"/>
    <w:multiLevelType w:val="hybridMultilevel"/>
    <w:tmpl w:val="418ABF84"/>
    <w:lvl w:ilvl="0" w:tplc="A19A28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33AE4"/>
    <w:multiLevelType w:val="hybridMultilevel"/>
    <w:tmpl w:val="EC96F086"/>
    <w:lvl w:ilvl="0" w:tplc="B29A38D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10860"/>
    <w:multiLevelType w:val="hybridMultilevel"/>
    <w:tmpl w:val="D134651C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F667D"/>
    <w:multiLevelType w:val="hybridMultilevel"/>
    <w:tmpl w:val="C8A4CE9C"/>
    <w:lvl w:ilvl="0" w:tplc="C81C5ED6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50A05"/>
    <w:multiLevelType w:val="hybridMultilevel"/>
    <w:tmpl w:val="2D0A615A"/>
    <w:lvl w:ilvl="0" w:tplc="88886A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348B0"/>
    <w:multiLevelType w:val="hybridMultilevel"/>
    <w:tmpl w:val="786C6C14"/>
    <w:lvl w:ilvl="0" w:tplc="D91480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81DF0"/>
    <w:multiLevelType w:val="hybridMultilevel"/>
    <w:tmpl w:val="9410B0D4"/>
    <w:lvl w:ilvl="0" w:tplc="C3564B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A0496"/>
    <w:multiLevelType w:val="hybridMultilevel"/>
    <w:tmpl w:val="6F384760"/>
    <w:lvl w:ilvl="0" w:tplc="AF44303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312EB"/>
    <w:multiLevelType w:val="hybridMultilevel"/>
    <w:tmpl w:val="6C7423B4"/>
    <w:lvl w:ilvl="0" w:tplc="38AA23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B48C4"/>
    <w:multiLevelType w:val="hybridMultilevel"/>
    <w:tmpl w:val="8DFEDA10"/>
    <w:lvl w:ilvl="0" w:tplc="0415000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>
    <w:nsid w:val="54A330A6"/>
    <w:multiLevelType w:val="hybridMultilevel"/>
    <w:tmpl w:val="370C2F5A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E76106"/>
    <w:multiLevelType w:val="hybridMultilevel"/>
    <w:tmpl w:val="A2CE5C74"/>
    <w:lvl w:ilvl="0" w:tplc="89E8351A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>
    <w:nsid w:val="5E5E0097"/>
    <w:multiLevelType w:val="hybridMultilevel"/>
    <w:tmpl w:val="88D6F95E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76DEC"/>
    <w:multiLevelType w:val="multilevel"/>
    <w:tmpl w:val="143ECABE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0">
    <w:nsid w:val="6197264C"/>
    <w:multiLevelType w:val="hybridMultilevel"/>
    <w:tmpl w:val="83B42A16"/>
    <w:lvl w:ilvl="0" w:tplc="0CF42B3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551C5"/>
    <w:multiLevelType w:val="multilevel"/>
    <w:tmpl w:val="1F50A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5D3CE5"/>
    <w:multiLevelType w:val="hybridMultilevel"/>
    <w:tmpl w:val="1270C0C4"/>
    <w:lvl w:ilvl="0" w:tplc="04150001">
      <w:start w:val="1"/>
      <w:numFmt w:val="bullet"/>
      <w:lvlText w:val=""/>
      <w:lvlJc w:val="left"/>
      <w:pPr>
        <w:ind w:left="170" w:hanging="1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FA4C06"/>
    <w:multiLevelType w:val="hybridMultilevel"/>
    <w:tmpl w:val="3D4E6664"/>
    <w:lvl w:ilvl="0" w:tplc="68588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6580A"/>
    <w:multiLevelType w:val="hybridMultilevel"/>
    <w:tmpl w:val="B5027E36"/>
    <w:lvl w:ilvl="0" w:tplc="602A8A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8719E"/>
    <w:multiLevelType w:val="hybridMultilevel"/>
    <w:tmpl w:val="EBF25F5C"/>
    <w:lvl w:ilvl="0" w:tplc="329E4C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54E81"/>
    <w:multiLevelType w:val="hybridMultilevel"/>
    <w:tmpl w:val="ED22B81E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7406C"/>
    <w:multiLevelType w:val="hybridMultilevel"/>
    <w:tmpl w:val="5128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01B52"/>
    <w:multiLevelType w:val="hybridMultilevel"/>
    <w:tmpl w:val="ACB8C344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576400"/>
    <w:multiLevelType w:val="hybridMultilevel"/>
    <w:tmpl w:val="31586CE4"/>
    <w:lvl w:ilvl="0" w:tplc="C46049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C73F03"/>
    <w:multiLevelType w:val="hybridMultilevel"/>
    <w:tmpl w:val="1D14D740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9"/>
  </w:num>
  <w:num w:numId="5">
    <w:abstractNumId w:val="23"/>
  </w:num>
  <w:num w:numId="6">
    <w:abstractNumId w:val="5"/>
  </w:num>
  <w:num w:numId="7">
    <w:abstractNumId w:val="6"/>
  </w:num>
  <w:num w:numId="8">
    <w:abstractNumId w:val="20"/>
  </w:num>
  <w:num w:numId="9">
    <w:abstractNumId w:val="10"/>
  </w:num>
  <w:num w:numId="10">
    <w:abstractNumId w:val="29"/>
  </w:num>
  <w:num w:numId="11">
    <w:abstractNumId w:val="3"/>
  </w:num>
  <w:num w:numId="12">
    <w:abstractNumId w:val="15"/>
  </w:num>
  <w:num w:numId="13">
    <w:abstractNumId w:val="12"/>
  </w:num>
  <w:num w:numId="14">
    <w:abstractNumId w:val="22"/>
  </w:num>
  <w:num w:numId="15">
    <w:abstractNumId w:val="25"/>
  </w:num>
  <w:num w:numId="16">
    <w:abstractNumId w:val="24"/>
  </w:num>
  <w:num w:numId="17">
    <w:abstractNumId w:val="13"/>
  </w:num>
  <w:num w:numId="1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4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27"/>
  </w:num>
  <w:num w:numId="26">
    <w:abstractNumId w:val="8"/>
  </w:num>
  <w:num w:numId="27">
    <w:abstractNumId w:val="2"/>
  </w:num>
  <w:num w:numId="28">
    <w:abstractNumId w:val="30"/>
  </w:num>
  <w:num w:numId="29">
    <w:abstractNumId w:val="7"/>
  </w:num>
  <w:num w:numId="30">
    <w:abstractNumId w:val="16"/>
  </w:num>
  <w:num w:numId="31">
    <w:abstractNumId w:val="26"/>
  </w:num>
  <w:num w:numId="32">
    <w:abstractNumId w:val="4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trackRevisions/>
  <w:doNotTrackFormatting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E5"/>
    <w:rsid w:val="0003735A"/>
    <w:rsid w:val="00053D87"/>
    <w:rsid w:val="00060BD8"/>
    <w:rsid w:val="00067BAD"/>
    <w:rsid w:val="000D2BB0"/>
    <w:rsid w:val="000E16B2"/>
    <w:rsid w:val="001108CA"/>
    <w:rsid w:val="00130C84"/>
    <w:rsid w:val="001649ED"/>
    <w:rsid w:val="00165531"/>
    <w:rsid w:val="001B43BA"/>
    <w:rsid w:val="001F6BE8"/>
    <w:rsid w:val="002924DC"/>
    <w:rsid w:val="002B54CA"/>
    <w:rsid w:val="003174B9"/>
    <w:rsid w:val="00344A47"/>
    <w:rsid w:val="00436266"/>
    <w:rsid w:val="00440C9A"/>
    <w:rsid w:val="00467797"/>
    <w:rsid w:val="00475BE4"/>
    <w:rsid w:val="00495D42"/>
    <w:rsid w:val="004D6BC7"/>
    <w:rsid w:val="004E579C"/>
    <w:rsid w:val="00504724"/>
    <w:rsid w:val="00544F64"/>
    <w:rsid w:val="00554544"/>
    <w:rsid w:val="00554A3F"/>
    <w:rsid w:val="00577599"/>
    <w:rsid w:val="005F05A7"/>
    <w:rsid w:val="00602F94"/>
    <w:rsid w:val="00623A62"/>
    <w:rsid w:val="00642606"/>
    <w:rsid w:val="00645D70"/>
    <w:rsid w:val="00693188"/>
    <w:rsid w:val="006B6B82"/>
    <w:rsid w:val="00704E2C"/>
    <w:rsid w:val="00710698"/>
    <w:rsid w:val="00732B10"/>
    <w:rsid w:val="007726A9"/>
    <w:rsid w:val="00780EEF"/>
    <w:rsid w:val="007C1DE5"/>
    <w:rsid w:val="007C4541"/>
    <w:rsid w:val="007C69C6"/>
    <w:rsid w:val="0085086F"/>
    <w:rsid w:val="008A2AE3"/>
    <w:rsid w:val="00930AC4"/>
    <w:rsid w:val="0094486F"/>
    <w:rsid w:val="00953953"/>
    <w:rsid w:val="00983B9E"/>
    <w:rsid w:val="009D11FE"/>
    <w:rsid w:val="009D63DE"/>
    <w:rsid w:val="00A25F39"/>
    <w:rsid w:val="00AD56E5"/>
    <w:rsid w:val="00AD7496"/>
    <w:rsid w:val="00AF69AF"/>
    <w:rsid w:val="00B0387F"/>
    <w:rsid w:val="00B20C3A"/>
    <w:rsid w:val="00B34D23"/>
    <w:rsid w:val="00B6058D"/>
    <w:rsid w:val="00C65813"/>
    <w:rsid w:val="00C66DED"/>
    <w:rsid w:val="00C770A4"/>
    <w:rsid w:val="00CA1410"/>
    <w:rsid w:val="00CE3D61"/>
    <w:rsid w:val="00D04E67"/>
    <w:rsid w:val="00D260BE"/>
    <w:rsid w:val="00DC40CF"/>
    <w:rsid w:val="00E061EE"/>
    <w:rsid w:val="00E33B1D"/>
    <w:rsid w:val="00E51182"/>
    <w:rsid w:val="00E56E96"/>
    <w:rsid w:val="00E57997"/>
    <w:rsid w:val="00E6058E"/>
    <w:rsid w:val="00E63ABC"/>
    <w:rsid w:val="00E96214"/>
    <w:rsid w:val="00EC5087"/>
    <w:rsid w:val="00EE07C8"/>
    <w:rsid w:val="00EE2DD3"/>
    <w:rsid w:val="00EF06A1"/>
    <w:rsid w:val="00F07377"/>
    <w:rsid w:val="00F27A5B"/>
    <w:rsid w:val="00F33BF3"/>
    <w:rsid w:val="00F53DFD"/>
    <w:rsid w:val="00F83F04"/>
    <w:rsid w:val="00FA1029"/>
    <w:rsid w:val="00FC3E81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E5"/>
  </w:style>
  <w:style w:type="paragraph" w:styleId="Nagwek1">
    <w:name w:val="heading 1"/>
    <w:basedOn w:val="Normalny"/>
    <w:next w:val="Normalny"/>
    <w:link w:val="Nagwek1Znak"/>
    <w:uiPriority w:val="9"/>
    <w:qFormat/>
    <w:rsid w:val="00AD56E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6E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6E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6E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6E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6E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6E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6E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6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6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6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6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6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D56E5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D56E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D56E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6E5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D56E5"/>
  </w:style>
  <w:style w:type="paragraph" w:styleId="Akapitzlist">
    <w:name w:val="List Paragraph"/>
    <w:basedOn w:val="Normalny"/>
    <w:link w:val="AkapitzlistZnak"/>
    <w:uiPriority w:val="34"/>
    <w:qFormat/>
    <w:rsid w:val="00AD56E5"/>
    <w:pPr>
      <w:ind w:left="720"/>
      <w:contextualSpacing/>
    </w:pPr>
  </w:style>
  <w:style w:type="paragraph" w:customStyle="1" w:styleId="Default">
    <w:name w:val="Default"/>
    <w:rsid w:val="00AD5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AD56E5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AD56E5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AD56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56E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6E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56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698"/>
  </w:style>
  <w:style w:type="paragraph" w:styleId="Stopka">
    <w:name w:val="footer"/>
    <w:basedOn w:val="Normalny"/>
    <w:link w:val="Stopka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6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D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E5"/>
  </w:style>
  <w:style w:type="paragraph" w:styleId="Nagwek1">
    <w:name w:val="heading 1"/>
    <w:basedOn w:val="Normalny"/>
    <w:next w:val="Normalny"/>
    <w:link w:val="Nagwek1Znak"/>
    <w:uiPriority w:val="9"/>
    <w:qFormat/>
    <w:rsid w:val="00AD56E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6E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6E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6E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6E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6E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6E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6E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6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6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6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6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6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D56E5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D56E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D56E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6E5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D56E5"/>
  </w:style>
  <w:style w:type="paragraph" w:styleId="Akapitzlist">
    <w:name w:val="List Paragraph"/>
    <w:basedOn w:val="Normalny"/>
    <w:link w:val="AkapitzlistZnak"/>
    <w:uiPriority w:val="34"/>
    <w:qFormat/>
    <w:rsid w:val="00AD56E5"/>
    <w:pPr>
      <w:ind w:left="720"/>
      <w:contextualSpacing/>
    </w:pPr>
  </w:style>
  <w:style w:type="paragraph" w:customStyle="1" w:styleId="Default">
    <w:name w:val="Default"/>
    <w:rsid w:val="00AD5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AD56E5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AD56E5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AD56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56E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6E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56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698"/>
  </w:style>
  <w:style w:type="paragraph" w:styleId="Stopka">
    <w:name w:val="footer"/>
    <w:basedOn w:val="Normalny"/>
    <w:link w:val="Stopka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6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A7E5D-CD7A-4221-B052-A3CA3C0A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6037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Kopeć</dc:creator>
  <cp:lastModifiedBy>Julita Wolnik-Pałaniuk</cp:lastModifiedBy>
  <cp:revision>4</cp:revision>
  <cp:lastPrinted>2021-06-23T10:34:00Z</cp:lastPrinted>
  <dcterms:created xsi:type="dcterms:W3CDTF">2021-06-23T09:58:00Z</dcterms:created>
  <dcterms:modified xsi:type="dcterms:W3CDTF">2021-06-23T12:40:00Z</dcterms:modified>
</cp:coreProperties>
</file>