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23981B" w14:textId="77777777" w:rsidR="00682D5A" w:rsidRDefault="00682D5A" w:rsidP="00682D5A">
      <w:pPr>
        <w:tabs>
          <w:tab w:val="center" w:pos="4536"/>
          <w:tab w:val="right" w:pos="9072"/>
        </w:tabs>
        <w:spacing w:after="200" w:line="276" w:lineRule="auto"/>
        <w:jc w:val="both"/>
        <w:rPr>
          <w:rFonts w:asciiTheme="minorHAnsi" w:eastAsiaTheme="minorHAnsi" w:hAnsiTheme="minorHAnsi" w:cstheme="minorBidi"/>
          <w:b/>
          <w:sz w:val="22"/>
          <w:szCs w:val="22"/>
          <w:lang w:eastAsia="en-US"/>
        </w:rPr>
      </w:pPr>
    </w:p>
    <w:p w14:paraId="020274D4" w14:textId="2ECF9441" w:rsidR="00682D5A" w:rsidRPr="00682D5A" w:rsidRDefault="00682D5A" w:rsidP="00682D5A">
      <w:pPr>
        <w:tabs>
          <w:tab w:val="center" w:pos="4536"/>
          <w:tab w:val="right" w:pos="9072"/>
        </w:tabs>
        <w:spacing w:after="200" w:line="276" w:lineRule="auto"/>
        <w:jc w:val="both"/>
        <w:rPr>
          <w:rFonts w:ascii="Calibri" w:eastAsia="Calibri" w:hAnsi="Calibri" w:cs="Arial"/>
          <w:b/>
          <w:bCs/>
          <w:sz w:val="22"/>
          <w:szCs w:val="22"/>
        </w:rPr>
      </w:pPr>
      <w:r w:rsidRPr="00682D5A">
        <w:rPr>
          <w:rFonts w:asciiTheme="minorHAnsi" w:eastAsiaTheme="minorHAnsi" w:hAnsiTheme="minorHAnsi" w:cstheme="minorBidi"/>
          <w:b/>
          <w:sz w:val="22"/>
          <w:szCs w:val="22"/>
          <w:lang w:eastAsia="en-US"/>
        </w:rPr>
        <w:t xml:space="preserve">Załącznik nr </w:t>
      </w:r>
      <w:r>
        <w:rPr>
          <w:rFonts w:asciiTheme="minorHAnsi" w:eastAsiaTheme="minorHAnsi" w:hAnsiTheme="minorHAnsi" w:cstheme="minorBidi"/>
          <w:b/>
          <w:sz w:val="22"/>
          <w:szCs w:val="22"/>
          <w:lang w:eastAsia="en-US"/>
        </w:rPr>
        <w:t>7</w:t>
      </w:r>
      <w:r w:rsidRPr="00682D5A">
        <w:rPr>
          <w:rFonts w:asciiTheme="minorHAnsi" w:eastAsiaTheme="minorHAnsi" w:hAnsiTheme="minorHAnsi" w:cstheme="minorBidi"/>
          <w:b/>
          <w:sz w:val="22"/>
          <w:szCs w:val="22"/>
          <w:lang w:eastAsia="en-US"/>
        </w:rPr>
        <w:t xml:space="preserve"> </w:t>
      </w:r>
      <w:r w:rsidRPr="00682D5A">
        <w:rPr>
          <w:rFonts w:ascii="Calibri" w:hAnsi="Calibri"/>
          <w:b/>
          <w:sz w:val="22"/>
          <w:szCs w:val="22"/>
        </w:rPr>
        <w:t xml:space="preserve">do </w:t>
      </w:r>
      <w:r w:rsidRPr="00682D5A">
        <w:rPr>
          <w:rFonts w:ascii="Calibri" w:eastAsia="Calibri" w:hAnsi="Calibri" w:cs="Arial"/>
          <w:b/>
          <w:bCs/>
          <w:sz w:val="22"/>
          <w:szCs w:val="22"/>
        </w:rPr>
        <w:t xml:space="preserve">Zasad ubiegania się o wsparcie w trybie pozakonkursowym [Nabór nr </w:t>
      </w:r>
      <w:r w:rsidRPr="00682D5A">
        <w:rPr>
          <w:rFonts w:ascii="Calibri" w:eastAsia="Calibri" w:hAnsi="Calibri" w:cs="Arial"/>
          <w:b/>
          <w:sz w:val="22"/>
          <w:szCs w:val="22"/>
        </w:rPr>
        <w:t>RPDS.01.02.01-IP.01-02-425/21</w:t>
      </w:r>
      <w:r w:rsidRPr="00682D5A">
        <w:rPr>
          <w:rFonts w:ascii="Calibri" w:eastAsia="Calibri" w:hAnsi="Calibri" w:cs="Arial"/>
          <w:b/>
          <w:bCs/>
          <w:sz w:val="22"/>
          <w:szCs w:val="22"/>
        </w:rPr>
        <w:t>]</w:t>
      </w:r>
    </w:p>
    <w:p w14:paraId="40C6AF03" w14:textId="1FA20033" w:rsidR="00752A9F" w:rsidRPr="00BD566F" w:rsidRDefault="00752A9F" w:rsidP="00190D3B">
      <w:pPr>
        <w:rPr>
          <w:rFonts w:asciiTheme="minorHAnsi" w:hAnsiTheme="minorHAnsi"/>
          <w:b/>
        </w:rPr>
      </w:pPr>
    </w:p>
    <w:p w14:paraId="5C602551" w14:textId="2614CC40" w:rsidR="002816F8" w:rsidRPr="00BD566F" w:rsidRDefault="009D24C7" w:rsidP="00682D5A">
      <w:pPr>
        <w:pStyle w:val="Tytu"/>
        <w:jc w:val="left"/>
        <w:rPr>
          <w:rFonts w:asciiTheme="minorHAnsi" w:hAnsiTheme="minorHAnsi"/>
          <w:b/>
          <w:sz w:val="24"/>
          <w:szCs w:val="24"/>
        </w:rPr>
      </w:pPr>
      <w:r>
        <w:rPr>
          <w:rFonts w:asciiTheme="minorHAnsi" w:hAnsiTheme="minorHAnsi"/>
          <w:b/>
          <w:sz w:val="24"/>
          <w:szCs w:val="24"/>
        </w:rPr>
        <w:t xml:space="preserve"> </w:t>
      </w:r>
    </w:p>
    <w:p w14:paraId="2134E6F9" w14:textId="48F59433" w:rsidR="00C57587" w:rsidRPr="00BD566F" w:rsidRDefault="00752A9F" w:rsidP="00060B22">
      <w:pPr>
        <w:pStyle w:val="Tytu"/>
        <w:ind w:left="-426"/>
        <w:rPr>
          <w:rFonts w:asciiTheme="minorHAnsi" w:hAnsiTheme="minorHAnsi" w:cs="Calibri"/>
          <w:noProof/>
          <w:sz w:val="24"/>
          <w:szCs w:val="24"/>
        </w:rPr>
      </w:pPr>
      <w:r w:rsidRPr="00BD566F">
        <w:rPr>
          <w:rFonts w:asciiTheme="minorHAnsi" w:hAnsiTheme="minorHAnsi"/>
          <w:b/>
          <w:sz w:val="24"/>
          <w:szCs w:val="24"/>
        </w:rPr>
        <w:t>WZÓR VER</w:t>
      </w:r>
      <w:r w:rsidR="002C55B9" w:rsidRPr="00BD566F">
        <w:rPr>
          <w:rFonts w:asciiTheme="minorHAnsi" w:hAnsiTheme="minorHAnsi"/>
          <w:b/>
          <w:sz w:val="24"/>
          <w:szCs w:val="24"/>
        </w:rPr>
        <w:t xml:space="preserve"> </w:t>
      </w:r>
      <w:r w:rsidR="00F539E0">
        <w:rPr>
          <w:rFonts w:asciiTheme="minorHAnsi" w:hAnsiTheme="minorHAnsi"/>
          <w:b/>
          <w:sz w:val="24"/>
          <w:szCs w:val="24"/>
        </w:rPr>
        <w:t>1</w:t>
      </w:r>
      <w:r w:rsidR="00127E78">
        <w:rPr>
          <w:rFonts w:asciiTheme="minorHAnsi" w:hAnsiTheme="minorHAnsi"/>
          <w:b/>
          <w:sz w:val="24"/>
          <w:szCs w:val="24"/>
        </w:rPr>
        <w:t>5</w:t>
      </w:r>
      <w:r w:rsidR="00BF092A">
        <w:rPr>
          <w:rFonts w:asciiTheme="minorHAnsi" w:hAnsiTheme="minorHAnsi"/>
          <w:b/>
          <w:sz w:val="24"/>
          <w:szCs w:val="24"/>
        </w:rPr>
        <w:t xml:space="preserve"> </w:t>
      </w:r>
      <w:r w:rsidR="00127E78">
        <w:rPr>
          <w:rFonts w:asciiTheme="minorHAnsi" w:hAnsiTheme="minorHAnsi"/>
          <w:b/>
          <w:sz w:val="24"/>
          <w:szCs w:val="24"/>
        </w:rPr>
        <w:t xml:space="preserve">maj </w:t>
      </w:r>
      <w:r w:rsidR="008B51BE">
        <w:rPr>
          <w:rFonts w:asciiTheme="minorHAnsi" w:hAnsiTheme="minorHAnsi"/>
          <w:b/>
          <w:sz w:val="24"/>
          <w:szCs w:val="24"/>
        </w:rPr>
        <w:t xml:space="preserve"> </w:t>
      </w:r>
      <w:r w:rsidR="00BF092A">
        <w:rPr>
          <w:rFonts w:asciiTheme="minorHAnsi" w:hAnsiTheme="minorHAnsi"/>
          <w:b/>
          <w:sz w:val="24"/>
          <w:szCs w:val="24"/>
        </w:rPr>
        <w:t xml:space="preserve"> </w:t>
      </w:r>
      <w:r w:rsidR="00074CB9">
        <w:rPr>
          <w:rFonts w:asciiTheme="minorHAnsi" w:hAnsiTheme="minorHAnsi"/>
          <w:b/>
          <w:sz w:val="24"/>
          <w:szCs w:val="24"/>
        </w:rPr>
        <w:t xml:space="preserve"> </w:t>
      </w:r>
      <w:r w:rsidR="009D24C7">
        <w:rPr>
          <w:rFonts w:asciiTheme="minorHAnsi" w:hAnsiTheme="minorHAnsi"/>
          <w:b/>
          <w:sz w:val="24"/>
          <w:szCs w:val="24"/>
        </w:rPr>
        <w:t xml:space="preserve"> </w:t>
      </w:r>
      <w:r w:rsidR="002A0AC3" w:rsidRPr="00BD566F">
        <w:rPr>
          <w:rFonts w:asciiTheme="minorHAnsi" w:hAnsiTheme="minorHAnsi"/>
          <w:b/>
          <w:sz w:val="24"/>
          <w:szCs w:val="24"/>
        </w:rPr>
        <w:t>20</w:t>
      </w:r>
      <w:r w:rsidR="00074CB9">
        <w:rPr>
          <w:rFonts w:asciiTheme="minorHAnsi" w:hAnsiTheme="minorHAnsi"/>
          <w:b/>
          <w:sz w:val="24"/>
          <w:szCs w:val="24"/>
        </w:rPr>
        <w:t>2</w:t>
      </w:r>
      <w:r w:rsidR="00127E78">
        <w:rPr>
          <w:rFonts w:asciiTheme="minorHAnsi" w:hAnsiTheme="minorHAnsi"/>
          <w:b/>
          <w:sz w:val="24"/>
          <w:szCs w:val="24"/>
        </w:rPr>
        <w:t>1</w:t>
      </w:r>
    </w:p>
    <w:p w14:paraId="058DB2FB" w14:textId="475AA24F" w:rsidR="00003EC7" w:rsidRPr="00BD566F" w:rsidRDefault="00003EC7" w:rsidP="00060B22">
      <w:pPr>
        <w:pStyle w:val="Tytu"/>
        <w:ind w:left="-426"/>
        <w:rPr>
          <w:rFonts w:asciiTheme="minorHAnsi" w:hAnsiTheme="minorHAnsi" w:cs="Calibri"/>
          <w:sz w:val="24"/>
          <w:szCs w:val="24"/>
        </w:rPr>
      </w:pPr>
    </w:p>
    <w:p w14:paraId="3A56FE4F" w14:textId="14E4DBBC" w:rsidR="00003EC7" w:rsidRPr="00BD566F" w:rsidRDefault="006E7A95" w:rsidP="00060B22">
      <w:pPr>
        <w:pStyle w:val="Podtytu"/>
        <w:rPr>
          <w:rFonts w:asciiTheme="minorHAnsi" w:hAnsiTheme="minorHAnsi" w:cs="Calibri"/>
          <w:sz w:val="24"/>
          <w:szCs w:val="24"/>
        </w:rPr>
      </w:pPr>
      <w:r w:rsidRPr="00BD566F">
        <w:rPr>
          <w:rFonts w:asciiTheme="minorHAnsi" w:hAnsiTheme="minorHAnsi" w:cs="Calibri"/>
          <w:sz w:val="24"/>
          <w:szCs w:val="24"/>
        </w:rPr>
        <w:t xml:space="preserve">Decyzja </w:t>
      </w:r>
      <w:r w:rsidR="00027AC7" w:rsidRPr="00BD566F">
        <w:rPr>
          <w:rFonts w:asciiTheme="minorHAnsi" w:hAnsiTheme="minorHAnsi" w:cs="Calibri"/>
          <w:sz w:val="24"/>
          <w:szCs w:val="24"/>
        </w:rPr>
        <w:t xml:space="preserve">o </w:t>
      </w:r>
      <w:r w:rsidR="00D078FF" w:rsidRPr="00BD566F">
        <w:rPr>
          <w:rFonts w:asciiTheme="minorHAnsi" w:hAnsiTheme="minorHAnsi" w:cs="Calibri"/>
          <w:sz w:val="24"/>
          <w:szCs w:val="24"/>
        </w:rPr>
        <w:t>dofinansowani</w:t>
      </w:r>
      <w:r w:rsidR="00D078FF">
        <w:rPr>
          <w:rFonts w:asciiTheme="minorHAnsi" w:hAnsiTheme="minorHAnsi" w:cs="Calibri"/>
          <w:sz w:val="24"/>
          <w:szCs w:val="24"/>
        </w:rPr>
        <w:t>u</w:t>
      </w:r>
      <w:r w:rsidR="00D078FF" w:rsidRPr="00BD566F">
        <w:rPr>
          <w:rFonts w:asciiTheme="minorHAnsi" w:hAnsiTheme="minorHAnsi" w:cs="Calibri"/>
          <w:sz w:val="24"/>
          <w:szCs w:val="24"/>
        </w:rPr>
        <w:t xml:space="preserve"> </w:t>
      </w:r>
      <w:r w:rsidR="008B51BE">
        <w:rPr>
          <w:rFonts w:asciiTheme="minorHAnsi" w:hAnsiTheme="minorHAnsi" w:cs="Calibri"/>
          <w:sz w:val="24"/>
          <w:szCs w:val="24"/>
        </w:rPr>
        <w:t>p</w:t>
      </w:r>
      <w:r w:rsidR="00027AC7" w:rsidRPr="00BD566F">
        <w:rPr>
          <w:rFonts w:asciiTheme="minorHAnsi" w:hAnsiTheme="minorHAnsi" w:cs="Calibri"/>
          <w:sz w:val="24"/>
          <w:szCs w:val="24"/>
        </w:rPr>
        <w:t>rojektu</w:t>
      </w:r>
      <w:r w:rsidR="00027AC7" w:rsidRPr="00BD566F">
        <w:rPr>
          <w:rStyle w:val="Odwoanieprzypisudolnego"/>
          <w:rFonts w:asciiTheme="minorHAnsi" w:hAnsiTheme="minorHAnsi" w:cs="Calibri"/>
          <w:sz w:val="24"/>
          <w:szCs w:val="24"/>
        </w:rPr>
        <w:footnoteReference w:id="2"/>
      </w:r>
    </w:p>
    <w:p w14:paraId="3666F6B0" w14:textId="77777777" w:rsidR="00003EC7" w:rsidRPr="00BD566F" w:rsidRDefault="00027AC7" w:rsidP="00060B22">
      <w:pPr>
        <w:pStyle w:val="Podtytu"/>
        <w:rPr>
          <w:rFonts w:asciiTheme="minorHAnsi" w:hAnsiTheme="minorHAnsi" w:cs="Calibri"/>
          <w:sz w:val="24"/>
          <w:szCs w:val="24"/>
        </w:rPr>
      </w:pPr>
      <w:r w:rsidRPr="00BD566F">
        <w:rPr>
          <w:rFonts w:asciiTheme="minorHAnsi" w:hAnsiTheme="minorHAnsi" w:cs="Calibri"/>
          <w:sz w:val="24"/>
          <w:szCs w:val="24"/>
        </w:rPr>
        <w:t>„....................................................................”</w:t>
      </w:r>
      <w:r w:rsidRPr="00BD566F">
        <w:rPr>
          <w:rStyle w:val="Odwoanieprzypisudolnego"/>
          <w:rFonts w:asciiTheme="minorHAnsi" w:hAnsiTheme="minorHAnsi" w:cs="Calibri"/>
          <w:b w:val="0"/>
          <w:bCs w:val="0"/>
          <w:sz w:val="24"/>
          <w:szCs w:val="24"/>
        </w:rPr>
        <w:footnoteReference w:id="3"/>
      </w:r>
      <w:bookmarkStart w:id="0" w:name="_GoBack"/>
      <w:bookmarkEnd w:id="0"/>
    </w:p>
    <w:p w14:paraId="27129D8C" w14:textId="77777777" w:rsidR="00003EC7" w:rsidRPr="00BD566F" w:rsidRDefault="00027AC7" w:rsidP="00060B22">
      <w:pPr>
        <w:pStyle w:val="Podtytu"/>
        <w:rPr>
          <w:rFonts w:asciiTheme="minorHAnsi" w:hAnsiTheme="minorHAnsi" w:cs="Calibri"/>
          <w:sz w:val="24"/>
          <w:szCs w:val="24"/>
        </w:rPr>
      </w:pPr>
      <w:r w:rsidRPr="00BD566F">
        <w:rPr>
          <w:rFonts w:asciiTheme="minorHAnsi" w:hAnsiTheme="minorHAnsi" w:cs="Calibri"/>
          <w:sz w:val="24"/>
          <w:szCs w:val="24"/>
        </w:rPr>
        <w:t>nr RPDS.0....0....0</w:t>
      </w:r>
      <w:r w:rsidR="00B66C11" w:rsidRPr="00BD566F">
        <w:rPr>
          <w:rFonts w:asciiTheme="minorHAnsi" w:hAnsiTheme="minorHAnsi" w:cs="Calibri"/>
          <w:sz w:val="24"/>
          <w:szCs w:val="24"/>
        </w:rPr>
        <w:t xml:space="preserve"> …</w:t>
      </w:r>
      <w:r w:rsidRPr="00BD566F">
        <w:rPr>
          <w:rFonts w:asciiTheme="minorHAnsi" w:hAnsiTheme="minorHAnsi" w:cs="Calibri"/>
          <w:sz w:val="24"/>
          <w:szCs w:val="24"/>
        </w:rPr>
        <w:t>-02-0..../.....-00</w:t>
      </w:r>
    </w:p>
    <w:p w14:paraId="1032D503" w14:textId="77777777" w:rsidR="00003EC7" w:rsidRPr="00BD566F" w:rsidRDefault="00027AC7" w:rsidP="00060B22">
      <w:pPr>
        <w:pStyle w:val="Podtytu"/>
        <w:tabs>
          <w:tab w:val="left" w:pos="1440"/>
          <w:tab w:val="center" w:pos="5102"/>
        </w:tabs>
        <w:jc w:val="left"/>
        <w:rPr>
          <w:rFonts w:asciiTheme="minorHAnsi" w:hAnsiTheme="minorHAnsi" w:cs="Calibri"/>
          <w:sz w:val="24"/>
          <w:szCs w:val="24"/>
        </w:rPr>
      </w:pPr>
      <w:r w:rsidRPr="00BD566F">
        <w:rPr>
          <w:rFonts w:asciiTheme="minorHAnsi" w:hAnsiTheme="minorHAnsi" w:cs="Calibri"/>
          <w:sz w:val="24"/>
          <w:szCs w:val="24"/>
        </w:rPr>
        <w:tab/>
      </w:r>
      <w:r w:rsidRPr="00BD566F">
        <w:rPr>
          <w:rFonts w:asciiTheme="minorHAnsi" w:hAnsiTheme="minorHAnsi" w:cs="Calibri"/>
          <w:sz w:val="24"/>
          <w:szCs w:val="24"/>
        </w:rPr>
        <w:tab/>
        <w:t>w ramach</w:t>
      </w:r>
    </w:p>
    <w:p w14:paraId="09227CB4" w14:textId="77777777" w:rsidR="00754F08" w:rsidRPr="00BD566F" w:rsidRDefault="00754F08" w:rsidP="00060B22">
      <w:pPr>
        <w:jc w:val="center"/>
        <w:rPr>
          <w:rFonts w:asciiTheme="minorHAnsi" w:hAnsiTheme="minorHAnsi"/>
          <w:b/>
        </w:rPr>
      </w:pPr>
      <w:r w:rsidRPr="00BD566F">
        <w:rPr>
          <w:rFonts w:asciiTheme="minorHAnsi" w:hAnsiTheme="minorHAnsi"/>
          <w:b/>
        </w:rPr>
        <w:t>Osi Priorytetowej nr ...... „...........................................”</w:t>
      </w:r>
      <w:r w:rsidRPr="00BD566F">
        <w:rPr>
          <w:rFonts w:asciiTheme="minorHAnsi" w:hAnsiTheme="minorHAnsi"/>
          <w:bCs/>
          <w:vertAlign w:val="superscript"/>
        </w:rPr>
        <w:footnoteReference w:id="4"/>
      </w:r>
    </w:p>
    <w:p w14:paraId="0B16CA1A" w14:textId="77777777" w:rsidR="00754F08" w:rsidRPr="00BD566F" w:rsidRDefault="00754F08" w:rsidP="00060B22">
      <w:pPr>
        <w:jc w:val="center"/>
        <w:rPr>
          <w:rFonts w:asciiTheme="minorHAnsi" w:hAnsiTheme="minorHAnsi"/>
          <w:b/>
        </w:rPr>
      </w:pPr>
      <w:r w:rsidRPr="00BD566F">
        <w:rPr>
          <w:rFonts w:asciiTheme="minorHAnsi" w:hAnsiTheme="minorHAnsi"/>
          <w:b/>
        </w:rPr>
        <w:t>Działania nr ...... „………………………………”</w:t>
      </w:r>
      <w:r w:rsidRPr="00BD566F">
        <w:rPr>
          <w:rFonts w:asciiTheme="minorHAnsi" w:hAnsiTheme="minorHAnsi"/>
          <w:vertAlign w:val="superscript"/>
        </w:rPr>
        <w:footnoteReference w:id="5"/>
      </w:r>
    </w:p>
    <w:p w14:paraId="04541094" w14:textId="77777777" w:rsidR="00754F08" w:rsidRPr="00BD566F" w:rsidRDefault="00754F08" w:rsidP="00060B22">
      <w:pPr>
        <w:jc w:val="center"/>
        <w:rPr>
          <w:rFonts w:asciiTheme="minorHAnsi" w:hAnsiTheme="minorHAnsi"/>
          <w:b/>
        </w:rPr>
      </w:pPr>
      <w:r w:rsidRPr="00BD566F">
        <w:rPr>
          <w:rFonts w:asciiTheme="minorHAnsi" w:hAnsiTheme="minorHAnsi"/>
          <w:b/>
        </w:rPr>
        <w:t>Poddziałania nr ……..”…………………………………………”</w:t>
      </w:r>
      <w:r w:rsidRPr="00BD566F">
        <w:rPr>
          <w:rFonts w:asciiTheme="minorHAnsi" w:hAnsiTheme="minorHAnsi"/>
          <w:vertAlign w:val="superscript"/>
        </w:rPr>
        <w:footnoteReference w:id="6"/>
      </w:r>
    </w:p>
    <w:p w14:paraId="280CBC08" w14:textId="664F02C9" w:rsidR="00A15E4A" w:rsidRPr="00BD566F" w:rsidRDefault="00A15E4A" w:rsidP="00060B22">
      <w:pPr>
        <w:jc w:val="center"/>
        <w:rPr>
          <w:rFonts w:asciiTheme="minorHAnsi" w:hAnsiTheme="minorHAnsi"/>
          <w:b/>
        </w:rPr>
      </w:pPr>
      <w:r w:rsidRPr="00BD566F">
        <w:rPr>
          <w:rFonts w:asciiTheme="minorHAnsi" w:hAnsiTheme="minorHAnsi"/>
          <w:b/>
        </w:rPr>
        <w:t>Schemat</w:t>
      </w:r>
      <w:r w:rsidR="002C24AF">
        <w:rPr>
          <w:rFonts w:asciiTheme="minorHAnsi" w:hAnsiTheme="minorHAnsi"/>
          <w:b/>
        </w:rPr>
        <w:t>/Typ</w:t>
      </w:r>
      <w:r w:rsidRPr="00BD566F">
        <w:rPr>
          <w:rFonts w:asciiTheme="minorHAnsi" w:hAnsiTheme="minorHAnsi"/>
          <w:b/>
        </w:rPr>
        <w:t xml:space="preserve"> nr ……..”…………………………………………”</w:t>
      </w:r>
      <w:r w:rsidRPr="00BD566F">
        <w:rPr>
          <w:rFonts w:asciiTheme="minorHAnsi" w:hAnsiTheme="minorHAnsi"/>
          <w:vertAlign w:val="superscript"/>
        </w:rPr>
        <w:footnoteReference w:id="7"/>
      </w:r>
    </w:p>
    <w:p w14:paraId="0B965693" w14:textId="77777777" w:rsidR="00754F08" w:rsidRPr="00BD566F" w:rsidRDefault="00754F08" w:rsidP="00264418">
      <w:pPr>
        <w:keepNext/>
        <w:jc w:val="center"/>
        <w:outlineLvl w:val="3"/>
        <w:rPr>
          <w:rFonts w:asciiTheme="minorHAnsi" w:hAnsiTheme="minorHAnsi"/>
          <w:b/>
        </w:rPr>
      </w:pPr>
      <w:r w:rsidRPr="00BD566F">
        <w:rPr>
          <w:rFonts w:asciiTheme="minorHAnsi" w:hAnsiTheme="minorHAnsi"/>
          <w:b/>
        </w:rPr>
        <w:t>Regionalnego Programu Operacyjnego Województwa Dolnośląskiego 2014-2020</w:t>
      </w:r>
    </w:p>
    <w:p w14:paraId="21840CD0" w14:textId="77777777" w:rsidR="00264418" w:rsidRPr="00BD566F" w:rsidRDefault="00264418" w:rsidP="00060B22">
      <w:pPr>
        <w:jc w:val="both"/>
        <w:rPr>
          <w:rFonts w:asciiTheme="minorHAnsi" w:hAnsiTheme="minorHAnsi" w:cs="Calibri"/>
        </w:rPr>
      </w:pPr>
    </w:p>
    <w:p w14:paraId="61EC3F02" w14:textId="2ACE6F60" w:rsidR="009A5D61" w:rsidRPr="00BD566F" w:rsidRDefault="009A5D61" w:rsidP="009A5D61">
      <w:pPr>
        <w:jc w:val="both"/>
        <w:rPr>
          <w:rFonts w:asciiTheme="minorHAnsi" w:eastAsia="Calibri" w:hAnsiTheme="minorHAnsi" w:cs="Arial"/>
          <w:b/>
          <w:lang w:eastAsia="en-US"/>
        </w:rPr>
      </w:pPr>
      <w:r w:rsidRPr="00BD566F">
        <w:rPr>
          <w:rFonts w:asciiTheme="minorHAnsi" w:eastAsia="Calibri" w:hAnsiTheme="minorHAnsi" w:cs="Arial"/>
          <w:b/>
          <w:lang w:eastAsia="en-US"/>
        </w:rPr>
        <w:t xml:space="preserve">Za realizację </w:t>
      </w:r>
      <w:r w:rsidR="00B12393">
        <w:rPr>
          <w:rFonts w:asciiTheme="minorHAnsi" w:eastAsia="Calibri" w:hAnsiTheme="minorHAnsi" w:cs="Arial"/>
          <w:b/>
          <w:lang w:eastAsia="en-US"/>
        </w:rPr>
        <w:t>p</w:t>
      </w:r>
      <w:r w:rsidRPr="00BD566F">
        <w:rPr>
          <w:rFonts w:asciiTheme="minorHAnsi" w:eastAsia="Calibri" w:hAnsiTheme="minorHAnsi" w:cs="Arial"/>
          <w:b/>
          <w:lang w:eastAsia="en-US"/>
        </w:rPr>
        <w:t>rojektu odpowiedzialny(-a) jest Urząd Marszałkowski Województwa Dolnośląskiego (Departament/Wydział …………………..………………)/............................................................</w:t>
      </w:r>
      <w:r w:rsidRPr="00BD566F">
        <w:rPr>
          <w:rFonts w:asciiTheme="minorHAnsi" w:eastAsia="Calibri" w:hAnsiTheme="minorHAnsi" w:cs="Arial"/>
          <w:vertAlign w:val="superscript"/>
          <w:lang w:eastAsia="en-US"/>
        </w:rPr>
        <w:footnoteReference w:id="8"/>
      </w:r>
      <w:r w:rsidRPr="00BD566F">
        <w:rPr>
          <w:rFonts w:asciiTheme="minorHAnsi" w:eastAsia="Calibri" w:hAnsiTheme="minorHAnsi" w:cs="Arial"/>
          <w:b/>
          <w:lang w:eastAsia="en-US"/>
        </w:rPr>
        <w:t>.</w:t>
      </w:r>
    </w:p>
    <w:p w14:paraId="2861CF4E" w14:textId="77777777" w:rsidR="00003EC7" w:rsidRPr="00BD566F" w:rsidRDefault="00027AC7" w:rsidP="005D6B98">
      <w:pPr>
        <w:widowControl w:val="0"/>
        <w:ind w:right="-34"/>
        <w:jc w:val="both"/>
        <w:rPr>
          <w:rFonts w:asciiTheme="minorHAnsi" w:hAnsiTheme="minorHAnsi" w:cs="Calibri"/>
        </w:rPr>
      </w:pPr>
      <w:r w:rsidRPr="00BD566F">
        <w:rPr>
          <w:rFonts w:asciiTheme="minorHAnsi" w:hAnsiTheme="minorHAnsi" w:cs="Calibri"/>
        </w:rPr>
        <w:t>Działając, w szczególności, na podstawie:</w:t>
      </w:r>
    </w:p>
    <w:p w14:paraId="76B10E6C" w14:textId="77777777" w:rsidR="00E46F67" w:rsidRPr="00BD566F" w:rsidRDefault="000008F8" w:rsidP="005D6B98">
      <w:pPr>
        <w:pStyle w:val="Akapitzlist"/>
        <w:numPr>
          <w:ilvl w:val="0"/>
          <w:numId w:val="13"/>
        </w:numPr>
        <w:ind w:right="-34"/>
        <w:jc w:val="both"/>
        <w:rPr>
          <w:rFonts w:asciiTheme="minorHAnsi" w:hAnsiTheme="minorHAnsi"/>
        </w:rPr>
      </w:pPr>
      <w:r w:rsidRPr="00BD566F">
        <w:rPr>
          <w:rStyle w:val="apple-converted-space"/>
          <w:rFonts w:asciiTheme="minorHAnsi" w:hAnsiTheme="minorHAnsi"/>
          <w:bCs/>
        </w:rPr>
        <w:t> </w:t>
      </w:r>
      <w:r w:rsidRPr="00BD566F">
        <w:rPr>
          <w:rFonts w:asciiTheme="minorHAnsi" w:hAnsiTheme="minorHAnsi"/>
          <w:bCs/>
        </w:rPr>
        <w:t xml:space="preserve">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zwanego w dalszej części </w:t>
      </w:r>
      <w:r w:rsidR="000C73A4" w:rsidRPr="00BD566F">
        <w:rPr>
          <w:rFonts w:asciiTheme="minorHAnsi" w:hAnsiTheme="minorHAnsi"/>
          <w:bCs/>
        </w:rPr>
        <w:t>Decyzji</w:t>
      </w:r>
      <w:r w:rsidRPr="00BD566F">
        <w:rPr>
          <w:rStyle w:val="apple-converted-space"/>
          <w:rFonts w:asciiTheme="minorHAnsi" w:hAnsiTheme="minorHAnsi"/>
          <w:bCs/>
          <w:u w:val="single"/>
        </w:rPr>
        <w:t> </w:t>
      </w:r>
      <w:r w:rsidRPr="00BD566F">
        <w:rPr>
          <w:rFonts w:asciiTheme="minorHAnsi" w:hAnsiTheme="minorHAnsi"/>
          <w:bCs/>
          <w:u w:val="single"/>
        </w:rPr>
        <w:t>rozporządzeniem ogólnym;</w:t>
      </w:r>
    </w:p>
    <w:p w14:paraId="71C7E826" w14:textId="77C6E2DF" w:rsidR="000008F8" w:rsidRPr="00BD566F" w:rsidRDefault="000008F8" w:rsidP="005D6B98">
      <w:pPr>
        <w:pStyle w:val="Akapitzlist"/>
        <w:numPr>
          <w:ilvl w:val="0"/>
          <w:numId w:val="13"/>
        </w:numPr>
        <w:ind w:right="-34"/>
        <w:jc w:val="both"/>
        <w:rPr>
          <w:rFonts w:asciiTheme="minorHAnsi" w:hAnsiTheme="minorHAnsi"/>
        </w:rPr>
      </w:pPr>
      <w:r w:rsidRPr="00BD566F">
        <w:rPr>
          <w:rStyle w:val="msoins0"/>
          <w:rFonts w:asciiTheme="minorHAnsi" w:hAnsiTheme="minorHAnsi"/>
          <w:bCs/>
        </w:rPr>
        <w:lastRenderedPageBreak/>
        <w:t>r</w:t>
      </w:r>
      <w:r w:rsidRPr="00BD566F">
        <w:rPr>
          <w:rFonts w:asciiTheme="minorHAnsi" w:hAnsiTheme="minorHAnsi"/>
          <w:bCs/>
        </w:rPr>
        <w:t>ozporządzeni</w:t>
      </w:r>
      <w:r w:rsidRPr="00BD566F">
        <w:rPr>
          <w:rStyle w:val="msoins0"/>
          <w:rFonts w:asciiTheme="minorHAnsi" w:hAnsiTheme="minorHAnsi"/>
          <w:bCs/>
        </w:rPr>
        <w:t>a</w:t>
      </w:r>
      <w:r w:rsidRPr="00BD566F">
        <w:rPr>
          <w:rStyle w:val="apple-converted-space"/>
          <w:rFonts w:asciiTheme="minorHAnsi" w:hAnsiTheme="minorHAnsi"/>
          <w:bCs/>
        </w:rPr>
        <w:t> </w:t>
      </w:r>
      <w:r w:rsidRPr="00BD566F">
        <w:rPr>
          <w:rFonts w:asciiTheme="minorHAnsi" w:hAnsiTheme="minorHAnsi"/>
          <w:bCs/>
        </w:rPr>
        <w:t xml:space="preserve">Parlamentu Europejskiego i Rady (UE) nr 1301/2013 z dnia 17 grudnia 2013 r. </w:t>
      </w:r>
      <w:r w:rsidR="00A242C1" w:rsidRPr="00BD566F">
        <w:rPr>
          <w:rFonts w:asciiTheme="minorHAnsi" w:hAnsiTheme="minorHAnsi"/>
          <w:bCs/>
        </w:rPr>
        <w:br/>
      </w:r>
      <w:r w:rsidRPr="00BD566F">
        <w:rPr>
          <w:rFonts w:asciiTheme="minorHAnsi" w:hAnsiTheme="minorHAnsi"/>
          <w:bCs/>
        </w:rPr>
        <w:t xml:space="preserve">w sprawie Europejskiego Funduszu Rozwoju Regionalnego i przepisów szczególnych dotyczących celu „Inwestycje na rzecz wzrostu i zatrudnienia” oraz w sprawie uchylenia rozporządzenia (WE) </w:t>
      </w:r>
      <w:r w:rsidR="00A242C1" w:rsidRPr="00BD566F">
        <w:rPr>
          <w:rFonts w:asciiTheme="minorHAnsi" w:hAnsiTheme="minorHAnsi"/>
          <w:bCs/>
        </w:rPr>
        <w:t>|</w:t>
      </w:r>
      <w:r w:rsidRPr="00BD566F">
        <w:rPr>
          <w:rFonts w:asciiTheme="minorHAnsi" w:hAnsiTheme="minorHAnsi"/>
          <w:bCs/>
        </w:rPr>
        <w:t xml:space="preserve">nr 1080/2006, zwanego w dalszej części </w:t>
      </w:r>
      <w:r w:rsidR="000C73A4" w:rsidRPr="00BD566F">
        <w:rPr>
          <w:rFonts w:asciiTheme="minorHAnsi" w:hAnsiTheme="minorHAnsi"/>
          <w:bCs/>
        </w:rPr>
        <w:t>Decyzji</w:t>
      </w:r>
      <w:r w:rsidRPr="00BD566F">
        <w:rPr>
          <w:rStyle w:val="apple-converted-space"/>
          <w:rFonts w:asciiTheme="minorHAnsi" w:hAnsiTheme="minorHAnsi"/>
          <w:bCs/>
        </w:rPr>
        <w:t> </w:t>
      </w:r>
      <w:r w:rsidRPr="00BD566F">
        <w:rPr>
          <w:rFonts w:asciiTheme="minorHAnsi" w:hAnsiTheme="minorHAnsi"/>
          <w:bCs/>
          <w:u w:val="single"/>
        </w:rPr>
        <w:t>rozporządzeniem nr 1301/2013</w:t>
      </w:r>
      <w:r w:rsidRPr="00BD566F">
        <w:rPr>
          <w:rFonts w:asciiTheme="minorHAnsi" w:hAnsiTheme="minorHAnsi"/>
          <w:bCs/>
        </w:rPr>
        <w:t>;</w:t>
      </w:r>
    </w:p>
    <w:p w14:paraId="1D21E900" w14:textId="6A981D9C" w:rsidR="00F965C3" w:rsidRPr="00BD566F" w:rsidRDefault="000008F8" w:rsidP="005D6B98">
      <w:pPr>
        <w:pStyle w:val="Akapitzlist"/>
        <w:numPr>
          <w:ilvl w:val="0"/>
          <w:numId w:val="13"/>
        </w:numPr>
        <w:ind w:right="-34"/>
        <w:jc w:val="both"/>
        <w:rPr>
          <w:rFonts w:asciiTheme="minorHAnsi" w:hAnsiTheme="minorHAnsi"/>
        </w:rPr>
      </w:pPr>
      <w:r w:rsidRPr="00BD566F">
        <w:rPr>
          <w:rFonts w:asciiTheme="minorHAnsi" w:hAnsiTheme="minorHAnsi"/>
          <w:bCs/>
        </w:rPr>
        <w:t>rozporządzenia wykonawczego Komisji (UE) nr 215/2014 z dnia 7 marca 2014 r. ustanawiającego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w:t>
      </w:r>
      <w:r w:rsidR="008D78B3">
        <w:rPr>
          <w:rFonts w:asciiTheme="minorHAnsi" w:hAnsiTheme="minorHAnsi"/>
          <w:bCs/>
        </w:rPr>
        <w:t> </w:t>
      </w:r>
      <w:r w:rsidRPr="00BD566F">
        <w:rPr>
          <w:rFonts w:asciiTheme="minorHAnsi" w:hAnsiTheme="minorHAnsi"/>
          <w:bCs/>
        </w:rPr>
        <w:t>Europejskiego Funduszu Morskiego i Rybackiego w zakresie metod wsparcia w odniesieniu do zmian klimatu, określenia celów pośrednich i końcowych na potrzeby ram wykonania oraz klasyfikacji kategorii interwencji w odniesieniu do europejskich funduszy strukturalnych i</w:t>
      </w:r>
      <w:r w:rsidR="008D78B3">
        <w:rPr>
          <w:rFonts w:asciiTheme="minorHAnsi" w:hAnsiTheme="minorHAnsi"/>
          <w:bCs/>
        </w:rPr>
        <w:t> </w:t>
      </w:r>
      <w:r w:rsidRPr="00BD566F">
        <w:rPr>
          <w:rFonts w:asciiTheme="minorHAnsi" w:hAnsiTheme="minorHAnsi"/>
          <w:bCs/>
        </w:rPr>
        <w:t>inwestycyjnych</w:t>
      </w:r>
      <w:r w:rsidR="00E8017E" w:rsidRPr="00BD566F">
        <w:rPr>
          <w:rFonts w:asciiTheme="minorHAnsi" w:hAnsiTheme="minorHAnsi"/>
          <w:bCs/>
        </w:rPr>
        <w:t>,</w:t>
      </w:r>
      <w:r w:rsidRPr="00BD566F">
        <w:rPr>
          <w:rFonts w:asciiTheme="minorHAnsi" w:hAnsiTheme="minorHAnsi"/>
          <w:bCs/>
        </w:rPr>
        <w:t xml:space="preserve"> zwanego w dalszej części </w:t>
      </w:r>
      <w:r w:rsidR="000C73A4" w:rsidRPr="00BD566F">
        <w:rPr>
          <w:rFonts w:asciiTheme="minorHAnsi" w:hAnsiTheme="minorHAnsi"/>
          <w:bCs/>
        </w:rPr>
        <w:t>Decyzji</w:t>
      </w:r>
      <w:r w:rsidRPr="00BD566F">
        <w:rPr>
          <w:rStyle w:val="apple-converted-space"/>
          <w:rFonts w:asciiTheme="minorHAnsi" w:hAnsiTheme="minorHAnsi"/>
          <w:bCs/>
          <w:u w:val="single"/>
        </w:rPr>
        <w:t> </w:t>
      </w:r>
      <w:r w:rsidRPr="00BD566F">
        <w:rPr>
          <w:rFonts w:asciiTheme="minorHAnsi" w:hAnsiTheme="minorHAnsi"/>
          <w:bCs/>
          <w:u w:val="single"/>
        </w:rPr>
        <w:t>rozporządzeniem Komisji nr 215/2014;</w:t>
      </w:r>
    </w:p>
    <w:p w14:paraId="38F46DC2" w14:textId="506BDD2E" w:rsidR="00DB71AC" w:rsidRPr="00BD566F" w:rsidRDefault="00F965C3" w:rsidP="005D6B98">
      <w:pPr>
        <w:pStyle w:val="Akapitzlist"/>
        <w:numPr>
          <w:ilvl w:val="0"/>
          <w:numId w:val="13"/>
        </w:numPr>
        <w:ind w:right="-34"/>
        <w:jc w:val="both"/>
        <w:rPr>
          <w:rFonts w:asciiTheme="minorHAnsi" w:hAnsiTheme="minorHAnsi"/>
        </w:rPr>
      </w:pPr>
      <w:r w:rsidRPr="00BD566F">
        <w:rPr>
          <w:rFonts w:asciiTheme="minorHAnsi" w:hAnsiTheme="minorHAnsi"/>
        </w:rPr>
        <w:t xml:space="preserve">rozporządzenia wykonawczego Komisji (UE) nr 821/2014 z dnia 28 lipca 2014 </w:t>
      </w:r>
      <w:r w:rsidR="0040624B" w:rsidRPr="00BD566F">
        <w:rPr>
          <w:rFonts w:asciiTheme="minorHAnsi" w:hAnsiTheme="minorHAnsi"/>
        </w:rPr>
        <w:t xml:space="preserve">r. </w:t>
      </w:r>
      <w:r w:rsidRPr="00BD566F">
        <w:rPr>
          <w:rFonts w:asciiTheme="minorHAnsi" w:hAnsiTheme="minorHAnsi"/>
        </w:rPr>
        <w:t>ustanawiające</w:t>
      </w:r>
      <w:r w:rsidR="00464E45" w:rsidRPr="00BD566F">
        <w:rPr>
          <w:rFonts w:asciiTheme="minorHAnsi" w:hAnsiTheme="minorHAnsi"/>
        </w:rPr>
        <w:t>go</w:t>
      </w:r>
      <w:r w:rsidRPr="00BD566F">
        <w:rPr>
          <w:rFonts w:asciiTheme="minorHAnsi" w:hAnsiTheme="minorHAnsi"/>
        </w:rPr>
        <w:t xml:space="preserve"> zasady stosowania rozporządzenia Parlamentu Europejskiego i Rady (UE) nr 1303/2013 </w:t>
      </w:r>
      <w:r w:rsidR="005D6B98" w:rsidRPr="00BD566F">
        <w:rPr>
          <w:rFonts w:asciiTheme="minorHAnsi" w:hAnsiTheme="minorHAnsi"/>
        </w:rPr>
        <w:br/>
      </w:r>
      <w:r w:rsidRPr="00BD566F">
        <w:rPr>
          <w:rFonts w:asciiTheme="minorHAnsi" w:hAnsiTheme="minorHAnsi"/>
        </w:rPr>
        <w:t xml:space="preserve">w zakresie szczegółowych uregulowań dotyczących transferu wkładów z programów </w:t>
      </w:r>
      <w:r w:rsidR="005D6B98" w:rsidRPr="00BD566F">
        <w:rPr>
          <w:rFonts w:asciiTheme="minorHAnsi" w:hAnsiTheme="minorHAnsi"/>
        </w:rPr>
        <w:br/>
      </w:r>
      <w:r w:rsidRPr="00BD566F">
        <w:rPr>
          <w:rFonts w:asciiTheme="minorHAnsi" w:hAnsiTheme="minorHAnsi"/>
        </w:rPr>
        <w:t xml:space="preserve">i zarządzania nimi, przekazywania sprawozdań z wdrażania instrumentów finansowych, charakterystyki technicznej działań informacyjnych i komunikacyjnych w odniesieniu do operacji oraz systemu rejestracji i przechowywania danych, zwanego w dalszej części </w:t>
      </w:r>
      <w:r w:rsidR="000C73A4" w:rsidRPr="00BD566F">
        <w:rPr>
          <w:rFonts w:asciiTheme="minorHAnsi" w:hAnsiTheme="minorHAnsi"/>
        </w:rPr>
        <w:t>Decyzji</w:t>
      </w:r>
      <w:r w:rsidRPr="00BD566F">
        <w:rPr>
          <w:rFonts w:asciiTheme="minorHAnsi" w:hAnsiTheme="minorHAnsi"/>
        </w:rPr>
        <w:t xml:space="preserve"> </w:t>
      </w:r>
      <w:r w:rsidRPr="00BD566F">
        <w:rPr>
          <w:rFonts w:asciiTheme="minorHAnsi" w:hAnsiTheme="minorHAnsi"/>
          <w:u w:val="single"/>
        </w:rPr>
        <w:t>rozporządzeniem Komisji nr 821/2014</w:t>
      </w:r>
      <w:r w:rsidRPr="00BD566F">
        <w:rPr>
          <w:rFonts w:asciiTheme="minorHAnsi" w:hAnsiTheme="minorHAnsi"/>
        </w:rPr>
        <w:t>;</w:t>
      </w:r>
    </w:p>
    <w:p w14:paraId="59D895FE" w14:textId="478660DB" w:rsidR="002F170A" w:rsidRPr="00BD566F" w:rsidRDefault="002F170A" w:rsidP="00BD566F">
      <w:pPr>
        <w:pStyle w:val="Akapitzlist"/>
        <w:numPr>
          <w:ilvl w:val="0"/>
          <w:numId w:val="13"/>
        </w:numPr>
        <w:ind w:right="-34"/>
        <w:jc w:val="both"/>
        <w:rPr>
          <w:rFonts w:asciiTheme="minorHAnsi" w:hAnsiTheme="minorHAnsi"/>
        </w:rPr>
      </w:pPr>
      <w:r w:rsidRPr="00BD566F">
        <w:rPr>
          <w:rFonts w:asciiTheme="minorHAnsi" w:hAnsiTheme="minorHAnsi"/>
        </w:rPr>
        <w:t xml:space="preserve">rozporządzenia wykonawczego Komisji (UE) 2019/255 z dnia 13 lutego 2019 r. zmieniającego rozporządzenie wykonawcze Komisji (UE) nr 821/2014 ustanawiające zasady stosowania rozporządzenia Parlamentu Europejskiego i Rady (UE) nr 1303/2013 w zakresie szczegółowych uregulowań dotyczących transferu wkładów z programów i zarządzania nimi, przekazywania sprawozdań z wdrażania instrumentów finansowych, charakterystyki technicznej działań informacyjnych i komunikacyjnych w odniesieniu do operacji oraz systemu rejestracji </w:t>
      </w:r>
      <w:r w:rsidR="005D6B98" w:rsidRPr="00BD566F">
        <w:rPr>
          <w:rFonts w:asciiTheme="minorHAnsi" w:hAnsiTheme="minorHAnsi"/>
        </w:rPr>
        <w:br/>
      </w:r>
      <w:r w:rsidRPr="00BD566F">
        <w:rPr>
          <w:rFonts w:asciiTheme="minorHAnsi" w:hAnsiTheme="minorHAnsi"/>
        </w:rPr>
        <w:t>i przechowywania danych</w:t>
      </w:r>
      <w:r w:rsidR="005D6B98" w:rsidRPr="00BD566F">
        <w:rPr>
          <w:rFonts w:asciiTheme="minorHAnsi" w:hAnsiTheme="minorHAnsi"/>
        </w:rPr>
        <w:t>,</w:t>
      </w:r>
      <w:r w:rsidRPr="00BD566F">
        <w:rPr>
          <w:rFonts w:asciiTheme="minorHAnsi" w:hAnsiTheme="minorHAnsi"/>
        </w:rPr>
        <w:t xml:space="preserve"> zwanego w dalszej części </w:t>
      </w:r>
      <w:r w:rsidRPr="00BD566F">
        <w:rPr>
          <w:rFonts w:asciiTheme="minorHAnsi" w:hAnsiTheme="minorHAnsi"/>
          <w:u w:val="single"/>
        </w:rPr>
        <w:t xml:space="preserve">rozporządzeniem Komisji </w:t>
      </w:r>
      <w:r w:rsidR="005D6B98" w:rsidRPr="00BD566F">
        <w:rPr>
          <w:rFonts w:asciiTheme="minorHAnsi" w:hAnsiTheme="minorHAnsi"/>
          <w:u w:val="single"/>
        </w:rPr>
        <w:t xml:space="preserve">nr </w:t>
      </w:r>
      <w:r w:rsidRPr="00A138AC">
        <w:rPr>
          <w:rFonts w:asciiTheme="minorHAnsi" w:hAnsiTheme="minorHAnsi"/>
          <w:u w:val="single"/>
        </w:rPr>
        <w:t>2019/255</w:t>
      </w:r>
      <w:r w:rsidR="005D6B98" w:rsidRPr="00BD566F">
        <w:rPr>
          <w:rFonts w:asciiTheme="minorHAnsi" w:hAnsiTheme="minorHAnsi"/>
        </w:rPr>
        <w:t>;</w:t>
      </w:r>
    </w:p>
    <w:p w14:paraId="14236D44" w14:textId="13D8E67F" w:rsidR="000008F8" w:rsidRPr="00BD566F" w:rsidRDefault="000008F8" w:rsidP="005D6B98">
      <w:pPr>
        <w:pStyle w:val="Akapitzlist"/>
        <w:numPr>
          <w:ilvl w:val="0"/>
          <w:numId w:val="13"/>
        </w:numPr>
        <w:ind w:right="-34"/>
        <w:jc w:val="both"/>
        <w:rPr>
          <w:rFonts w:asciiTheme="minorHAnsi" w:hAnsiTheme="minorHAnsi"/>
        </w:rPr>
      </w:pPr>
      <w:r w:rsidRPr="00BD566F">
        <w:rPr>
          <w:rFonts w:asciiTheme="minorHAnsi" w:hAnsiTheme="minorHAnsi"/>
          <w:bCs/>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w:t>
      </w:r>
      <w:r w:rsidRPr="00BD566F">
        <w:rPr>
          <w:rStyle w:val="apple-converted-space"/>
          <w:rFonts w:asciiTheme="minorHAnsi" w:hAnsiTheme="minorHAnsi"/>
          <w:bCs/>
        </w:rPr>
        <w:t> </w:t>
      </w:r>
      <w:r w:rsidRPr="00BD566F">
        <w:rPr>
          <w:rFonts w:asciiTheme="minorHAnsi" w:hAnsiTheme="minorHAnsi"/>
          <w:bCs/>
        </w:rPr>
        <w:t>oraz szczegółowe przepisy dotyczące wymiany informacji</w:t>
      </w:r>
      <w:r w:rsidRPr="00BD566F">
        <w:rPr>
          <w:rStyle w:val="apple-converted-space"/>
          <w:rFonts w:asciiTheme="minorHAnsi" w:hAnsiTheme="minorHAnsi"/>
          <w:bCs/>
        </w:rPr>
        <w:t> </w:t>
      </w:r>
      <w:r w:rsidRPr="00BD566F">
        <w:rPr>
          <w:rFonts w:asciiTheme="minorHAnsi" w:hAnsiTheme="minorHAnsi"/>
          <w:bCs/>
        </w:rPr>
        <w:t xml:space="preserve">między beneficjentami a instytucjami zarządzającymi, certyfikującymi, audytowymi </w:t>
      </w:r>
      <w:r w:rsidR="009624D6" w:rsidRPr="00BD566F">
        <w:rPr>
          <w:rFonts w:asciiTheme="minorHAnsi" w:hAnsiTheme="minorHAnsi"/>
          <w:bCs/>
        </w:rPr>
        <w:br/>
      </w:r>
      <w:r w:rsidRPr="00BD566F">
        <w:rPr>
          <w:rFonts w:asciiTheme="minorHAnsi" w:hAnsiTheme="minorHAnsi"/>
          <w:bCs/>
        </w:rPr>
        <w:t xml:space="preserve">i pośredniczącymi, zwanego w dalszej części </w:t>
      </w:r>
      <w:r w:rsidR="000C73A4" w:rsidRPr="00BD566F">
        <w:rPr>
          <w:rFonts w:asciiTheme="minorHAnsi" w:hAnsiTheme="minorHAnsi"/>
          <w:bCs/>
        </w:rPr>
        <w:t>Decyzji</w:t>
      </w:r>
      <w:r w:rsidRPr="00BD566F">
        <w:rPr>
          <w:rStyle w:val="apple-converted-space"/>
          <w:rFonts w:asciiTheme="minorHAnsi" w:hAnsiTheme="minorHAnsi"/>
          <w:bCs/>
          <w:u w:val="single"/>
        </w:rPr>
        <w:t> </w:t>
      </w:r>
      <w:r w:rsidRPr="00BD566F">
        <w:rPr>
          <w:rFonts w:asciiTheme="minorHAnsi" w:hAnsiTheme="minorHAnsi"/>
          <w:bCs/>
          <w:u w:val="single"/>
        </w:rPr>
        <w:t>rozporządzeniem Komisji nr 1011/2014;</w:t>
      </w:r>
    </w:p>
    <w:p w14:paraId="2E238F9D" w14:textId="540C88DD" w:rsidR="0006455D" w:rsidRPr="00BD566F" w:rsidRDefault="000008F8" w:rsidP="005D6B98">
      <w:pPr>
        <w:pStyle w:val="Akapitzlist"/>
        <w:numPr>
          <w:ilvl w:val="0"/>
          <w:numId w:val="13"/>
        </w:numPr>
        <w:ind w:right="-34"/>
        <w:jc w:val="both"/>
        <w:rPr>
          <w:rFonts w:asciiTheme="minorHAnsi" w:hAnsiTheme="minorHAnsi"/>
        </w:rPr>
      </w:pPr>
      <w:r w:rsidRPr="00BD566F">
        <w:rPr>
          <w:rFonts w:asciiTheme="minorHAnsi" w:hAnsiTheme="minorHAnsi"/>
          <w:bCs/>
        </w:rPr>
        <w:t>rozporządzenia delegowanego Komisji (UE) nr 480/2014 z dnia 3 marca 2014 r. uzupełniającego rozporządzenie Parlamentu Europejskiego i Rady (UE) nr 1303/2013 ustanawiającego</w:t>
      </w:r>
      <w:r w:rsidRPr="00BD566F">
        <w:rPr>
          <w:rStyle w:val="apple-converted-space"/>
          <w:rFonts w:asciiTheme="minorHAnsi" w:hAnsiTheme="minorHAnsi"/>
          <w:bCs/>
        </w:rPr>
        <w:t> </w:t>
      </w:r>
      <w:r w:rsidRPr="00BD566F">
        <w:rPr>
          <w:rFonts w:asciiTheme="minorHAnsi" w:hAnsiTheme="minorHAnsi"/>
          <w:bCs/>
        </w:rPr>
        <w:t>wspólne przepisy dotyczące Europejskiego Funduszu Rozwoju Regionalnego, Europejskiego Funduszu Społecznego, Funduszu Spójności, Europejskiego Funduszu Rolnego na rzecz Rozwoju Obszarów Wiejskich oraz Europejskiego Funduszu Morskiego i Rybackiego oraz ustanawiającego</w:t>
      </w:r>
      <w:r w:rsidRPr="00BD566F">
        <w:rPr>
          <w:rStyle w:val="apple-converted-space"/>
          <w:rFonts w:asciiTheme="minorHAnsi" w:hAnsiTheme="minorHAnsi"/>
          <w:bCs/>
        </w:rPr>
        <w:t> </w:t>
      </w:r>
      <w:r w:rsidRPr="00BD566F">
        <w:rPr>
          <w:rFonts w:asciiTheme="minorHAnsi" w:hAnsiTheme="minorHAnsi"/>
          <w:bCs/>
        </w:rPr>
        <w:t>przepisy ogólne dotyczące Europejskiego Funduszu Rozwoju Regionalnego, Europejskiego Funduszu Społecznego, Funduszu Spójności i Europejskiego Funduszu Morskiego i Rybackiego, zwanego</w:t>
      </w:r>
      <w:r w:rsidRPr="00BD566F">
        <w:rPr>
          <w:rStyle w:val="apple-converted-space"/>
          <w:rFonts w:asciiTheme="minorHAnsi" w:hAnsiTheme="minorHAnsi"/>
          <w:bCs/>
        </w:rPr>
        <w:t> </w:t>
      </w:r>
      <w:r w:rsidR="005D6B98" w:rsidRPr="00BD566F">
        <w:rPr>
          <w:rStyle w:val="apple-converted-space"/>
          <w:rFonts w:asciiTheme="minorHAnsi" w:hAnsiTheme="minorHAnsi"/>
          <w:bCs/>
        </w:rPr>
        <w:br/>
      </w:r>
      <w:r w:rsidRPr="00BD566F">
        <w:rPr>
          <w:rFonts w:asciiTheme="minorHAnsi" w:hAnsiTheme="minorHAnsi"/>
          <w:bCs/>
        </w:rPr>
        <w:t xml:space="preserve">w dalszej części </w:t>
      </w:r>
      <w:r w:rsidR="000C73A4" w:rsidRPr="00BD566F">
        <w:rPr>
          <w:rFonts w:asciiTheme="minorHAnsi" w:hAnsiTheme="minorHAnsi"/>
          <w:bCs/>
        </w:rPr>
        <w:t>Decyzji</w:t>
      </w:r>
      <w:r w:rsidRPr="00BD566F">
        <w:rPr>
          <w:rStyle w:val="apple-converted-space"/>
          <w:rFonts w:asciiTheme="minorHAnsi" w:hAnsiTheme="minorHAnsi"/>
          <w:bCs/>
        </w:rPr>
        <w:t> </w:t>
      </w:r>
      <w:r w:rsidRPr="00BD566F">
        <w:rPr>
          <w:rFonts w:asciiTheme="minorHAnsi" w:hAnsiTheme="minorHAnsi"/>
          <w:bCs/>
          <w:u w:val="single"/>
        </w:rPr>
        <w:t>rozporządzeniem Komisji 480/2014;</w:t>
      </w:r>
    </w:p>
    <w:p w14:paraId="25493F92" w14:textId="48B85A53" w:rsidR="00BA55BA" w:rsidRPr="00BD566F" w:rsidRDefault="00BA55BA" w:rsidP="005D6B98">
      <w:pPr>
        <w:pStyle w:val="Akapitzlist"/>
        <w:numPr>
          <w:ilvl w:val="0"/>
          <w:numId w:val="13"/>
        </w:numPr>
        <w:ind w:right="-34"/>
        <w:jc w:val="both"/>
        <w:rPr>
          <w:rFonts w:asciiTheme="minorHAnsi" w:hAnsiTheme="minorHAnsi"/>
        </w:rPr>
      </w:pPr>
      <w:r w:rsidRPr="00BD566F">
        <w:rPr>
          <w:rFonts w:asciiTheme="minorHAnsi" w:hAnsiTheme="minorHAnsi"/>
          <w:bCs/>
        </w:rPr>
        <w:t>rozporządzenia Komisji UE (UE) NR 651/2014</w:t>
      </w:r>
      <w:r w:rsidRPr="00BD566F">
        <w:rPr>
          <w:rStyle w:val="apple-converted-space"/>
          <w:rFonts w:asciiTheme="minorHAnsi" w:hAnsiTheme="minorHAnsi"/>
          <w:bCs/>
        </w:rPr>
        <w:t> </w:t>
      </w:r>
      <w:r w:rsidRPr="00BD566F">
        <w:rPr>
          <w:rFonts w:asciiTheme="minorHAnsi" w:hAnsiTheme="minorHAnsi"/>
          <w:bCs/>
        </w:rPr>
        <w:t>z dnia 17 czerwca 2014 r.</w:t>
      </w:r>
      <w:r w:rsidRPr="00BD566F">
        <w:rPr>
          <w:rStyle w:val="apple-converted-space"/>
          <w:rFonts w:asciiTheme="minorHAnsi" w:hAnsiTheme="minorHAnsi"/>
          <w:bCs/>
        </w:rPr>
        <w:t> </w:t>
      </w:r>
      <w:r w:rsidRPr="00BD566F">
        <w:rPr>
          <w:rFonts w:asciiTheme="minorHAnsi" w:hAnsiTheme="minorHAnsi"/>
          <w:bCs/>
        </w:rPr>
        <w:t>uznające niektóre rodzaje pomocy za zgodne z rynkiem wewnętrznym w zastosowaniu art. 107</w:t>
      </w:r>
      <w:r w:rsidRPr="00BD566F">
        <w:rPr>
          <w:rStyle w:val="apple-converted-space"/>
          <w:rFonts w:asciiTheme="minorHAnsi" w:hAnsiTheme="minorHAnsi"/>
          <w:bCs/>
        </w:rPr>
        <w:t> </w:t>
      </w:r>
      <w:r w:rsidRPr="00BD566F">
        <w:rPr>
          <w:rFonts w:asciiTheme="minorHAnsi" w:hAnsiTheme="minorHAnsi"/>
          <w:bCs/>
        </w:rPr>
        <w:t>i 108 Traktatu</w:t>
      </w:r>
      <w:r w:rsidR="008D78B3">
        <w:rPr>
          <w:rFonts w:asciiTheme="minorHAnsi" w:hAnsiTheme="minorHAnsi"/>
          <w:bCs/>
        </w:rPr>
        <w:t>,</w:t>
      </w:r>
      <w:r w:rsidRPr="00BD566F">
        <w:rPr>
          <w:rStyle w:val="apple-converted-space"/>
          <w:rFonts w:asciiTheme="minorHAnsi" w:hAnsiTheme="minorHAnsi"/>
          <w:bCs/>
        </w:rPr>
        <w:t> </w:t>
      </w:r>
      <w:r w:rsidRPr="00BD566F">
        <w:rPr>
          <w:rFonts w:asciiTheme="minorHAnsi" w:hAnsiTheme="minorHAnsi"/>
          <w:bCs/>
        </w:rPr>
        <w:t>zwanego</w:t>
      </w:r>
      <w:r w:rsidRPr="00BD566F">
        <w:rPr>
          <w:rStyle w:val="apple-converted-space"/>
          <w:rFonts w:asciiTheme="minorHAnsi" w:hAnsiTheme="minorHAnsi"/>
          <w:bCs/>
        </w:rPr>
        <w:t> </w:t>
      </w:r>
      <w:r w:rsidRPr="00BD566F">
        <w:rPr>
          <w:rFonts w:asciiTheme="minorHAnsi" w:hAnsiTheme="minorHAnsi"/>
          <w:bCs/>
        </w:rPr>
        <w:t xml:space="preserve">w dalszej części </w:t>
      </w:r>
      <w:r w:rsidR="000C73A4" w:rsidRPr="00BD566F">
        <w:rPr>
          <w:rFonts w:asciiTheme="minorHAnsi" w:hAnsiTheme="minorHAnsi"/>
          <w:bCs/>
        </w:rPr>
        <w:t>Decyzji</w:t>
      </w:r>
      <w:r w:rsidRPr="00BD566F">
        <w:rPr>
          <w:rStyle w:val="apple-converted-space"/>
          <w:rFonts w:asciiTheme="minorHAnsi" w:hAnsiTheme="minorHAnsi"/>
          <w:bCs/>
          <w:u w:val="single"/>
        </w:rPr>
        <w:t> </w:t>
      </w:r>
      <w:r w:rsidRPr="00BD566F">
        <w:rPr>
          <w:rFonts w:asciiTheme="minorHAnsi" w:hAnsiTheme="minorHAnsi"/>
          <w:bCs/>
          <w:u w:val="single"/>
        </w:rPr>
        <w:t>rozporządzeniem Komisji 651/2014;</w:t>
      </w:r>
    </w:p>
    <w:p w14:paraId="76E9AF60" w14:textId="68B4D292" w:rsidR="00190D3B" w:rsidRPr="00BD566F" w:rsidRDefault="00C96C71" w:rsidP="005D6B98">
      <w:pPr>
        <w:pStyle w:val="Akapitzlist"/>
        <w:numPr>
          <w:ilvl w:val="0"/>
          <w:numId w:val="13"/>
        </w:numPr>
        <w:ind w:right="-34"/>
        <w:jc w:val="both"/>
        <w:rPr>
          <w:rFonts w:asciiTheme="minorHAnsi" w:hAnsiTheme="minorHAnsi"/>
        </w:rPr>
      </w:pPr>
      <w:r w:rsidRPr="00BD566F">
        <w:rPr>
          <w:rFonts w:asciiTheme="minorHAnsi" w:hAnsiTheme="minorHAnsi"/>
          <w:bCs/>
        </w:rPr>
        <w:t>rozporządzenia</w:t>
      </w:r>
      <w:r w:rsidR="0006455D" w:rsidRPr="00BD566F">
        <w:rPr>
          <w:rFonts w:asciiTheme="minorHAnsi" w:hAnsiTheme="minorHAnsi"/>
          <w:bCs/>
        </w:rPr>
        <w:t xml:space="preserve"> Komisji (UE) nr 1407/2013 </w:t>
      </w:r>
      <w:r w:rsidR="0006455D" w:rsidRPr="00BD566F">
        <w:rPr>
          <w:rFonts w:asciiTheme="minorHAnsi" w:hAnsiTheme="minorHAnsi" w:cs="EUAlbertina"/>
          <w:bCs/>
        </w:rPr>
        <w:t xml:space="preserve">z dnia 18 grudnia 2013 r. w sprawie stosowania art. 107 i 108 Traktatu o funkcjonowaniu Unii Europejskiej do pomocy </w:t>
      </w:r>
      <w:r w:rsidR="0006455D" w:rsidRPr="00BD566F">
        <w:rPr>
          <w:rFonts w:asciiTheme="minorHAnsi" w:hAnsiTheme="minorHAnsi" w:cs="EUAlbertina"/>
          <w:bCs/>
          <w:i/>
          <w:iCs/>
        </w:rPr>
        <w:t>de minimis</w:t>
      </w:r>
      <w:r w:rsidR="008D78B3">
        <w:rPr>
          <w:rFonts w:asciiTheme="minorHAnsi" w:hAnsiTheme="minorHAnsi" w:cs="EUAlbertina"/>
          <w:bCs/>
          <w:i/>
          <w:iCs/>
        </w:rPr>
        <w:t>,</w:t>
      </w:r>
      <w:r w:rsidR="0006455D" w:rsidRPr="00BD566F">
        <w:rPr>
          <w:rFonts w:asciiTheme="minorHAnsi" w:hAnsiTheme="minorHAnsi" w:cs="EUAlbertina"/>
          <w:bCs/>
          <w:i/>
          <w:iCs/>
        </w:rPr>
        <w:t xml:space="preserve"> </w:t>
      </w:r>
      <w:r w:rsidR="0006455D" w:rsidRPr="00BD566F">
        <w:rPr>
          <w:rFonts w:asciiTheme="minorHAnsi" w:hAnsiTheme="minorHAnsi"/>
          <w:bCs/>
        </w:rPr>
        <w:t>zwanego w</w:t>
      </w:r>
      <w:r w:rsidR="008D78B3">
        <w:rPr>
          <w:rFonts w:asciiTheme="minorHAnsi" w:hAnsiTheme="minorHAnsi"/>
          <w:bCs/>
        </w:rPr>
        <w:t> </w:t>
      </w:r>
      <w:r w:rsidR="0006455D" w:rsidRPr="00BD566F">
        <w:rPr>
          <w:rFonts w:asciiTheme="minorHAnsi" w:hAnsiTheme="minorHAnsi"/>
          <w:bCs/>
        </w:rPr>
        <w:t xml:space="preserve">dalszej części </w:t>
      </w:r>
      <w:r w:rsidR="000C73A4" w:rsidRPr="00BD566F">
        <w:rPr>
          <w:rFonts w:asciiTheme="minorHAnsi" w:hAnsiTheme="minorHAnsi"/>
          <w:bCs/>
        </w:rPr>
        <w:t>Decyzji</w:t>
      </w:r>
      <w:r w:rsidR="0006455D" w:rsidRPr="00BD566F">
        <w:rPr>
          <w:rStyle w:val="apple-converted-space"/>
          <w:rFonts w:asciiTheme="minorHAnsi" w:hAnsiTheme="minorHAnsi"/>
          <w:bCs/>
        </w:rPr>
        <w:t> </w:t>
      </w:r>
      <w:r w:rsidR="0006455D" w:rsidRPr="008B51BE">
        <w:rPr>
          <w:rFonts w:asciiTheme="minorHAnsi" w:hAnsiTheme="minorHAnsi"/>
          <w:bCs/>
          <w:u w:val="single"/>
        </w:rPr>
        <w:t>rozporządzeniem Komisji nr 1407/2013</w:t>
      </w:r>
      <w:r w:rsidR="0006455D" w:rsidRPr="00BD566F">
        <w:rPr>
          <w:rFonts w:asciiTheme="minorHAnsi" w:hAnsiTheme="minorHAnsi"/>
          <w:bCs/>
        </w:rPr>
        <w:t>;</w:t>
      </w:r>
    </w:p>
    <w:p w14:paraId="7DF9F806" w14:textId="7BFF1044" w:rsidR="000008F8" w:rsidRPr="00BD566F" w:rsidRDefault="000008F8" w:rsidP="005D6B98">
      <w:pPr>
        <w:pStyle w:val="Akapitzlist"/>
        <w:numPr>
          <w:ilvl w:val="0"/>
          <w:numId w:val="13"/>
        </w:numPr>
        <w:ind w:right="-34"/>
        <w:jc w:val="both"/>
        <w:rPr>
          <w:rFonts w:asciiTheme="minorHAnsi" w:hAnsiTheme="minorHAnsi"/>
        </w:rPr>
      </w:pPr>
      <w:r w:rsidRPr="00BD566F">
        <w:rPr>
          <w:rFonts w:asciiTheme="minorHAnsi" w:hAnsiTheme="minorHAnsi"/>
          <w:bCs/>
        </w:rPr>
        <w:t xml:space="preserve">ustawy z dnia 27 sierpnia 2009 r. o finansach publicznych, zwanej w dalszej części </w:t>
      </w:r>
      <w:r w:rsidR="000C73A4" w:rsidRPr="00BD566F">
        <w:rPr>
          <w:rFonts w:asciiTheme="minorHAnsi" w:hAnsiTheme="minorHAnsi"/>
          <w:bCs/>
        </w:rPr>
        <w:t>Decyzji</w:t>
      </w:r>
      <w:r w:rsidRPr="00BD566F">
        <w:rPr>
          <w:rStyle w:val="apple-converted-space"/>
          <w:rFonts w:asciiTheme="minorHAnsi" w:hAnsiTheme="minorHAnsi"/>
          <w:bCs/>
          <w:u w:val="single"/>
        </w:rPr>
        <w:t> </w:t>
      </w:r>
      <w:r w:rsidRPr="00BD566F">
        <w:rPr>
          <w:rFonts w:asciiTheme="minorHAnsi" w:hAnsiTheme="minorHAnsi"/>
          <w:bCs/>
          <w:u w:val="single"/>
        </w:rPr>
        <w:t>ustawą o finansach publicznych;</w:t>
      </w:r>
    </w:p>
    <w:p w14:paraId="79D927AD" w14:textId="41F2AB7C" w:rsidR="000008F8" w:rsidRPr="00BD566F" w:rsidRDefault="000008F8" w:rsidP="005D6B98">
      <w:pPr>
        <w:pStyle w:val="Akapitzlist"/>
        <w:numPr>
          <w:ilvl w:val="0"/>
          <w:numId w:val="13"/>
        </w:numPr>
        <w:ind w:right="-34"/>
        <w:jc w:val="both"/>
        <w:rPr>
          <w:rFonts w:asciiTheme="minorHAnsi" w:hAnsiTheme="minorHAnsi"/>
        </w:rPr>
      </w:pPr>
      <w:r w:rsidRPr="00BD566F">
        <w:rPr>
          <w:rFonts w:asciiTheme="minorHAnsi" w:hAnsiTheme="minorHAnsi"/>
          <w:bCs/>
        </w:rPr>
        <w:lastRenderedPageBreak/>
        <w:t>ustawy z dnia 11 lipca 2014 r. o zasadach realizacji programów w zakresie polityki spójności finansowanych w perspektywie finansowej 2014-2020</w:t>
      </w:r>
      <w:r w:rsidR="008D78B3">
        <w:rPr>
          <w:rFonts w:asciiTheme="minorHAnsi" w:hAnsiTheme="minorHAnsi"/>
          <w:bCs/>
        </w:rPr>
        <w:t>,</w:t>
      </w:r>
      <w:r w:rsidRPr="00BD566F">
        <w:rPr>
          <w:rFonts w:asciiTheme="minorHAnsi" w:hAnsiTheme="minorHAnsi"/>
          <w:bCs/>
        </w:rPr>
        <w:t xml:space="preserve"> </w:t>
      </w:r>
      <w:r w:rsidR="008D78B3" w:rsidRPr="00BD566F">
        <w:rPr>
          <w:rFonts w:asciiTheme="minorHAnsi" w:hAnsiTheme="minorHAnsi"/>
          <w:bCs/>
        </w:rPr>
        <w:t>zwan</w:t>
      </w:r>
      <w:r w:rsidR="008D78B3">
        <w:rPr>
          <w:rFonts w:asciiTheme="minorHAnsi" w:hAnsiTheme="minorHAnsi"/>
          <w:bCs/>
        </w:rPr>
        <w:t>ej</w:t>
      </w:r>
      <w:r w:rsidR="008D78B3" w:rsidRPr="00BD566F">
        <w:rPr>
          <w:rFonts w:asciiTheme="minorHAnsi" w:hAnsiTheme="minorHAnsi"/>
          <w:bCs/>
        </w:rPr>
        <w:t xml:space="preserve"> </w:t>
      </w:r>
      <w:r w:rsidRPr="00BD566F">
        <w:rPr>
          <w:rFonts w:asciiTheme="minorHAnsi" w:hAnsiTheme="minorHAnsi"/>
          <w:bCs/>
        </w:rPr>
        <w:t xml:space="preserve">w dalszej części </w:t>
      </w:r>
      <w:r w:rsidR="000C73A4" w:rsidRPr="00BD566F">
        <w:rPr>
          <w:rFonts w:asciiTheme="minorHAnsi" w:hAnsiTheme="minorHAnsi"/>
          <w:bCs/>
        </w:rPr>
        <w:t>Decyzji</w:t>
      </w:r>
      <w:r w:rsidRPr="00BD566F">
        <w:rPr>
          <w:rStyle w:val="apple-converted-space"/>
          <w:rFonts w:asciiTheme="minorHAnsi" w:hAnsiTheme="minorHAnsi"/>
          <w:bCs/>
          <w:u w:val="single"/>
        </w:rPr>
        <w:t> </w:t>
      </w:r>
      <w:r w:rsidR="00D078FF">
        <w:rPr>
          <w:rFonts w:asciiTheme="minorHAnsi" w:hAnsiTheme="minorHAnsi"/>
          <w:bCs/>
          <w:u w:val="single"/>
        </w:rPr>
        <w:t>u</w:t>
      </w:r>
      <w:r w:rsidR="00D078FF" w:rsidRPr="00BD566F">
        <w:rPr>
          <w:rFonts w:asciiTheme="minorHAnsi" w:hAnsiTheme="minorHAnsi"/>
          <w:bCs/>
          <w:u w:val="single"/>
        </w:rPr>
        <w:t xml:space="preserve">stawą </w:t>
      </w:r>
      <w:r w:rsidRPr="00BD566F">
        <w:rPr>
          <w:rFonts w:asciiTheme="minorHAnsi" w:hAnsiTheme="minorHAnsi"/>
          <w:bCs/>
          <w:u w:val="single"/>
        </w:rPr>
        <w:t>wdrożeniową;</w:t>
      </w:r>
    </w:p>
    <w:p w14:paraId="1AD4191A" w14:textId="36D67A1D" w:rsidR="000008F8" w:rsidRPr="00BD566F" w:rsidRDefault="000008F8" w:rsidP="005D6B98">
      <w:pPr>
        <w:pStyle w:val="Akapitzlist"/>
        <w:numPr>
          <w:ilvl w:val="0"/>
          <w:numId w:val="13"/>
        </w:numPr>
        <w:ind w:right="-34"/>
        <w:jc w:val="both"/>
        <w:rPr>
          <w:rFonts w:asciiTheme="minorHAnsi" w:hAnsiTheme="minorHAnsi"/>
        </w:rPr>
      </w:pPr>
      <w:r w:rsidRPr="00BD566F">
        <w:rPr>
          <w:rFonts w:asciiTheme="minorHAnsi" w:hAnsiTheme="minorHAnsi"/>
          <w:bCs/>
        </w:rPr>
        <w:t>ustawy z dnia 23 kwietnia 1964 r. Kodeks cywilny</w:t>
      </w:r>
      <w:r w:rsidR="009624D6" w:rsidRPr="00BD566F">
        <w:rPr>
          <w:rFonts w:asciiTheme="minorHAnsi" w:hAnsiTheme="minorHAnsi"/>
          <w:bCs/>
        </w:rPr>
        <w:t>;</w:t>
      </w:r>
      <w:r w:rsidRPr="00BD566F">
        <w:rPr>
          <w:rFonts w:asciiTheme="minorHAnsi" w:hAnsiTheme="minorHAnsi"/>
          <w:bCs/>
        </w:rPr>
        <w:t xml:space="preserve"> </w:t>
      </w:r>
    </w:p>
    <w:p w14:paraId="55D3BAA8" w14:textId="673BCB34" w:rsidR="00190D3B" w:rsidRPr="00BD566F" w:rsidRDefault="00190D3B" w:rsidP="005D6B98">
      <w:pPr>
        <w:pStyle w:val="Akapitzlist"/>
        <w:numPr>
          <w:ilvl w:val="0"/>
          <w:numId w:val="13"/>
        </w:numPr>
        <w:ind w:right="-34"/>
        <w:jc w:val="both"/>
        <w:rPr>
          <w:rFonts w:asciiTheme="minorHAnsi" w:hAnsiTheme="minorHAnsi"/>
        </w:rPr>
      </w:pPr>
      <w:r w:rsidRPr="00BD566F">
        <w:rPr>
          <w:rFonts w:asciiTheme="minorHAnsi" w:hAnsiTheme="minorHAnsi"/>
          <w:bCs/>
        </w:rPr>
        <w:t>rozporządzenia Ministra Infrastruktury i Rozwoju z dnia 19 marca 2015 r. w sprawie udzielenia pomocy de minimis w ramach regionalnych programów operacyjnych na lata 2014-2020</w:t>
      </w:r>
      <w:r w:rsidR="009624D6" w:rsidRPr="00BD566F">
        <w:rPr>
          <w:rFonts w:asciiTheme="minorHAnsi" w:hAnsiTheme="minorHAnsi"/>
          <w:bCs/>
        </w:rPr>
        <w:t>;</w:t>
      </w:r>
      <w:r w:rsidRPr="00BD566F">
        <w:rPr>
          <w:rFonts w:asciiTheme="minorHAnsi" w:hAnsiTheme="minorHAnsi"/>
          <w:bCs/>
        </w:rPr>
        <w:t xml:space="preserve"> </w:t>
      </w:r>
    </w:p>
    <w:p w14:paraId="56855175" w14:textId="26C2711D" w:rsidR="00D46C7A" w:rsidRPr="00BD566F" w:rsidRDefault="00F33E28" w:rsidP="005D6B98">
      <w:pPr>
        <w:widowControl w:val="0"/>
        <w:numPr>
          <w:ilvl w:val="0"/>
          <w:numId w:val="13"/>
        </w:numPr>
        <w:tabs>
          <w:tab w:val="clear" w:pos="360"/>
          <w:tab w:val="num" w:pos="284"/>
        </w:tabs>
        <w:ind w:left="284" w:right="-34" w:hanging="284"/>
        <w:jc w:val="both"/>
        <w:rPr>
          <w:rFonts w:asciiTheme="minorHAnsi" w:hAnsiTheme="minorHAnsi"/>
          <w:bCs/>
        </w:rPr>
      </w:pPr>
      <w:r w:rsidRPr="00BD566F">
        <w:rPr>
          <w:rFonts w:asciiTheme="minorHAnsi" w:hAnsiTheme="minorHAnsi"/>
        </w:rPr>
        <w:t xml:space="preserve">Kontraktu Terytorialnego dla Województwa Dolnośląskiego, zawartego na podstawie art. 14 o ust. 2 pkt 1 ustawy z dnia 6 grudnia 2006 r. o zasadach prowadzenia polityki rozwoju, pomiędzy Ministrem Infrastruktury i Rozwoju oraz Województwem Dolnośląskim, zatwierdzonego uchwałą Rady Ministrów Nr 221 z dnia 04 listopada 2014 r. </w:t>
      </w:r>
      <w:r w:rsidRPr="00BD566F">
        <w:rPr>
          <w:rFonts w:asciiTheme="minorHAnsi" w:eastAsia="Calibri" w:hAnsiTheme="minorHAnsi"/>
        </w:rPr>
        <w:t>zmienionego aneksem nr 1 zatwierdzonym uchwałą Rady Ministrów nr 126 z dnia 28 lipca 2015 r. i uchwałą Zarządu Województwa Dolnośląskiego nr 1045/V/15 z dnia 12 sierpnia 2015 r. oraz aneksem nr 2 zatwierdzonym uchwałą Rady Ministrów nr 56 z dnia 5 maja 2017 r. i uchwałą Zar</w:t>
      </w:r>
      <w:r w:rsidR="00D46C7A" w:rsidRPr="00BD566F">
        <w:rPr>
          <w:rFonts w:asciiTheme="minorHAnsi" w:eastAsia="Calibri" w:hAnsiTheme="minorHAnsi"/>
        </w:rPr>
        <w:t>ządu Województwa Dolnośląskiego</w:t>
      </w:r>
      <w:r w:rsidR="00F6381B">
        <w:rPr>
          <w:rFonts w:asciiTheme="minorHAnsi" w:eastAsia="Calibri" w:hAnsiTheme="minorHAnsi"/>
        </w:rPr>
        <w:t xml:space="preserve"> nr 3819/V/17 z dnia 22 maja 2017 r., aneksem nr 3 zatwierdzonym uchwałą Zarządu Województwa Dolnośląskiego nr 2564/VI/20 z dnia 31 sierpnia 2020 r.</w:t>
      </w:r>
      <w:r w:rsidR="009624D6" w:rsidRPr="00BD566F">
        <w:rPr>
          <w:rFonts w:asciiTheme="minorHAnsi" w:eastAsia="Calibri" w:hAnsiTheme="minorHAnsi"/>
        </w:rPr>
        <w:t>;</w:t>
      </w:r>
    </w:p>
    <w:p w14:paraId="1A45A896" w14:textId="7677378B" w:rsidR="002E367B" w:rsidRPr="00BD566F" w:rsidRDefault="002E367B" w:rsidP="005D6B98">
      <w:pPr>
        <w:widowControl w:val="0"/>
        <w:numPr>
          <w:ilvl w:val="0"/>
          <w:numId w:val="13"/>
        </w:numPr>
        <w:tabs>
          <w:tab w:val="clear" w:pos="360"/>
          <w:tab w:val="num" w:pos="284"/>
        </w:tabs>
        <w:ind w:left="284" w:right="-34" w:hanging="284"/>
        <w:jc w:val="both"/>
        <w:rPr>
          <w:rFonts w:asciiTheme="minorHAnsi" w:hAnsiTheme="minorHAnsi"/>
          <w:bCs/>
        </w:rPr>
      </w:pPr>
      <w:r w:rsidRPr="00BD566F">
        <w:rPr>
          <w:rFonts w:asciiTheme="minorHAnsi" w:hAnsiTheme="minorHAnsi"/>
          <w:bCs/>
        </w:rPr>
        <w:t>Porozumieni</w:t>
      </w:r>
      <w:r w:rsidR="00EA08F3" w:rsidRPr="00BD566F">
        <w:rPr>
          <w:rFonts w:asciiTheme="minorHAnsi" w:hAnsiTheme="minorHAnsi"/>
          <w:bCs/>
        </w:rPr>
        <w:t>a</w:t>
      </w:r>
      <w:r w:rsidRPr="00BD566F">
        <w:rPr>
          <w:rFonts w:asciiTheme="minorHAnsi" w:hAnsiTheme="minorHAnsi"/>
          <w:bCs/>
        </w:rPr>
        <w:t xml:space="preserve"> nr DEF-Z/891/15 w sprawie powierzenia zadań w ramach </w:t>
      </w:r>
      <w:r w:rsidRPr="00BD566F">
        <w:rPr>
          <w:rFonts w:asciiTheme="minorHAnsi" w:hAnsiTheme="minorHAnsi" w:cs="Calibri"/>
        </w:rPr>
        <w:t>Regionalnego Programu Operacyjnego dla Województwa Dolnośląskiego na lata 2014-2020 przez Zarząd Województwa Dolnośląskiego – Dolnośląskiej Instytucji Pośredniczącej</w:t>
      </w:r>
      <w:r w:rsidR="002F170A" w:rsidRPr="00BD566F">
        <w:rPr>
          <w:rFonts w:asciiTheme="minorHAnsi" w:hAnsiTheme="minorHAnsi" w:cs="Calibri"/>
        </w:rPr>
        <w:t xml:space="preserve"> z późniejszymi zmianami</w:t>
      </w:r>
      <w:r w:rsidR="005D6B98" w:rsidRPr="00BD566F">
        <w:rPr>
          <w:rFonts w:asciiTheme="minorHAnsi" w:hAnsiTheme="minorHAnsi" w:cs="Calibri"/>
        </w:rPr>
        <w:t>;</w:t>
      </w:r>
    </w:p>
    <w:p w14:paraId="7401B32F" w14:textId="0B0487C5" w:rsidR="00F81E4D" w:rsidRPr="00BD566F" w:rsidRDefault="00F81E4D" w:rsidP="00E423AB">
      <w:pPr>
        <w:pStyle w:val="Akapitzlist"/>
        <w:numPr>
          <w:ilvl w:val="0"/>
          <w:numId w:val="13"/>
        </w:numPr>
        <w:jc w:val="both"/>
        <w:rPr>
          <w:rFonts w:asciiTheme="minorHAnsi" w:hAnsiTheme="minorHAnsi"/>
          <w:bCs/>
        </w:rPr>
      </w:pPr>
      <w:r w:rsidRPr="00BD566F">
        <w:rPr>
          <w:rFonts w:asciiTheme="minorHAnsi" w:hAnsiTheme="minorHAnsi"/>
          <w:bCs/>
        </w:rPr>
        <w:t xml:space="preserve">Uchwały </w:t>
      </w:r>
      <w:r w:rsidR="00127E78">
        <w:rPr>
          <w:rFonts w:asciiTheme="minorHAnsi" w:hAnsiTheme="minorHAnsi"/>
          <w:bCs/>
        </w:rPr>
        <w:t xml:space="preserve">3441/VI/21 </w:t>
      </w:r>
      <w:r w:rsidRPr="00BD566F">
        <w:rPr>
          <w:rFonts w:asciiTheme="minorHAnsi" w:hAnsiTheme="minorHAnsi"/>
          <w:bCs/>
        </w:rPr>
        <w:t xml:space="preserve"> Zarządu Województwa Dolnośląskiego z dnia </w:t>
      </w:r>
      <w:r w:rsidR="00127E78">
        <w:rPr>
          <w:rFonts w:asciiTheme="minorHAnsi" w:hAnsiTheme="minorHAnsi"/>
          <w:bCs/>
        </w:rPr>
        <w:t>2 marca 2021 r.</w:t>
      </w:r>
      <w:r w:rsidRPr="00BD566F">
        <w:rPr>
          <w:rFonts w:asciiTheme="minorHAnsi" w:hAnsiTheme="minorHAnsi"/>
          <w:bCs/>
        </w:rPr>
        <w:t xml:space="preserve"> w sprawie udzielenia pełnomocnictwa </w:t>
      </w:r>
      <w:r w:rsidR="00127E78">
        <w:rPr>
          <w:rFonts w:asciiTheme="minorHAnsi" w:hAnsiTheme="minorHAnsi"/>
          <w:bCs/>
        </w:rPr>
        <w:t xml:space="preserve">Panu Jackowi Ilnickiemu - </w:t>
      </w:r>
      <w:r w:rsidRPr="00BD566F">
        <w:rPr>
          <w:rFonts w:asciiTheme="minorHAnsi" w:hAnsiTheme="minorHAnsi"/>
          <w:bCs/>
        </w:rPr>
        <w:t>Dyrektorowi Dolnośląskiej Instytucji Pośredniczącej</w:t>
      </w:r>
      <w:r w:rsidR="00127E78">
        <w:rPr>
          <w:rFonts w:asciiTheme="minorHAnsi" w:hAnsiTheme="minorHAnsi"/>
          <w:bCs/>
        </w:rPr>
        <w:t xml:space="preserve"> we Wrocławiu</w:t>
      </w:r>
      <w:r w:rsidRPr="00BD566F">
        <w:rPr>
          <w:rFonts w:asciiTheme="minorHAnsi" w:hAnsiTheme="minorHAnsi"/>
          <w:bCs/>
        </w:rPr>
        <w:t>;</w:t>
      </w:r>
    </w:p>
    <w:p w14:paraId="176E451A" w14:textId="7FEB66DD" w:rsidR="00A15E4A" w:rsidRPr="00BD566F" w:rsidRDefault="00D31B77" w:rsidP="005D6B98">
      <w:pPr>
        <w:widowControl w:val="0"/>
        <w:numPr>
          <w:ilvl w:val="0"/>
          <w:numId w:val="13"/>
        </w:numPr>
        <w:tabs>
          <w:tab w:val="clear" w:pos="360"/>
          <w:tab w:val="num" w:pos="284"/>
        </w:tabs>
        <w:ind w:left="284" w:right="-34" w:hanging="284"/>
        <w:jc w:val="both"/>
        <w:rPr>
          <w:rFonts w:asciiTheme="minorHAnsi" w:hAnsiTheme="minorHAnsi"/>
          <w:bCs/>
        </w:rPr>
      </w:pPr>
      <w:r w:rsidRPr="00BD566F">
        <w:rPr>
          <w:rFonts w:asciiTheme="minorHAnsi" w:hAnsiTheme="minorHAnsi"/>
        </w:rPr>
        <w:t xml:space="preserve"> </w:t>
      </w:r>
      <w:r w:rsidR="00815F8D" w:rsidRPr="00BD566F">
        <w:rPr>
          <w:rFonts w:asciiTheme="minorHAnsi" w:hAnsiTheme="minorHAnsi"/>
        </w:rPr>
        <w:t xml:space="preserve">Listy nr ………….. DIP z dnia ……………. w sprawie projektów wybranych do dofinansowania </w:t>
      </w:r>
      <w:r w:rsidR="005D6B98" w:rsidRPr="00BD566F">
        <w:rPr>
          <w:rFonts w:asciiTheme="minorHAnsi" w:hAnsiTheme="minorHAnsi"/>
        </w:rPr>
        <w:br/>
      </w:r>
      <w:r w:rsidR="00815F8D" w:rsidRPr="00BD566F">
        <w:rPr>
          <w:rFonts w:asciiTheme="minorHAnsi" w:hAnsiTheme="minorHAnsi"/>
        </w:rPr>
        <w:t>w ramach Działania …….., w Osi Priorytetowej …….Regionalnego Programu Operacyjnego Województwa Dolnośląskiego 2014-2020.</w:t>
      </w:r>
    </w:p>
    <w:p w14:paraId="7C5DB6A8" w14:textId="77777777" w:rsidR="00850073" w:rsidRPr="00BD566F" w:rsidRDefault="00850073" w:rsidP="005D6B98">
      <w:pPr>
        <w:widowControl w:val="0"/>
        <w:ind w:right="-34"/>
        <w:jc w:val="both"/>
        <w:rPr>
          <w:rFonts w:asciiTheme="minorHAnsi" w:hAnsiTheme="minorHAnsi" w:cs="Calibri"/>
        </w:rPr>
      </w:pPr>
    </w:p>
    <w:p w14:paraId="32353E6C" w14:textId="47FF65C2" w:rsidR="00003EC7" w:rsidRPr="00BD566F" w:rsidRDefault="000C73A4" w:rsidP="005D6B98">
      <w:pPr>
        <w:widowControl w:val="0"/>
        <w:ind w:right="-34"/>
        <w:jc w:val="both"/>
        <w:rPr>
          <w:rFonts w:asciiTheme="minorHAnsi" w:hAnsiTheme="minorHAnsi" w:cs="Calibri"/>
        </w:rPr>
      </w:pPr>
      <w:r w:rsidRPr="00BD566F">
        <w:rPr>
          <w:rFonts w:asciiTheme="minorHAnsi" w:hAnsiTheme="minorHAnsi" w:cs="Calibri"/>
        </w:rPr>
        <w:t>DIP</w:t>
      </w:r>
      <w:r w:rsidR="00027AC7" w:rsidRPr="00BD566F">
        <w:rPr>
          <w:rFonts w:asciiTheme="minorHAnsi" w:hAnsiTheme="minorHAnsi" w:cs="Calibri"/>
        </w:rPr>
        <w:t xml:space="preserve"> postanawia, co następuje:</w:t>
      </w:r>
    </w:p>
    <w:p w14:paraId="3FA88495" w14:textId="77777777" w:rsidR="00A66F0A" w:rsidRPr="00BD566F" w:rsidRDefault="00A66F0A" w:rsidP="00060B22">
      <w:pPr>
        <w:widowControl w:val="0"/>
        <w:jc w:val="both"/>
        <w:rPr>
          <w:rFonts w:asciiTheme="minorHAnsi" w:hAnsiTheme="minorHAnsi" w:cs="Calibri"/>
        </w:rPr>
      </w:pPr>
    </w:p>
    <w:p w14:paraId="3EF32FAE" w14:textId="77777777" w:rsidR="00003EC7" w:rsidRPr="00BD566F" w:rsidRDefault="00027AC7" w:rsidP="00060B22">
      <w:pPr>
        <w:pStyle w:val="Nagwek5"/>
        <w:rPr>
          <w:rFonts w:asciiTheme="minorHAnsi" w:hAnsiTheme="minorHAnsi" w:cs="Calibri"/>
          <w:b w:val="0"/>
          <w:bCs w:val="0"/>
          <w:sz w:val="24"/>
          <w:szCs w:val="24"/>
        </w:rPr>
      </w:pPr>
      <w:r w:rsidRPr="00BD566F">
        <w:rPr>
          <w:rFonts w:asciiTheme="minorHAnsi" w:hAnsiTheme="minorHAnsi" w:cs="Calibri"/>
          <w:sz w:val="24"/>
          <w:szCs w:val="24"/>
        </w:rPr>
        <w:t>§ 1</w:t>
      </w:r>
      <w:r w:rsidR="00186859" w:rsidRPr="00BD566F">
        <w:rPr>
          <w:rFonts w:asciiTheme="minorHAnsi" w:hAnsiTheme="minorHAnsi" w:cs="Calibri"/>
          <w:sz w:val="24"/>
          <w:szCs w:val="24"/>
        </w:rPr>
        <w:t>.</w:t>
      </w:r>
      <w:r w:rsidRPr="00BD566F">
        <w:rPr>
          <w:rFonts w:asciiTheme="minorHAnsi" w:hAnsiTheme="minorHAnsi" w:cs="Calibri"/>
          <w:sz w:val="24"/>
          <w:szCs w:val="24"/>
        </w:rPr>
        <w:t xml:space="preserve"> Definicje</w:t>
      </w:r>
    </w:p>
    <w:p w14:paraId="1279011A" w14:textId="77777777" w:rsidR="00003EC7" w:rsidRPr="00BD566F" w:rsidRDefault="00027AC7" w:rsidP="005D6B98">
      <w:pPr>
        <w:pStyle w:val="Tekstpodstawowy"/>
        <w:tabs>
          <w:tab w:val="left" w:pos="360"/>
        </w:tabs>
        <w:rPr>
          <w:rFonts w:asciiTheme="minorHAnsi" w:hAnsiTheme="minorHAnsi" w:cs="Calibri"/>
        </w:rPr>
      </w:pPr>
      <w:r w:rsidRPr="00BD566F">
        <w:rPr>
          <w:rFonts w:asciiTheme="minorHAnsi" w:hAnsiTheme="minorHAnsi" w:cs="Calibri"/>
        </w:rPr>
        <w:t xml:space="preserve">Ilekroć w </w:t>
      </w:r>
      <w:r w:rsidR="000C73A4" w:rsidRPr="00BD566F">
        <w:rPr>
          <w:rFonts w:asciiTheme="minorHAnsi" w:hAnsiTheme="minorHAnsi" w:cs="Calibri"/>
        </w:rPr>
        <w:t xml:space="preserve">Decyzji </w:t>
      </w:r>
      <w:r w:rsidRPr="00BD566F">
        <w:rPr>
          <w:rFonts w:asciiTheme="minorHAnsi" w:hAnsiTheme="minorHAnsi" w:cs="Calibri"/>
        </w:rPr>
        <w:t>jest mowa o:</w:t>
      </w:r>
    </w:p>
    <w:p w14:paraId="472C0295" w14:textId="2235234D" w:rsidR="00E318A6" w:rsidRPr="00BD566F" w:rsidRDefault="00027AC7" w:rsidP="005D6B98">
      <w:pPr>
        <w:numPr>
          <w:ilvl w:val="0"/>
          <w:numId w:val="32"/>
        </w:numPr>
        <w:ind w:left="357" w:hanging="357"/>
        <w:jc w:val="both"/>
        <w:rPr>
          <w:rFonts w:asciiTheme="minorHAnsi" w:hAnsiTheme="minorHAnsi"/>
        </w:rPr>
      </w:pPr>
      <w:r w:rsidRPr="00BD566F">
        <w:rPr>
          <w:rFonts w:asciiTheme="minorHAnsi" w:hAnsiTheme="minorHAnsi" w:cs="Calibri"/>
          <w:b/>
        </w:rPr>
        <w:t>„Beneficjencie”</w:t>
      </w:r>
      <w:r w:rsidR="00583F39" w:rsidRPr="00BD566F">
        <w:rPr>
          <w:rFonts w:asciiTheme="minorHAnsi" w:hAnsiTheme="minorHAnsi"/>
          <w:iCs/>
        </w:rPr>
        <w:t xml:space="preserve">– </w:t>
      </w:r>
      <w:r w:rsidR="00042B6E" w:rsidRPr="00BD566F">
        <w:rPr>
          <w:rFonts w:asciiTheme="minorHAnsi" w:hAnsiTheme="minorHAnsi"/>
          <w:iCs/>
        </w:rPr>
        <w:t>należy przez to rozumieć</w:t>
      </w:r>
      <w:r w:rsidR="00042B6E" w:rsidRPr="00BD566F">
        <w:rPr>
          <w:rFonts w:asciiTheme="minorHAnsi" w:hAnsiTheme="minorHAnsi"/>
        </w:rPr>
        <w:t xml:space="preserve"> Beneficjenta zgodnie z definicją wskazaną w art. 2 pkt 10 rozporządzenia ogólnego</w:t>
      </w:r>
      <w:r w:rsidR="000C73A4" w:rsidRPr="00BD566F">
        <w:rPr>
          <w:rFonts w:asciiTheme="minorHAnsi" w:hAnsiTheme="minorHAnsi"/>
        </w:rPr>
        <w:t xml:space="preserve">, Województwo Dolnośląskie </w:t>
      </w:r>
      <w:r w:rsidR="008239E9" w:rsidRPr="00BD566F">
        <w:rPr>
          <w:rFonts w:asciiTheme="minorHAnsi" w:hAnsiTheme="minorHAnsi" w:cs="Arial"/>
          <w:iCs/>
        </w:rPr>
        <w:t>w</w:t>
      </w:r>
      <w:r w:rsidR="000C73A4" w:rsidRPr="00BD566F">
        <w:rPr>
          <w:rFonts w:asciiTheme="minorHAnsi" w:hAnsiTheme="minorHAnsi"/>
        </w:rPr>
        <w:t xml:space="preserve"> imieniu, którego </w:t>
      </w:r>
      <w:r w:rsidR="0067453F">
        <w:rPr>
          <w:rFonts w:asciiTheme="minorHAnsi" w:hAnsiTheme="minorHAnsi"/>
        </w:rPr>
        <w:t>p</w:t>
      </w:r>
      <w:r w:rsidR="000C73A4" w:rsidRPr="00BD566F">
        <w:rPr>
          <w:rFonts w:asciiTheme="minorHAnsi" w:hAnsiTheme="minorHAnsi"/>
        </w:rPr>
        <w:t>rojekt realizuje …………..</w:t>
      </w:r>
      <w:r w:rsidR="00963269" w:rsidRPr="00BD566F">
        <w:rPr>
          <w:rStyle w:val="Odwoanieprzypisudolnego"/>
          <w:rFonts w:asciiTheme="minorHAnsi" w:hAnsiTheme="minorHAnsi" w:cs="Calibri"/>
        </w:rPr>
        <w:footnoteReference w:id="9"/>
      </w:r>
      <w:r w:rsidR="00042B6E" w:rsidRPr="00BD566F">
        <w:rPr>
          <w:rFonts w:asciiTheme="minorHAnsi" w:hAnsiTheme="minorHAnsi"/>
        </w:rPr>
        <w:t xml:space="preserve">lub w przypadku projektu partnerskiego, partnera wiodącego, </w:t>
      </w:r>
      <w:r w:rsidR="00A242C1" w:rsidRPr="00BD566F">
        <w:rPr>
          <w:rFonts w:asciiTheme="minorHAnsi" w:hAnsiTheme="minorHAnsi"/>
        </w:rPr>
        <w:br/>
      </w:r>
      <w:r w:rsidR="00042B6E" w:rsidRPr="00BD566F">
        <w:rPr>
          <w:rFonts w:asciiTheme="minorHAnsi" w:hAnsiTheme="minorHAnsi"/>
        </w:rPr>
        <w:t xml:space="preserve">o którym mowa w art. 33 ustawy wdrożeniowej realizującego projekt, </w:t>
      </w:r>
      <w:r w:rsidR="00042B6E" w:rsidRPr="00BD566F">
        <w:rPr>
          <w:rFonts w:asciiTheme="minorHAnsi" w:hAnsiTheme="minorHAnsi" w:cs="TimesNewRomanPSMT"/>
        </w:rPr>
        <w:t>na warunkach określonych w porozumieniu albo umowie o partnerstwie</w:t>
      </w:r>
      <w:r w:rsidR="00034295" w:rsidRPr="00BD566F">
        <w:rPr>
          <w:rFonts w:asciiTheme="minorHAnsi" w:hAnsiTheme="minorHAnsi" w:cs="TimesNewRomanPSMT"/>
        </w:rPr>
        <w:t>, a</w:t>
      </w:r>
      <w:r w:rsidR="00034295" w:rsidRPr="00BD566F">
        <w:rPr>
          <w:rFonts w:asciiTheme="minorHAnsi" w:hAnsiTheme="minorHAnsi"/>
        </w:rPr>
        <w:t xml:space="preserve"> w przypadku projektu realizowanego przez konsorcjum, lidera konsorcjum realizującego projekt, </w:t>
      </w:r>
      <w:r w:rsidR="00034295" w:rsidRPr="00BD566F">
        <w:rPr>
          <w:rFonts w:asciiTheme="minorHAnsi" w:hAnsiTheme="minorHAnsi" w:cs="TimesNewRomanPSMT"/>
        </w:rPr>
        <w:t>na warunkach określonych w porozumieniu albo umowie konsorcyjnej</w:t>
      </w:r>
      <w:r w:rsidR="002509F1" w:rsidRPr="00BD566F">
        <w:rPr>
          <w:rFonts w:asciiTheme="minorHAnsi" w:hAnsiTheme="minorHAnsi" w:cs="TimesNewRomanPSMT"/>
        </w:rPr>
        <w:t>.</w:t>
      </w:r>
      <w:r w:rsidR="00D66140" w:rsidRPr="00BD566F">
        <w:rPr>
          <w:rFonts w:asciiTheme="minorHAnsi" w:hAnsiTheme="minorHAnsi" w:cs="TimesNewRomanPSMT"/>
        </w:rPr>
        <w:t xml:space="preserve"> </w:t>
      </w:r>
    </w:p>
    <w:p w14:paraId="7E6BFA8C" w14:textId="6B98018F" w:rsidR="00E318A6" w:rsidRPr="00BD566F" w:rsidRDefault="00027AC7" w:rsidP="005D6B98">
      <w:pPr>
        <w:numPr>
          <w:ilvl w:val="0"/>
          <w:numId w:val="32"/>
        </w:numPr>
        <w:ind w:left="357" w:hanging="357"/>
        <w:jc w:val="both"/>
        <w:rPr>
          <w:rStyle w:val="Odwoaniedokomentarza"/>
          <w:rFonts w:asciiTheme="minorHAnsi" w:hAnsiTheme="minorHAnsi"/>
          <w:sz w:val="24"/>
          <w:szCs w:val="24"/>
        </w:rPr>
      </w:pPr>
      <w:r w:rsidRPr="00BD566F">
        <w:rPr>
          <w:rFonts w:asciiTheme="minorHAnsi" w:hAnsiTheme="minorHAnsi" w:cs="Calibri"/>
          <w:b/>
        </w:rPr>
        <w:t xml:space="preserve">„BGK” </w:t>
      </w:r>
      <w:r w:rsidRPr="00BD566F">
        <w:rPr>
          <w:rFonts w:asciiTheme="minorHAnsi" w:hAnsiTheme="minorHAnsi" w:cs="Calibri"/>
        </w:rPr>
        <w:t xml:space="preserve">– należy przez to rozumieć Bank Gospodarstwa Krajowego, zajmujący się obsługą bankową płatności wynikających z </w:t>
      </w:r>
      <w:r w:rsidR="000C73A4" w:rsidRPr="00BD566F">
        <w:rPr>
          <w:rFonts w:asciiTheme="minorHAnsi" w:hAnsiTheme="minorHAnsi" w:cs="Calibri"/>
        </w:rPr>
        <w:t>Decyzji</w:t>
      </w:r>
      <w:r w:rsidRPr="00BD566F">
        <w:rPr>
          <w:rFonts w:asciiTheme="minorHAnsi" w:hAnsiTheme="minorHAnsi" w:cs="Calibri"/>
        </w:rPr>
        <w:t xml:space="preserve"> o dofinansowanie </w:t>
      </w:r>
      <w:r w:rsidR="0067453F">
        <w:rPr>
          <w:rFonts w:asciiTheme="minorHAnsi" w:hAnsiTheme="minorHAnsi" w:cs="Calibri"/>
        </w:rPr>
        <w:t>p</w:t>
      </w:r>
      <w:r w:rsidRPr="00BD566F">
        <w:rPr>
          <w:rFonts w:asciiTheme="minorHAnsi" w:hAnsiTheme="minorHAnsi" w:cs="Calibri"/>
        </w:rPr>
        <w:t>rojektu, w ramach umowy rachunku bankowego zawartej z Ministrem Finansów;</w:t>
      </w:r>
      <w:r w:rsidRPr="00BD566F">
        <w:rPr>
          <w:rStyle w:val="Odwoaniedokomentarza"/>
          <w:rFonts w:asciiTheme="minorHAnsi" w:hAnsiTheme="minorHAnsi" w:cs="Calibri"/>
          <w:sz w:val="24"/>
          <w:szCs w:val="24"/>
        </w:rPr>
        <w:t xml:space="preserve"> </w:t>
      </w:r>
    </w:p>
    <w:p w14:paraId="0F77C6B2" w14:textId="362CCCCC" w:rsidR="00E318A6" w:rsidRPr="00BD566F" w:rsidRDefault="00027AC7" w:rsidP="005D6B98">
      <w:pPr>
        <w:numPr>
          <w:ilvl w:val="0"/>
          <w:numId w:val="32"/>
        </w:numPr>
        <w:ind w:left="357" w:hanging="357"/>
        <w:jc w:val="both"/>
        <w:rPr>
          <w:rFonts w:asciiTheme="minorHAnsi" w:hAnsiTheme="minorHAnsi"/>
        </w:rPr>
      </w:pPr>
      <w:r w:rsidRPr="00BD566F">
        <w:rPr>
          <w:rFonts w:asciiTheme="minorHAnsi" w:hAnsiTheme="minorHAnsi" w:cs="Calibri"/>
        </w:rPr>
        <w:t>„</w:t>
      </w:r>
      <w:r w:rsidRPr="00BD566F">
        <w:rPr>
          <w:rFonts w:asciiTheme="minorHAnsi" w:hAnsiTheme="minorHAnsi" w:cs="Calibri"/>
          <w:b/>
        </w:rPr>
        <w:t>budżecie środków europejskich</w:t>
      </w:r>
      <w:r w:rsidRPr="00BD566F">
        <w:rPr>
          <w:rFonts w:asciiTheme="minorHAnsi" w:hAnsiTheme="minorHAnsi" w:cs="Calibri"/>
        </w:rPr>
        <w:t>” – należy przez to rozumieć budżet, zgodnie z art. 117 ustawy o finansach publicznych, którego bankową obsługę zapewnia BGK;</w:t>
      </w:r>
    </w:p>
    <w:p w14:paraId="010E5BA2" w14:textId="2313F6DC" w:rsidR="00D54B19" w:rsidRPr="00BD566F" w:rsidRDefault="00027AC7" w:rsidP="005D6B98">
      <w:pPr>
        <w:numPr>
          <w:ilvl w:val="0"/>
          <w:numId w:val="32"/>
        </w:numPr>
        <w:ind w:left="357" w:hanging="357"/>
        <w:jc w:val="both"/>
        <w:rPr>
          <w:rFonts w:asciiTheme="minorHAnsi" w:hAnsiTheme="minorHAnsi"/>
        </w:rPr>
      </w:pPr>
      <w:r w:rsidRPr="00BD566F">
        <w:rPr>
          <w:rFonts w:asciiTheme="minorHAnsi" w:hAnsiTheme="minorHAnsi" w:cs="Calibri"/>
          <w:b/>
        </w:rPr>
        <w:t>„DIP”</w:t>
      </w:r>
      <w:r w:rsidRPr="00BD566F">
        <w:rPr>
          <w:rFonts w:asciiTheme="minorHAnsi" w:hAnsiTheme="minorHAnsi" w:cs="Calibri"/>
        </w:rPr>
        <w:t xml:space="preserve"> – należy przez to rozumieć Dolnośląską Instytucję Pośredniczącą, powołaną Uchwałą Sejmiku Województwa Dolnośląskiego Nr XVI/196/07 z dnia </w:t>
      </w:r>
      <w:r w:rsidR="00AE040A" w:rsidRPr="00BD566F">
        <w:rPr>
          <w:rFonts w:asciiTheme="minorHAnsi" w:hAnsiTheme="minorHAnsi" w:cs="Calibri"/>
        </w:rPr>
        <w:t>30</w:t>
      </w:r>
      <w:r w:rsidR="0077504E" w:rsidRPr="00BD566F">
        <w:rPr>
          <w:rFonts w:asciiTheme="minorHAnsi" w:hAnsiTheme="minorHAnsi" w:cs="Calibri"/>
        </w:rPr>
        <w:t xml:space="preserve"> </w:t>
      </w:r>
      <w:r w:rsidR="00AE040A" w:rsidRPr="00BD566F">
        <w:rPr>
          <w:rFonts w:asciiTheme="minorHAnsi" w:hAnsiTheme="minorHAnsi" w:cs="Calibri"/>
        </w:rPr>
        <w:t xml:space="preserve">października </w:t>
      </w:r>
      <w:r w:rsidRPr="00BD566F">
        <w:rPr>
          <w:rFonts w:asciiTheme="minorHAnsi" w:hAnsiTheme="minorHAnsi" w:cs="Calibri"/>
        </w:rPr>
        <w:t>2007 roku</w:t>
      </w:r>
      <w:r w:rsidR="00382990" w:rsidRPr="00BD566F">
        <w:rPr>
          <w:rFonts w:asciiTheme="minorHAnsi" w:hAnsiTheme="minorHAnsi" w:cs="Calibri"/>
        </w:rPr>
        <w:t xml:space="preserve"> (z późn. zm.)</w:t>
      </w:r>
      <w:r w:rsidRPr="00BD566F">
        <w:rPr>
          <w:rFonts w:asciiTheme="minorHAnsi" w:hAnsiTheme="minorHAnsi" w:cs="Calibri"/>
        </w:rPr>
        <w:t>, działającą na podstawie Porozumienia, o którym mowa w lit.</w:t>
      </w:r>
      <w:r w:rsidR="00B27107" w:rsidRPr="00BD566F">
        <w:rPr>
          <w:rFonts w:asciiTheme="minorHAnsi" w:hAnsiTheme="minorHAnsi" w:cs="Calibri"/>
        </w:rPr>
        <w:t xml:space="preserve"> </w:t>
      </w:r>
      <w:r w:rsidR="002F170A" w:rsidRPr="00BD566F">
        <w:rPr>
          <w:rFonts w:asciiTheme="minorHAnsi" w:hAnsiTheme="minorHAnsi" w:cs="Calibri"/>
        </w:rPr>
        <w:t xml:space="preserve">p </w:t>
      </w:r>
      <w:r w:rsidRPr="00BD566F">
        <w:rPr>
          <w:rFonts w:asciiTheme="minorHAnsi" w:hAnsiTheme="minorHAnsi" w:cs="Calibri"/>
        </w:rPr>
        <w:t xml:space="preserve">wstępu do </w:t>
      </w:r>
      <w:r w:rsidR="000C73A4" w:rsidRPr="00BD566F">
        <w:rPr>
          <w:rFonts w:asciiTheme="minorHAnsi" w:hAnsiTheme="minorHAnsi" w:cs="Calibri"/>
        </w:rPr>
        <w:t>Decyzji</w:t>
      </w:r>
      <w:r w:rsidRPr="00BD566F">
        <w:rPr>
          <w:rFonts w:asciiTheme="minorHAnsi" w:hAnsiTheme="minorHAnsi" w:cs="Calibri"/>
        </w:rPr>
        <w:t>;</w:t>
      </w:r>
    </w:p>
    <w:p w14:paraId="1EDDF579" w14:textId="4180BAD1" w:rsidR="00D54B19" w:rsidRPr="00BD566F" w:rsidRDefault="00027AC7" w:rsidP="005D6B98">
      <w:pPr>
        <w:numPr>
          <w:ilvl w:val="0"/>
          <w:numId w:val="32"/>
        </w:numPr>
        <w:ind w:left="357" w:hanging="357"/>
        <w:jc w:val="both"/>
        <w:rPr>
          <w:rFonts w:asciiTheme="minorHAnsi" w:hAnsiTheme="minorHAnsi"/>
        </w:rPr>
      </w:pPr>
      <w:r w:rsidRPr="00BD566F">
        <w:rPr>
          <w:rFonts w:asciiTheme="minorHAnsi" w:hAnsiTheme="minorHAnsi" w:cs="Calibri"/>
          <w:b/>
        </w:rPr>
        <w:t>„dofinansowaniu”</w:t>
      </w:r>
      <w:r w:rsidRPr="00BD566F">
        <w:rPr>
          <w:rFonts w:asciiTheme="minorHAnsi" w:hAnsiTheme="minorHAnsi" w:cs="Calibri"/>
        </w:rPr>
        <w:t xml:space="preserve"> – należy przez to rozumieć płatności pochodzące z budżetu środków europejskich odpowiadające wkładowi Funduszu przekazywane przez BGK na rachunek </w:t>
      </w:r>
      <w:r w:rsidR="00023CF9">
        <w:rPr>
          <w:rFonts w:asciiTheme="minorHAnsi" w:hAnsiTheme="minorHAnsi" w:cs="Calibri"/>
        </w:rPr>
        <w:lastRenderedPageBreak/>
        <w:t>płatniczy</w:t>
      </w:r>
      <w:r w:rsidR="00023CF9" w:rsidRPr="00BD566F">
        <w:rPr>
          <w:rFonts w:asciiTheme="minorHAnsi" w:hAnsiTheme="minorHAnsi" w:cs="Calibri"/>
        </w:rPr>
        <w:t xml:space="preserve"> </w:t>
      </w:r>
      <w:r w:rsidRPr="00BD566F">
        <w:rPr>
          <w:rFonts w:asciiTheme="minorHAnsi" w:hAnsiTheme="minorHAnsi" w:cs="Calibri"/>
        </w:rPr>
        <w:t xml:space="preserve">Beneficjenta, stanowiące bezzwrotną pomoc przeznaczoną na pokrycie części wydatków kwalifikowalnych realizowanego </w:t>
      </w:r>
      <w:r w:rsidR="0067453F">
        <w:rPr>
          <w:rFonts w:asciiTheme="minorHAnsi" w:hAnsiTheme="minorHAnsi" w:cs="Calibri"/>
        </w:rPr>
        <w:t>p</w:t>
      </w:r>
      <w:r w:rsidRPr="00BD566F">
        <w:rPr>
          <w:rFonts w:asciiTheme="minorHAnsi" w:hAnsiTheme="minorHAnsi" w:cs="Calibri"/>
        </w:rPr>
        <w:t xml:space="preserve">rojektu na podstawie </w:t>
      </w:r>
      <w:r w:rsidR="000C73A4" w:rsidRPr="00BD566F">
        <w:rPr>
          <w:rFonts w:asciiTheme="minorHAnsi" w:hAnsiTheme="minorHAnsi" w:cs="Calibri"/>
        </w:rPr>
        <w:t>Decyzji</w:t>
      </w:r>
      <w:r w:rsidRPr="00BD566F">
        <w:rPr>
          <w:rFonts w:asciiTheme="minorHAnsi" w:hAnsiTheme="minorHAnsi" w:cs="Calibri"/>
        </w:rPr>
        <w:t>;</w:t>
      </w:r>
    </w:p>
    <w:p w14:paraId="71D5524D" w14:textId="77777777" w:rsidR="003677F0" w:rsidRPr="00BD566F" w:rsidRDefault="00661C26" w:rsidP="005D6B98">
      <w:pPr>
        <w:numPr>
          <w:ilvl w:val="0"/>
          <w:numId w:val="32"/>
        </w:numPr>
        <w:ind w:left="357" w:hanging="357"/>
        <w:jc w:val="both"/>
        <w:rPr>
          <w:rFonts w:asciiTheme="minorHAnsi" w:hAnsiTheme="minorHAnsi"/>
        </w:rPr>
      </w:pPr>
      <w:r w:rsidRPr="00BD566F">
        <w:rPr>
          <w:rFonts w:asciiTheme="minorHAnsi" w:hAnsiTheme="minorHAnsi"/>
          <w:b/>
        </w:rPr>
        <w:t>„Funduszu”</w:t>
      </w:r>
      <w:r w:rsidR="00D54B19" w:rsidRPr="00BD566F">
        <w:rPr>
          <w:rFonts w:asciiTheme="minorHAnsi" w:hAnsiTheme="minorHAnsi"/>
        </w:rPr>
        <w:t xml:space="preserve"> – należy przez to rozumieć Europejs</w:t>
      </w:r>
      <w:r w:rsidR="00F07384" w:rsidRPr="00BD566F">
        <w:rPr>
          <w:rFonts w:asciiTheme="minorHAnsi" w:hAnsiTheme="minorHAnsi"/>
        </w:rPr>
        <w:t>ki Fundusz Rozwoju Regionalnego</w:t>
      </w:r>
      <w:r w:rsidR="00D54B19" w:rsidRPr="00BD566F">
        <w:rPr>
          <w:rFonts w:asciiTheme="minorHAnsi" w:hAnsiTheme="minorHAnsi"/>
        </w:rPr>
        <w:t>;</w:t>
      </w:r>
    </w:p>
    <w:p w14:paraId="1FC3409F" w14:textId="77777777" w:rsidR="003677F0" w:rsidRPr="00BD566F" w:rsidRDefault="00D54B19" w:rsidP="005D6B98">
      <w:pPr>
        <w:numPr>
          <w:ilvl w:val="0"/>
          <w:numId w:val="32"/>
        </w:numPr>
        <w:ind w:left="357" w:hanging="357"/>
        <w:jc w:val="both"/>
        <w:rPr>
          <w:rFonts w:asciiTheme="minorHAnsi" w:hAnsiTheme="minorHAnsi"/>
        </w:rPr>
      </w:pPr>
      <w:r w:rsidRPr="00BD566F">
        <w:rPr>
          <w:rFonts w:asciiTheme="minorHAnsi" w:hAnsiTheme="minorHAnsi" w:cs="Calibri"/>
          <w:b/>
        </w:rPr>
        <w:t xml:space="preserve"> </w:t>
      </w:r>
      <w:r w:rsidR="00027AC7" w:rsidRPr="00BD566F">
        <w:rPr>
          <w:rFonts w:asciiTheme="minorHAnsi" w:hAnsiTheme="minorHAnsi" w:cs="Calibri"/>
          <w:b/>
        </w:rPr>
        <w:t>„IZ RPO”</w:t>
      </w:r>
      <w:r w:rsidR="00027AC7" w:rsidRPr="00BD566F">
        <w:rPr>
          <w:rFonts w:asciiTheme="minorHAnsi" w:hAnsiTheme="minorHAnsi" w:cs="Calibri"/>
        </w:rPr>
        <w:t xml:space="preserve"> – należy przez to rozumieć Instytucję Zarządzającą Regionalnym Programem Operacyjnym dla Województwa Dolnośląskiego – Zarząd Województwa Dolnośląskiego;</w:t>
      </w:r>
    </w:p>
    <w:p w14:paraId="7E593F63" w14:textId="028BC51D" w:rsidR="0062274A" w:rsidRPr="00BD566F" w:rsidRDefault="00027AC7" w:rsidP="00E423AB">
      <w:pPr>
        <w:numPr>
          <w:ilvl w:val="0"/>
          <w:numId w:val="32"/>
        </w:numPr>
        <w:jc w:val="both"/>
        <w:rPr>
          <w:rFonts w:ascii="Calibri" w:hAnsi="Calibri"/>
        </w:rPr>
      </w:pPr>
      <w:r w:rsidRPr="00BD566F">
        <w:rPr>
          <w:rFonts w:asciiTheme="minorHAnsi" w:hAnsiTheme="minorHAnsi" w:cs="Calibri"/>
          <w:b/>
        </w:rPr>
        <w:t xml:space="preserve">„kategorii </w:t>
      </w:r>
      <w:r w:rsidR="004A6CA8" w:rsidRPr="00BD566F">
        <w:rPr>
          <w:rFonts w:asciiTheme="minorHAnsi" w:hAnsiTheme="minorHAnsi" w:cs="Calibri"/>
          <w:b/>
        </w:rPr>
        <w:t>kosztów</w:t>
      </w:r>
      <w:r w:rsidRPr="00BD566F">
        <w:rPr>
          <w:rFonts w:asciiTheme="minorHAnsi" w:hAnsiTheme="minorHAnsi" w:cs="Calibri"/>
          <w:b/>
        </w:rPr>
        <w:t>”</w:t>
      </w:r>
      <w:r w:rsidRPr="00BD566F">
        <w:rPr>
          <w:rFonts w:asciiTheme="minorHAnsi" w:hAnsiTheme="minorHAnsi" w:cs="Calibri"/>
        </w:rPr>
        <w:t xml:space="preserve"> – należy przez to rozumieć wyodrębniony, jednorodny rodzaj wydatków, określający zakres rzeczowy o znacznym udziale procentowym w </w:t>
      </w:r>
      <w:r w:rsidR="0067453F">
        <w:rPr>
          <w:rFonts w:asciiTheme="minorHAnsi" w:hAnsiTheme="minorHAnsi" w:cs="Calibri"/>
        </w:rPr>
        <w:t>p</w:t>
      </w:r>
      <w:r w:rsidRPr="00BD566F">
        <w:rPr>
          <w:rFonts w:asciiTheme="minorHAnsi" w:hAnsiTheme="minorHAnsi" w:cs="Calibri"/>
        </w:rPr>
        <w:t>rojekcie, stanowiący samodzielną całość;</w:t>
      </w:r>
      <w:r w:rsidR="0062274A" w:rsidRPr="00BD566F">
        <w:rPr>
          <w:rFonts w:ascii="Calibri" w:hAnsi="Calibri"/>
        </w:rPr>
        <w:t xml:space="preserve"> </w:t>
      </w:r>
    </w:p>
    <w:p w14:paraId="51DB656C" w14:textId="48B54643" w:rsidR="0062274A" w:rsidRPr="00BD566F" w:rsidRDefault="00466667" w:rsidP="00E423AB">
      <w:pPr>
        <w:numPr>
          <w:ilvl w:val="0"/>
          <w:numId w:val="32"/>
        </w:numPr>
        <w:jc w:val="both"/>
        <w:rPr>
          <w:rFonts w:ascii="Calibri" w:hAnsi="Calibri"/>
        </w:rPr>
      </w:pPr>
      <w:r>
        <w:rPr>
          <w:rFonts w:ascii="Calibri" w:hAnsi="Calibri"/>
          <w:b/>
        </w:rPr>
        <w:t>„</w:t>
      </w:r>
      <w:r w:rsidR="0062274A" w:rsidRPr="00466667">
        <w:rPr>
          <w:rFonts w:ascii="Calibri" w:hAnsi="Calibri"/>
          <w:b/>
        </w:rPr>
        <w:t>kosztach bezpośrednich”</w:t>
      </w:r>
      <w:r w:rsidR="0062274A" w:rsidRPr="00BD566F">
        <w:rPr>
          <w:rFonts w:ascii="Calibri" w:hAnsi="Calibri"/>
        </w:rPr>
        <w:t xml:space="preserve"> – należy przez to rozumieć kwalifikowalne koszty projektu inne niż koszty pośrednie, które są bezpośrednio powiązane z czynnością Beneficjenta związaną </w:t>
      </w:r>
      <w:r w:rsidR="0062274A" w:rsidRPr="00BD566F">
        <w:rPr>
          <w:rFonts w:ascii="Calibri" w:hAnsi="Calibri"/>
        </w:rPr>
        <w:br/>
        <w:t>z wykonywanym projektem, którą można udokumentować i która prowadzi do osiągnięcia celów projektu. Definicja ma zastosowanie wyłącznie w projektach, w których występują koszty pośrednie;</w:t>
      </w:r>
    </w:p>
    <w:p w14:paraId="2092D5ED" w14:textId="47D952CE" w:rsidR="00D66140" w:rsidRPr="00BD566F" w:rsidRDefault="0062274A" w:rsidP="00E423AB">
      <w:pPr>
        <w:numPr>
          <w:ilvl w:val="0"/>
          <w:numId w:val="32"/>
        </w:numPr>
        <w:jc w:val="both"/>
        <w:rPr>
          <w:rFonts w:asciiTheme="minorHAnsi" w:hAnsiTheme="minorHAnsi"/>
        </w:rPr>
      </w:pPr>
      <w:r w:rsidRPr="00466667">
        <w:rPr>
          <w:rFonts w:ascii="Calibri" w:hAnsi="Calibri" w:cs="Arial"/>
          <w:b/>
        </w:rPr>
        <w:t>„kosztach pośrednich</w:t>
      </w:r>
      <w:r w:rsidRPr="00466667">
        <w:rPr>
          <w:rFonts w:ascii="Calibri" w:hAnsi="Calibri" w:cs="Arial"/>
          <w:b/>
          <w:iCs/>
        </w:rPr>
        <w:t>”</w:t>
      </w:r>
      <w:r w:rsidRPr="00BD566F">
        <w:rPr>
          <w:rFonts w:ascii="Calibri" w:hAnsi="Calibri" w:cs="Arial"/>
          <w:iCs/>
        </w:rPr>
        <w:t xml:space="preserve"> – na potrzeby rozliczania wydatków za pomocą stawek ryczałtowych - należy przez to rozumieć koszty niezbędne do realizacji projektu, ale niedotyczące bezpośrednio głównego przedmiotu projektu, wskazane jako kwalifikowalne w Regulaminie konkursu. Obejmują one w szczególności koszty administracyjne, w przypadku których trudno jest dokładnie określić kwotę, którą można przypisać konkretnej czynności (np. koszty ogólne funkcjonowania jednostki związane z realizacją danego projektu, wynajęcia lub amortyzacji budynków i aparatury, usług telekomunikacyjnych i pocztowych, mediów, ubezpieczenia, wyposażenia biurowego), </w:t>
      </w:r>
      <w:r w:rsidRPr="00BD566F">
        <w:rPr>
          <w:rFonts w:ascii="Calibri" w:hAnsi="Calibri" w:cs="Arial"/>
          <w:iCs/>
        </w:rPr>
        <w:br/>
        <w:t xml:space="preserve">a także koszty zarządzania projektem (w tym koszty kadry zarządzającej projektem, koszty nadzoru inwestorskiego, koszty nadzorów branżowych i innych usług w zakresie zarządzania projektem) oraz koszty promocji projektu. W zakresie zarządzania projektem stawką ryczałtową obejmowane są koszty pośrednie wynikające zarówno z angażowania personelu </w:t>
      </w:r>
      <w:r w:rsidR="00127E78">
        <w:rPr>
          <w:rFonts w:ascii="Calibri" w:hAnsi="Calibri" w:cs="Arial"/>
          <w:iCs/>
        </w:rPr>
        <w:t>B</w:t>
      </w:r>
      <w:r w:rsidRPr="00BD566F">
        <w:rPr>
          <w:rFonts w:ascii="Calibri" w:hAnsi="Calibri" w:cs="Arial"/>
          <w:iCs/>
        </w:rPr>
        <w:t>eneficjenta jak i wynikające z zakupu usług/towarów w drodze zamówień. Szczegółowy katalog kosztów pośrednich został określony w Regulaminie konkursu;</w:t>
      </w:r>
      <w:r w:rsidRPr="00BD566F">
        <w:rPr>
          <w:rFonts w:asciiTheme="minorHAnsi" w:hAnsiTheme="minorHAnsi"/>
        </w:rPr>
        <w:t xml:space="preserve"> </w:t>
      </w:r>
    </w:p>
    <w:p w14:paraId="0B971758" w14:textId="774A7230" w:rsidR="00EF2CC8" w:rsidRPr="00BD566F" w:rsidRDefault="00EF2CC8" w:rsidP="005D6B98">
      <w:pPr>
        <w:numPr>
          <w:ilvl w:val="0"/>
          <w:numId w:val="32"/>
        </w:numPr>
        <w:tabs>
          <w:tab w:val="left" w:pos="9781"/>
        </w:tabs>
        <w:ind w:left="357" w:hanging="357"/>
        <w:jc w:val="both"/>
        <w:rPr>
          <w:rFonts w:asciiTheme="minorHAnsi" w:hAnsiTheme="minorHAnsi"/>
        </w:rPr>
      </w:pPr>
      <w:r w:rsidRPr="00BD566F">
        <w:rPr>
          <w:rFonts w:asciiTheme="minorHAnsi" w:hAnsiTheme="minorHAnsi" w:cs="Calibri"/>
          <w:b/>
        </w:rPr>
        <w:t>„</w:t>
      </w:r>
      <w:r w:rsidR="00127E78">
        <w:rPr>
          <w:rFonts w:asciiTheme="minorHAnsi" w:hAnsiTheme="minorHAnsi" w:cs="Calibri"/>
          <w:b/>
        </w:rPr>
        <w:t>K</w:t>
      </w:r>
      <w:r w:rsidRPr="00BD566F">
        <w:rPr>
          <w:rFonts w:asciiTheme="minorHAnsi" w:hAnsiTheme="minorHAnsi" w:cs="Calibri"/>
          <w:b/>
        </w:rPr>
        <w:t>onsorcj</w:t>
      </w:r>
      <w:r w:rsidR="00B23F06">
        <w:rPr>
          <w:rFonts w:asciiTheme="minorHAnsi" w:hAnsiTheme="minorHAnsi" w:cs="Calibri"/>
          <w:b/>
        </w:rPr>
        <w:t>ancie</w:t>
      </w:r>
      <w:r w:rsidRPr="00BD566F">
        <w:rPr>
          <w:rFonts w:asciiTheme="minorHAnsi" w:hAnsiTheme="minorHAnsi" w:cs="Calibri"/>
          <w:b/>
        </w:rPr>
        <w:t xml:space="preserve">” </w:t>
      </w:r>
      <w:r w:rsidRPr="00BD566F">
        <w:rPr>
          <w:rFonts w:asciiTheme="minorHAnsi" w:hAnsiTheme="minorHAnsi"/>
        </w:rPr>
        <w:t xml:space="preserve">- należy przez to rozumieć podmiot wymieniony we wniosku o dofinansowanie, uczestniczący w realizacji </w:t>
      </w:r>
      <w:r w:rsidR="0067453F">
        <w:rPr>
          <w:rFonts w:asciiTheme="minorHAnsi" w:hAnsiTheme="minorHAnsi"/>
        </w:rPr>
        <w:t>p</w:t>
      </w:r>
      <w:r w:rsidRPr="00BD566F">
        <w:rPr>
          <w:rFonts w:asciiTheme="minorHAnsi" w:hAnsiTheme="minorHAnsi"/>
        </w:rPr>
        <w:t xml:space="preserve">rojektu, którego udział jest uzasadniony, konieczny i niezbędny, wnoszący do </w:t>
      </w:r>
      <w:r w:rsidR="0067453F">
        <w:rPr>
          <w:rFonts w:asciiTheme="minorHAnsi" w:hAnsiTheme="minorHAnsi"/>
        </w:rPr>
        <w:t>p</w:t>
      </w:r>
      <w:r w:rsidRPr="00BD566F">
        <w:rPr>
          <w:rFonts w:asciiTheme="minorHAnsi" w:hAnsiTheme="minorHAnsi"/>
        </w:rPr>
        <w:t xml:space="preserve">rojektu zasoby ludzkie, organizacyjne, techniczne lub finansowe, realizujący </w:t>
      </w:r>
      <w:r w:rsidR="0067453F">
        <w:rPr>
          <w:rFonts w:asciiTheme="minorHAnsi" w:hAnsiTheme="minorHAnsi"/>
        </w:rPr>
        <w:t>p</w:t>
      </w:r>
      <w:r w:rsidRPr="00BD566F">
        <w:rPr>
          <w:rFonts w:asciiTheme="minorHAnsi" w:hAnsiTheme="minorHAnsi"/>
        </w:rPr>
        <w:t xml:space="preserve">rojekt wspólnie z Beneficjentem na warunkach określonych w umowie konsorcyjnej, zawartej przed złożeniem do DIP </w:t>
      </w:r>
      <w:r w:rsidR="00DD1F99" w:rsidRPr="00BD566F">
        <w:rPr>
          <w:rFonts w:asciiTheme="minorHAnsi" w:hAnsiTheme="minorHAnsi"/>
        </w:rPr>
        <w:t>wniosku o dofinansowanie</w:t>
      </w:r>
      <w:r w:rsidR="00DD1F99" w:rsidRPr="00BD566F">
        <w:rPr>
          <w:rStyle w:val="Odwoanieprzypisudolnego"/>
          <w:rFonts w:asciiTheme="minorHAnsi" w:hAnsiTheme="minorHAnsi"/>
        </w:rPr>
        <w:footnoteReference w:id="10"/>
      </w:r>
      <w:r w:rsidR="00DD1F99" w:rsidRPr="00BD566F">
        <w:rPr>
          <w:rFonts w:asciiTheme="minorHAnsi" w:hAnsiTheme="minorHAnsi"/>
        </w:rPr>
        <w:t>;</w:t>
      </w:r>
    </w:p>
    <w:p w14:paraId="3E672F89" w14:textId="7549022B" w:rsidR="00B14D3C" w:rsidRPr="00BD566F" w:rsidRDefault="00161797" w:rsidP="005D6B98">
      <w:pPr>
        <w:widowControl w:val="0"/>
        <w:numPr>
          <w:ilvl w:val="0"/>
          <w:numId w:val="32"/>
        </w:numPr>
        <w:ind w:left="357" w:hanging="357"/>
        <w:jc w:val="both"/>
        <w:rPr>
          <w:rFonts w:asciiTheme="minorHAnsi" w:hAnsiTheme="minorHAnsi"/>
        </w:rPr>
      </w:pPr>
      <w:r w:rsidRPr="00BD566F" w:rsidDel="00161797">
        <w:rPr>
          <w:rFonts w:asciiTheme="minorHAnsi" w:hAnsiTheme="minorHAnsi" w:cs="Calibri"/>
          <w:b/>
        </w:rPr>
        <w:t xml:space="preserve"> </w:t>
      </w:r>
      <w:r w:rsidR="00B14D3C" w:rsidRPr="00BD566F">
        <w:rPr>
          <w:rFonts w:asciiTheme="minorHAnsi" w:hAnsiTheme="minorHAnsi"/>
        </w:rPr>
        <w:t>„</w:t>
      </w:r>
      <w:r w:rsidR="00661C26" w:rsidRPr="00BD566F">
        <w:rPr>
          <w:rFonts w:asciiTheme="minorHAnsi" w:hAnsiTheme="minorHAnsi"/>
          <w:b/>
        </w:rPr>
        <w:t>nieprawidłowości</w:t>
      </w:r>
      <w:r w:rsidR="00B14D3C" w:rsidRPr="00BD566F">
        <w:rPr>
          <w:rFonts w:asciiTheme="minorHAnsi" w:hAnsiTheme="minorHAnsi"/>
        </w:rPr>
        <w:t xml:space="preserve">” – </w:t>
      </w:r>
      <w:r w:rsidR="00974713" w:rsidRPr="00BD566F">
        <w:rPr>
          <w:rFonts w:asciiTheme="minorHAnsi" w:hAnsiTheme="minorHAnsi" w:cs="EUAlbertina"/>
        </w:rPr>
        <w:t>należy przez to rozumieć</w:t>
      </w:r>
      <w:r w:rsidR="00042B6E" w:rsidRPr="00BD566F">
        <w:rPr>
          <w:rFonts w:asciiTheme="minorHAnsi" w:hAnsiTheme="minorHAnsi" w:cs="EUAlbertina"/>
        </w:rPr>
        <w:t xml:space="preserve"> każde naruszenie prawa unijnego lub prawa krajowego dotyczącego stosowania prawa unijnego, wynikające z działania lub zaniechania podmiotu zaangażowanego we wdrażanie</w:t>
      </w:r>
      <w:r w:rsidR="000E4021" w:rsidRPr="00BD566F">
        <w:rPr>
          <w:rFonts w:asciiTheme="minorHAnsi" w:hAnsiTheme="minorHAnsi" w:cs="EUAlbertina"/>
        </w:rPr>
        <w:t xml:space="preserve"> </w:t>
      </w:r>
      <w:r w:rsidR="00D63F6F" w:rsidRPr="00BD566F">
        <w:rPr>
          <w:rFonts w:asciiTheme="minorHAnsi" w:hAnsiTheme="minorHAnsi" w:cs="EUAlbertina"/>
        </w:rPr>
        <w:t>EFRR</w:t>
      </w:r>
      <w:r w:rsidR="00042B6E" w:rsidRPr="00BD566F">
        <w:rPr>
          <w:rFonts w:asciiTheme="minorHAnsi" w:hAnsiTheme="minorHAnsi" w:cs="EUAlbertina"/>
        </w:rPr>
        <w:t>, które ma lub może mieć szkodliwy wpływ na budżet Unii poprzez obciążenie budżetu Unii nieuzasadnionym wydatkiem</w:t>
      </w:r>
      <w:r w:rsidR="00B14D3C" w:rsidRPr="00BD566F">
        <w:rPr>
          <w:rFonts w:asciiTheme="minorHAnsi" w:hAnsiTheme="minorHAnsi"/>
        </w:rPr>
        <w:t>;</w:t>
      </w:r>
    </w:p>
    <w:p w14:paraId="179766D3" w14:textId="77777777" w:rsidR="00E73B97" w:rsidRPr="00BD566F" w:rsidRDefault="00E73B97" w:rsidP="005D6B98">
      <w:pPr>
        <w:widowControl w:val="0"/>
        <w:numPr>
          <w:ilvl w:val="0"/>
          <w:numId w:val="32"/>
        </w:numPr>
        <w:ind w:left="357" w:hanging="357"/>
        <w:jc w:val="both"/>
        <w:rPr>
          <w:rFonts w:asciiTheme="minorHAnsi" w:hAnsiTheme="minorHAnsi"/>
        </w:rPr>
      </w:pPr>
      <w:r w:rsidRPr="00BD566F">
        <w:rPr>
          <w:rFonts w:asciiTheme="minorHAnsi" w:hAnsiTheme="minorHAnsi" w:cs="Calibri"/>
          <w:b/>
        </w:rPr>
        <w:t>„Osi Priorytetowej”</w:t>
      </w:r>
      <w:r w:rsidRPr="00BD566F">
        <w:rPr>
          <w:rFonts w:asciiTheme="minorHAnsi" w:hAnsiTheme="minorHAnsi" w:cs="Calibri"/>
        </w:rPr>
        <w:t xml:space="preserve"> – należy przez to rozumieć Priorytet</w:t>
      </w:r>
      <w:r w:rsidR="00083AD7" w:rsidRPr="00BD566F">
        <w:rPr>
          <w:rFonts w:asciiTheme="minorHAnsi" w:hAnsiTheme="minorHAnsi"/>
        </w:rPr>
        <w:t xml:space="preserve"> </w:t>
      </w:r>
      <w:r w:rsidR="00083AD7" w:rsidRPr="00BD566F">
        <w:rPr>
          <w:rStyle w:val="Odwoanieprzypisudolnego"/>
          <w:rFonts w:asciiTheme="minorHAnsi" w:hAnsiTheme="minorHAnsi"/>
        </w:rPr>
        <w:footnoteReference w:id="11"/>
      </w:r>
      <w:r w:rsidR="00083AD7" w:rsidRPr="00BD566F">
        <w:rPr>
          <w:rFonts w:asciiTheme="minorHAnsi" w:hAnsiTheme="minorHAnsi"/>
        </w:rPr>
        <w:t>;</w:t>
      </w:r>
      <w:r w:rsidR="00083AD7" w:rsidRPr="00BD566F">
        <w:rPr>
          <w:rFonts w:asciiTheme="minorHAnsi" w:hAnsiTheme="minorHAnsi" w:cs="Calibri"/>
        </w:rPr>
        <w:t>……………</w:t>
      </w:r>
      <w:r w:rsidRPr="00BD566F">
        <w:rPr>
          <w:rFonts w:asciiTheme="minorHAnsi" w:hAnsiTheme="minorHAnsi" w:cs="Calibri"/>
        </w:rPr>
        <w:t>;</w:t>
      </w:r>
    </w:p>
    <w:p w14:paraId="26506E24" w14:textId="7E0B94F8" w:rsidR="005748F9" w:rsidRPr="00BD566F" w:rsidRDefault="00B14D3C" w:rsidP="005D6B98">
      <w:pPr>
        <w:widowControl w:val="0"/>
        <w:numPr>
          <w:ilvl w:val="0"/>
          <w:numId w:val="32"/>
        </w:numPr>
        <w:ind w:left="357" w:hanging="357"/>
        <w:jc w:val="both"/>
        <w:rPr>
          <w:rFonts w:asciiTheme="minorHAnsi" w:hAnsiTheme="minorHAnsi"/>
        </w:rPr>
      </w:pPr>
      <w:r w:rsidRPr="00BD566F">
        <w:rPr>
          <w:rFonts w:asciiTheme="minorHAnsi" w:hAnsiTheme="minorHAnsi"/>
        </w:rPr>
        <w:t>„</w:t>
      </w:r>
      <w:r w:rsidR="00127E78">
        <w:rPr>
          <w:rFonts w:asciiTheme="minorHAnsi" w:hAnsiTheme="minorHAnsi"/>
          <w:b/>
        </w:rPr>
        <w:t>P</w:t>
      </w:r>
      <w:r w:rsidR="00661C26" w:rsidRPr="00BD566F">
        <w:rPr>
          <w:rFonts w:asciiTheme="minorHAnsi" w:hAnsiTheme="minorHAnsi"/>
          <w:b/>
        </w:rPr>
        <w:t>artnerze</w:t>
      </w:r>
      <w:r w:rsidRPr="00BD566F">
        <w:rPr>
          <w:rFonts w:asciiTheme="minorHAnsi" w:hAnsiTheme="minorHAnsi"/>
        </w:rPr>
        <w:t xml:space="preserve">” </w:t>
      </w:r>
      <w:r w:rsidR="00F779EB" w:rsidRPr="00BD566F">
        <w:rPr>
          <w:rFonts w:asciiTheme="minorHAnsi" w:hAnsiTheme="minorHAnsi"/>
        </w:rPr>
        <w:t xml:space="preserve">należy przez to rozumieć podmiot wymieniony we wniosku o dofinansowanie, uczestniczący w realizacji </w:t>
      </w:r>
      <w:r w:rsidR="0067453F">
        <w:rPr>
          <w:rFonts w:asciiTheme="minorHAnsi" w:hAnsiTheme="minorHAnsi"/>
        </w:rPr>
        <w:t>p</w:t>
      </w:r>
      <w:r w:rsidR="00F779EB" w:rsidRPr="00BD566F">
        <w:rPr>
          <w:rFonts w:asciiTheme="minorHAnsi" w:hAnsiTheme="minorHAnsi"/>
        </w:rPr>
        <w:t xml:space="preserve">rojektu, którego udział jest uzasadniony, konieczny i niezbędny, wnoszący do </w:t>
      </w:r>
      <w:r w:rsidR="0067453F">
        <w:rPr>
          <w:rFonts w:asciiTheme="minorHAnsi" w:hAnsiTheme="minorHAnsi"/>
        </w:rPr>
        <w:t>p</w:t>
      </w:r>
      <w:r w:rsidR="00F779EB" w:rsidRPr="00BD566F">
        <w:rPr>
          <w:rFonts w:asciiTheme="minorHAnsi" w:hAnsiTheme="minorHAnsi"/>
        </w:rPr>
        <w:t xml:space="preserve">rojektu zasoby ludzkie, organizacyjne, techniczne lub finansowe, realizujący </w:t>
      </w:r>
      <w:r w:rsidR="0067453F">
        <w:rPr>
          <w:rFonts w:asciiTheme="minorHAnsi" w:hAnsiTheme="minorHAnsi"/>
        </w:rPr>
        <w:t>p</w:t>
      </w:r>
      <w:r w:rsidR="00F779EB" w:rsidRPr="00BD566F">
        <w:rPr>
          <w:rFonts w:asciiTheme="minorHAnsi" w:hAnsiTheme="minorHAnsi"/>
        </w:rPr>
        <w:t>rojekt wspólnie z Beneficjentem na warunkach określonych w porozumieniu lub umowie partnerskiej, zawartej przed złożeniem do DIP wniosku o dofinansowanie</w:t>
      </w:r>
      <w:r w:rsidR="00F779EB" w:rsidRPr="00BD566F">
        <w:rPr>
          <w:rStyle w:val="Odwoanieprzypisudolnego"/>
          <w:rFonts w:asciiTheme="minorHAnsi" w:hAnsiTheme="minorHAnsi"/>
        </w:rPr>
        <w:footnoteReference w:id="12"/>
      </w:r>
      <w:r w:rsidR="00F779EB" w:rsidRPr="00BD566F">
        <w:rPr>
          <w:rFonts w:asciiTheme="minorHAnsi" w:hAnsiTheme="minorHAnsi"/>
        </w:rPr>
        <w:t>;</w:t>
      </w:r>
    </w:p>
    <w:p w14:paraId="619F513B" w14:textId="39A71B0C" w:rsidR="006B4809" w:rsidRPr="00BD566F" w:rsidRDefault="00027AC7" w:rsidP="005D6B98">
      <w:pPr>
        <w:widowControl w:val="0"/>
        <w:numPr>
          <w:ilvl w:val="0"/>
          <w:numId w:val="32"/>
        </w:numPr>
        <w:ind w:left="357" w:hanging="357"/>
        <w:jc w:val="both"/>
        <w:rPr>
          <w:rFonts w:asciiTheme="minorHAnsi" w:hAnsiTheme="minorHAnsi"/>
        </w:rPr>
      </w:pPr>
      <w:r w:rsidRPr="00BD566F">
        <w:rPr>
          <w:rFonts w:asciiTheme="minorHAnsi" w:hAnsiTheme="minorHAnsi" w:cs="Calibri"/>
          <w:b/>
        </w:rPr>
        <w:t>„płatności końcowej”</w:t>
      </w:r>
      <w:r w:rsidRPr="00BD566F">
        <w:rPr>
          <w:rFonts w:asciiTheme="minorHAnsi" w:hAnsiTheme="minorHAnsi" w:cs="Calibri"/>
        </w:rPr>
        <w:t xml:space="preserve"> – </w:t>
      </w:r>
      <w:r w:rsidR="00096611" w:rsidRPr="00BD566F">
        <w:rPr>
          <w:rFonts w:asciiTheme="minorHAnsi" w:hAnsiTheme="minorHAnsi"/>
        </w:rPr>
        <w:t xml:space="preserve">należy przez to rozumieć wypłacenie kwoty obejmującej część wydatków kwalifikowalnych poniesionych na realizację </w:t>
      </w:r>
      <w:r w:rsidR="0067453F">
        <w:rPr>
          <w:rFonts w:asciiTheme="minorHAnsi" w:hAnsiTheme="minorHAnsi"/>
        </w:rPr>
        <w:t>p</w:t>
      </w:r>
      <w:r w:rsidR="00096611" w:rsidRPr="00BD566F">
        <w:rPr>
          <w:rFonts w:asciiTheme="minorHAnsi" w:hAnsiTheme="minorHAnsi"/>
        </w:rPr>
        <w:t xml:space="preserve">rojektu, ujętych we wniosku o płatność końcową, przekazanej przez BGK na podstawie zlecenia płatności, na rachunek </w:t>
      </w:r>
      <w:r w:rsidR="00B23F06">
        <w:rPr>
          <w:rFonts w:asciiTheme="minorHAnsi" w:hAnsiTheme="minorHAnsi"/>
        </w:rPr>
        <w:t>płatniczy</w:t>
      </w:r>
      <w:r w:rsidR="00B23F06" w:rsidRPr="00BD566F">
        <w:rPr>
          <w:rFonts w:asciiTheme="minorHAnsi" w:hAnsiTheme="minorHAnsi"/>
        </w:rPr>
        <w:t xml:space="preserve"> </w:t>
      </w:r>
      <w:r w:rsidR="00096611" w:rsidRPr="00BD566F">
        <w:rPr>
          <w:rFonts w:asciiTheme="minorHAnsi" w:hAnsiTheme="minorHAnsi"/>
        </w:rPr>
        <w:lastRenderedPageBreak/>
        <w:t xml:space="preserve">Beneficjenta </w:t>
      </w:r>
      <w:r w:rsidR="0062274A" w:rsidRPr="00BD566F">
        <w:rPr>
          <w:rFonts w:asciiTheme="minorHAnsi" w:hAnsiTheme="minorHAnsi"/>
        </w:rPr>
        <w:br/>
      </w:r>
      <w:r w:rsidR="00096611" w:rsidRPr="00BD566F">
        <w:rPr>
          <w:rFonts w:asciiTheme="minorHAnsi" w:hAnsiTheme="minorHAnsi"/>
        </w:rPr>
        <w:t>a w pozostałych przypadkach datę zatwierdzenia wniosku o płatność końcową (np. wniosek rozliczający zaliczkę)</w:t>
      </w:r>
      <w:r w:rsidRPr="00BD566F">
        <w:rPr>
          <w:rFonts w:asciiTheme="minorHAnsi" w:hAnsiTheme="minorHAnsi" w:cs="Calibri"/>
        </w:rPr>
        <w:t>;</w:t>
      </w:r>
    </w:p>
    <w:p w14:paraId="17E1B0B2" w14:textId="5AC56397" w:rsidR="006B4809" w:rsidRPr="00BD566F" w:rsidRDefault="00027AC7" w:rsidP="005D6B98">
      <w:pPr>
        <w:widowControl w:val="0"/>
        <w:numPr>
          <w:ilvl w:val="0"/>
          <w:numId w:val="32"/>
        </w:numPr>
        <w:ind w:left="357" w:hanging="357"/>
        <w:jc w:val="both"/>
        <w:rPr>
          <w:rFonts w:asciiTheme="minorHAnsi" w:hAnsiTheme="minorHAnsi"/>
        </w:rPr>
      </w:pPr>
      <w:r w:rsidRPr="00BD566F">
        <w:rPr>
          <w:rFonts w:asciiTheme="minorHAnsi" w:hAnsiTheme="minorHAnsi" w:cs="Calibri"/>
          <w:b/>
        </w:rPr>
        <w:t>„płatności pośredniej”</w:t>
      </w:r>
      <w:r w:rsidRPr="00BD566F">
        <w:rPr>
          <w:rFonts w:asciiTheme="minorHAnsi" w:hAnsiTheme="minorHAnsi" w:cs="Calibri"/>
        </w:rPr>
        <w:t xml:space="preserve"> – należy przez to rozumieć wypłacenie kwoty obejmującej część wydatków kwalifikowalnych poniesionych w miarę postępu realizacji </w:t>
      </w:r>
      <w:r w:rsidR="0067453F">
        <w:rPr>
          <w:rFonts w:asciiTheme="minorHAnsi" w:hAnsiTheme="minorHAnsi" w:cs="Calibri"/>
        </w:rPr>
        <w:t>p</w:t>
      </w:r>
      <w:r w:rsidRPr="00BD566F">
        <w:rPr>
          <w:rFonts w:asciiTheme="minorHAnsi" w:hAnsiTheme="minorHAnsi" w:cs="Calibri"/>
        </w:rPr>
        <w:t>rojektu, ujętych we wniosku o płatność pośrednią,</w:t>
      </w:r>
      <w:r w:rsidRPr="00BD566F">
        <w:rPr>
          <w:rFonts w:asciiTheme="minorHAnsi" w:hAnsiTheme="minorHAnsi" w:cs="Calibri"/>
          <w:w w:val="105"/>
        </w:rPr>
        <w:t xml:space="preserve"> przekazanej</w:t>
      </w:r>
      <w:r w:rsidR="00B75A15" w:rsidRPr="00BD566F">
        <w:rPr>
          <w:rFonts w:asciiTheme="minorHAnsi" w:hAnsiTheme="minorHAnsi"/>
          <w:w w:val="105"/>
        </w:rPr>
        <w:t xml:space="preserve"> </w:t>
      </w:r>
      <w:r w:rsidR="00B35BA4" w:rsidRPr="00BD566F">
        <w:rPr>
          <w:rFonts w:asciiTheme="minorHAnsi" w:hAnsiTheme="minorHAnsi"/>
        </w:rPr>
        <w:t xml:space="preserve">przez BGK na podstawie zlecenia płatności </w:t>
      </w:r>
      <w:r w:rsidRPr="00BD566F">
        <w:rPr>
          <w:rFonts w:asciiTheme="minorHAnsi" w:hAnsiTheme="minorHAnsi" w:cs="Calibri"/>
          <w:w w:val="105"/>
        </w:rPr>
        <w:t xml:space="preserve">na rachunek </w:t>
      </w:r>
      <w:r w:rsidR="00B23F06">
        <w:rPr>
          <w:rFonts w:asciiTheme="minorHAnsi" w:hAnsiTheme="minorHAnsi" w:cs="Calibri"/>
          <w:w w:val="105"/>
        </w:rPr>
        <w:t>płatniczy</w:t>
      </w:r>
      <w:r w:rsidR="00B23F06" w:rsidRPr="00BD566F">
        <w:rPr>
          <w:rFonts w:asciiTheme="minorHAnsi" w:hAnsiTheme="minorHAnsi" w:cs="Calibri"/>
          <w:w w:val="105"/>
        </w:rPr>
        <w:t xml:space="preserve"> </w:t>
      </w:r>
      <w:r w:rsidRPr="00BD566F">
        <w:rPr>
          <w:rFonts w:asciiTheme="minorHAnsi" w:hAnsiTheme="minorHAnsi" w:cs="Calibri"/>
        </w:rPr>
        <w:t xml:space="preserve">Beneficjenta </w:t>
      </w:r>
      <w:r w:rsidRPr="00BD566F">
        <w:rPr>
          <w:rFonts w:asciiTheme="minorHAnsi" w:hAnsiTheme="minorHAnsi" w:cs="Calibri"/>
          <w:w w:val="105"/>
        </w:rPr>
        <w:t>po spełnieniu warunków określonych w </w:t>
      </w:r>
      <w:r w:rsidR="00133EB7" w:rsidRPr="00BD566F">
        <w:rPr>
          <w:rFonts w:asciiTheme="minorHAnsi" w:hAnsiTheme="minorHAnsi" w:cs="Calibri"/>
          <w:w w:val="105"/>
        </w:rPr>
        <w:t>Decyzji</w:t>
      </w:r>
      <w:r w:rsidR="00133EB7" w:rsidRPr="00BD566F">
        <w:rPr>
          <w:rFonts w:asciiTheme="minorHAnsi" w:hAnsiTheme="minorHAnsi"/>
        </w:rPr>
        <w:t xml:space="preserve"> </w:t>
      </w:r>
      <w:r w:rsidR="0062274A" w:rsidRPr="00BD566F">
        <w:rPr>
          <w:rFonts w:asciiTheme="minorHAnsi" w:hAnsiTheme="minorHAnsi"/>
        </w:rPr>
        <w:br/>
      </w:r>
      <w:r w:rsidR="00B35BA4" w:rsidRPr="00BD566F">
        <w:rPr>
          <w:rFonts w:asciiTheme="minorHAnsi" w:hAnsiTheme="minorHAnsi"/>
        </w:rPr>
        <w:t>a w pozostałych przypadkach datę zatwierdzenia wniosku o płatność pośrednią (np. wniosek rozliczający zaliczkę)</w:t>
      </w:r>
      <w:r w:rsidRPr="00BD566F">
        <w:rPr>
          <w:rFonts w:asciiTheme="minorHAnsi" w:hAnsiTheme="minorHAnsi" w:cs="Calibri"/>
        </w:rPr>
        <w:t>;</w:t>
      </w:r>
    </w:p>
    <w:p w14:paraId="252D7940" w14:textId="03C785EF" w:rsidR="0062274A" w:rsidRPr="00BD566F" w:rsidRDefault="00027AC7" w:rsidP="00E423AB">
      <w:pPr>
        <w:numPr>
          <w:ilvl w:val="0"/>
          <w:numId w:val="32"/>
        </w:numPr>
        <w:autoSpaceDE w:val="0"/>
        <w:autoSpaceDN w:val="0"/>
        <w:adjustRightInd w:val="0"/>
        <w:jc w:val="both"/>
        <w:rPr>
          <w:rFonts w:ascii="Calibri" w:hAnsi="Calibri"/>
        </w:rPr>
      </w:pPr>
      <w:r w:rsidRPr="00BD566F">
        <w:rPr>
          <w:rFonts w:asciiTheme="minorHAnsi" w:hAnsiTheme="minorHAnsi" w:cs="Calibri"/>
          <w:bCs/>
        </w:rPr>
        <w:t>„</w:t>
      </w:r>
      <w:r w:rsidRPr="00BD566F">
        <w:rPr>
          <w:rFonts w:asciiTheme="minorHAnsi" w:hAnsiTheme="minorHAnsi" w:cs="Calibri"/>
          <w:b/>
          <w:bCs/>
        </w:rPr>
        <w:t>płatności zaliczkowej</w:t>
      </w:r>
      <w:r w:rsidRPr="00BD566F">
        <w:rPr>
          <w:rFonts w:asciiTheme="minorHAnsi" w:hAnsiTheme="minorHAnsi" w:cs="Calibri"/>
          <w:bCs/>
        </w:rPr>
        <w:t xml:space="preserve">” - </w:t>
      </w:r>
      <w:r w:rsidRPr="00BD566F">
        <w:rPr>
          <w:rFonts w:asciiTheme="minorHAnsi" w:hAnsiTheme="minorHAnsi" w:cs="Calibri"/>
        </w:rPr>
        <w:t xml:space="preserve">należy przez to rozumieć wypłacenie kwoty przeznaczonej na pokrycie części wydatków kwalifikowalnych związanych z realizacją </w:t>
      </w:r>
      <w:r w:rsidR="0067453F">
        <w:rPr>
          <w:rFonts w:asciiTheme="minorHAnsi" w:hAnsiTheme="minorHAnsi" w:cs="Calibri"/>
        </w:rPr>
        <w:t>p</w:t>
      </w:r>
      <w:r w:rsidRPr="00BD566F">
        <w:rPr>
          <w:rFonts w:asciiTheme="minorHAnsi" w:hAnsiTheme="minorHAnsi" w:cs="Calibri"/>
        </w:rPr>
        <w:t>rojektu, ujętej we wniosku o płatność zaliczkową</w:t>
      </w:r>
      <w:r w:rsidR="006B42DB" w:rsidRPr="00BD566F">
        <w:rPr>
          <w:rFonts w:asciiTheme="minorHAnsi" w:hAnsiTheme="minorHAnsi" w:cs="Calibri"/>
        </w:rPr>
        <w:t>,</w:t>
      </w:r>
      <w:r w:rsidR="00905184" w:rsidRPr="00BD566F">
        <w:rPr>
          <w:rFonts w:asciiTheme="minorHAnsi" w:hAnsiTheme="minorHAnsi" w:cs="Calibri"/>
        </w:rPr>
        <w:t xml:space="preserve"> przekazanej</w:t>
      </w:r>
      <w:r w:rsidR="003F0E07" w:rsidRPr="00BD566F">
        <w:rPr>
          <w:rFonts w:asciiTheme="minorHAnsi" w:hAnsiTheme="minorHAnsi" w:cs="Calibri"/>
        </w:rPr>
        <w:t xml:space="preserve"> </w:t>
      </w:r>
      <w:r w:rsidRPr="00BD566F">
        <w:rPr>
          <w:rFonts w:asciiTheme="minorHAnsi" w:hAnsiTheme="minorHAnsi" w:cs="Calibri"/>
        </w:rPr>
        <w:t xml:space="preserve">na rachunek </w:t>
      </w:r>
      <w:r w:rsidR="00B23F06">
        <w:rPr>
          <w:rFonts w:asciiTheme="minorHAnsi" w:hAnsiTheme="minorHAnsi" w:cs="Calibri"/>
        </w:rPr>
        <w:t>płatniczy</w:t>
      </w:r>
      <w:r w:rsidR="00B23F06" w:rsidRPr="00BD566F">
        <w:rPr>
          <w:rFonts w:asciiTheme="minorHAnsi" w:hAnsiTheme="minorHAnsi" w:cs="Calibri"/>
        </w:rPr>
        <w:t xml:space="preserve"> </w:t>
      </w:r>
      <w:r w:rsidRPr="00BD566F">
        <w:rPr>
          <w:rFonts w:asciiTheme="minorHAnsi" w:hAnsiTheme="minorHAnsi" w:cs="Calibri"/>
        </w:rPr>
        <w:t xml:space="preserve">Beneficjenta dla </w:t>
      </w:r>
      <w:r w:rsidR="0067453F">
        <w:rPr>
          <w:rFonts w:asciiTheme="minorHAnsi" w:eastAsia="Calibri" w:hAnsiTheme="minorHAnsi" w:cs="Arial"/>
          <w:lang w:eastAsia="en-US"/>
        </w:rPr>
        <w:t>p</w:t>
      </w:r>
      <w:r w:rsidR="008E0D21" w:rsidRPr="00BD566F">
        <w:rPr>
          <w:rFonts w:asciiTheme="minorHAnsi" w:eastAsia="Calibri" w:hAnsiTheme="minorHAnsi" w:cs="Arial"/>
          <w:lang w:eastAsia="en-US"/>
        </w:rPr>
        <w:t>rojektu</w:t>
      </w:r>
      <w:r w:rsidR="008E0D21" w:rsidRPr="00BD566F" w:rsidDel="008E0D21">
        <w:rPr>
          <w:rFonts w:asciiTheme="minorHAnsi" w:hAnsiTheme="minorHAnsi" w:cs="Calibri"/>
        </w:rPr>
        <w:t xml:space="preserve"> </w:t>
      </w:r>
      <w:r w:rsidRPr="00BD566F">
        <w:rPr>
          <w:rFonts w:asciiTheme="minorHAnsi" w:hAnsiTheme="minorHAnsi" w:cs="Calibri"/>
        </w:rPr>
        <w:t xml:space="preserve">po spełnieniu warunków określonych </w:t>
      </w:r>
      <w:r w:rsidR="00905184" w:rsidRPr="00BD566F">
        <w:rPr>
          <w:rFonts w:asciiTheme="minorHAnsi" w:hAnsiTheme="minorHAnsi" w:cs="Calibri"/>
        </w:rPr>
        <w:t xml:space="preserve">w </w:t>
      </w:r>
      <w:r w:rsidR="00133EB7" w:rsidRPr="00BD566F">
        <w:rPr>
          <w:rFonts w:asciiTheme="minorHAnsi" w:hAnsiTheme="minorHAnsi" w:cs="Calibri"/>
        </w:rPr>
        <w:t>Decyzji</w:t>
      </w:r>
      <w:r w:rsidRPr="00BD566F">
        <w:rPr>
          <w:rFonts w:asciiTheme="minorHAnsi" w:hAnsiTheme="minorHAnsi" w:cs="Calibri"/>
        </w:rPr>
        <w:t>;</w:t>
      </w:r>
    </w:p>
    <w:p w14:paraId="7352529C" w14:textId="0D33376A" w:rsidR="006B4809" w:rsidRPr="00466667" w:rsidRDefault="0062274A" w:rsidP="00E423AB">
      <w:pPr>
        <w:numPr>
          <w:ilvl w:val="0"/>
          <w:numId w:val="32"/>
        </w:numPr>
        <w:autoSpaceDE w:val="0"/>
        <w:autoSpaceDN w:val="0"/>
        <w:adjustRightInd w:val="0"/>
        <w:jc w:val="both"/>
        <w:rPr>
          <w:rFonts w:ascii="Calibri" w:hAnsi="Calibri"/>
        </w:rPr>
      </w:pPr>
      <w:r w:rsidRPr="00BD566F">
        <w:rPr>
          <w:rFonts w:asciiTheme="minorHAnsi" w:hAnsiTheme="minorHAnsi" w:cs="Calibri"/>
        </w:rPr>
        <w:t xml:space="preserve"> </w:t>
      </w:r>
      <w:r w:rsidRPr="00466667">
        <w:rPr>
          <w:rFonts w:ascii="Calibri" w:hAnsi="Calibri"/>
          <w:b/>
        </w:rPr>
        <w:t>„podwykonawstwie”</w:t>
      </w:r>
      <w:r w:rsidRPr="00BD566F">
        <w:rPr>
          <w:rFonts w:ascii="Calibri" w:hAnsi="Calibri"/>
        </w:rPr>
        <w:t xml:space="preserve"> – należy przez to rozumieć szczególny rodzaj zlecenia zadań w projekcie </w:t>
      </w:r>
      <w:r w:rsidRPr="00BD566F">
        <w:rPr>
          <w:rFonts w:ascii="Calibri" w:hAnsi="Calibri"/>
        </w:rPr>
        <w:br/>
        <w:t xml:space="preserve">i w tym rozumieniu nie jest to pojęcie tożsame z przepisami prawa zamówień publicznych. Podwykonawstwo należy rozumieć jako zadania zlecone w projekcie podwykonawcy, tj. stronie trzeciej, która na warunkach rynkowych zawarła umowę z Beneficjentem, w celu wykonania części prac związanych z realizacją projektu. Podwykonawca nie podlega bezpośredniemu nadzorowi Beneficjenta i nie jest mu hierarchicznie podporządkowany (inaczej, niż to się dzieje w przypadku pracownika </w:t>
      </w:r>
      <w:r w:rsidR="00127E78">
        <w:rPr>
          <w:rFonts w:ascii="Calibri" w:hAnsi="Calibri"/>
        </w:rPr>
        <w:t>B</w:t>
      </w:r>
      <w:r w:rsidRPr="00BD566F">
        <w:rPr>
          <w:rFonts w:ascii="Calibri" w:hAnsi="Calibri"/>
        </w:rPr>
        <w:t>eneficjenta lub podmiotu zależnego). Zatem podwykonawstwa nie należy utożsamiać z każdym wyborem wykonawcy, a jedynie z sytuacją, w której zlecenie zadania nie generuje kosztów pośrednich u Beneficjenta. W przypadku zlecania zadań w projekcie wykonawcom Beneficjent powinien zbadać, czy sposób w jaki zlecił te zadania będzie prowadził do powstawania kosztów pośrednich po jego stronie i tym samym zadania te powinny być włączone do podstawy wyliczenia stawki ryczałtowej, czy też nie będą prowadziły do powstawania kosztów pośrednich po jego stronie, i tym samym będą stanowiły podwykonawstwo i będą wyłączane z podstawy wyliczenia kosztów pośrednich. Podwykonawstwem nie są usługi wskazane w katalogu kosztów pośrednich określonym w Regulaminie konkursu, podlegających rozliczeniu w oparciu o stawkę ryczałtową;</w:t>
      </w:r>
    </w:p>
    <w:p w14:paraId="1539D1F1" w14:textId="77777777" w:rsidR="006B4809" w:rsidRPr="00BD566F" w:rsidRDefault="00027AC7" w:rsidP="00F87E05">
      <w:pPr>
        <w:widowControl w:val="0"/>
        <w:numPr>
          <w:ilvl w:val="0"/>
          <w:numId w:val="32"/>
        </w:numPr>
        <w:ind w:left="357" w:hanging="357"/>
        <w:jc w:val="both"/>
        <w:rPr>
          <w:rFonts w:asciiTheme="minorHAnsi" w:hAnsiTheme="minorHAnsi"/>
        </w:rPr>
      </w:pPr>
      <w:r w:rsidRPr="00BD566F">
        <w:rPr>
          <w:rFonts w:asciiTheme="minorHAnsi" w:hAnsiTheme="minorHAnsi" w:cs="Calibri"/>
          <w:b/>
        </w:rPr>
        <w:t>„Programie”</w:t>
      </w:r>
      <w:r w:rsidRPr="00BD566F">
        <w:rPr>
          <w:rFonts w:asciiTheme="minorHAnsi" w:hAnsiTheme="minorHAnsi" w:cs="Calibri"/>
        </w:rPr>
        <w:t xml:space="preserve"> – </w:t>
      </w:r>
      <w:r w:rsidR="00B14D3C" w:rsidRPr="00BD566F">
        <w:rPr>
          <w:rFonts w:asciiTheme="minorHAnsi" w:hAnsiTheme="minorHAnsi"/>
        </w:rPr>
        <w:t>należy przez to rozumieć Regionalny Program Operacyjny Województwa Dolnośląskiego 2014-2020 (RPO WD 2014-2020), zatwierdzony decyzją Komisji Europejskiej Nr CCI 2014PL16M2OP001 r. (z późn. zm.) oraz przyjęty Uchwałą Nr 41/V/15 Zarządu Województwa Dolnośląskiego z dnia 21.01.2015 r. w sprawie przyjęcia Regionalnego Programu Operacyjnego Województwa Dolnośląskiego 2014-2020 (z późn. zm.);</w:t>
      </w:r>
    </w:p>
    <w:p w14:paraId="767E0F0F" w14:textId="1869CAAA" w:rsidR="009023B0" w:rsidRPr="00BD566F" w:rsidRDefault="00027AC7" w:rsidP="005D6B98">
      <w:pPr>
        <w:widowControl w:val="0"/>
        <w:numPr>
          <w:ilvl w:val="0"/>
          <w:numId w:val="32"/>
        </w:numPr>
        <w:ind w:left="357" w:hanging="357"/>
        <w:jc w:val="both"/>
        <w:rPr>
          <w:rFonts w:asciiTheme="minorHAnsi" w:hAnsiTheme="minorHAnsi"/>
        </w:rPr>
      </w:pPr>
      <w:r w:rsidRPr="00BD566F">
        <w:rPr>
          <w:rFonts w:asciiTheme="minorHAnsi" w:hAnsiTheme="minorHAnsi" w:cs="Calibri"/>
          <w:b/>
        </w:rPr>
        <w:t>„</w:t>
      </w:r>
      <w:r w:rsidR="0067453F">
        <w:rPr>
          <w:rFonts w:asciiTheme="minorHAnsi" w:hAnsiTheme="minorHAnsi" w:cs="Calibri"/>
          <w:b/>
        </w:rPr>
        <w:t>p</w:t>
      </w:r>
      <w:r w:rsidRPr="00BD566F">
        <w:rPr>
          <w:rFonts w:asciiTheme="minorHAnsi" w:hAnsiTheme="minorHAnsi" w:cs="Calibri"/>
          <w:b/>
        </w:rPr>
        <w:t>rojekcie”</w:t>
      </w:r>
      <w:r w:rsidRPr="00BD566F">
        <w:rPr>
          <w:rFonts w:asciiTheme="minorHAnsi" w:hAnsiTheme="minorHAnsi" w:cs="Calibri"/>
        </w:rPr>
        <w:t xml:space="preserve"> –</w:t>
      </w:r>
      <w:r w:rsidR="00896FB2" w:rsidRPr="00BD566F">
        <w:rPr>
          <w:rFonts w:asciiTheme="minorHAnsi" w:hAnsiTheme="minorHAnsi" w:cs="Calibri"/>
        </w:rPr>
        <w:t xml:space="preserve"> należy przez to rozumieć </w:t>
      </w:r>
      <w:r w:rsidR="00905F66" w:rsidRPr="00BD566F">
        <w:rPr>
          <w:rFonts w:asciiTheme="minorHAnsi" w:hAnsiTheme="minorHAnsi" w:cs="Calibri"/>
        </w:rPr>
        <w:t xml:space="preserve">przedsięwzięcie zmierzające do osiągnięcia założonego celu określonego wskaźnikami, z określonym początkiem i końcem realizacji, zgłoszone do objęcia albo objęte współfinansowaniem UE z Europejskiego Funduszu Rozwoju Regionalnego, </w:t>
      </w:r>
      <w:r w:rsidRPr="00BD566F">
        <w:rPr>
          <w:rFonts w:asciiTheme="minorHAnsi" w:hAnsiTheme="minorHAnsi" w:cs="Calibri"/>
        </w:rPr>
        <w:t xml:space="preserve">szczegółowo określone we wniosku o dofinansowanie, realizowane w ramach </w:t>
      </w:r>
      <w:r w:rsidR="009023B0" w:rsidRPr="00BD566F">
        <w:rPr>
          <w:rFonts w:asciiTheme="minorHAnsi" w:hAnsiTheme="minorHAnsi" w:cs="Calibri"/>
        </w:rPr>
        <w:t>Osi Priorytetowej</w:t>
      </w:r>
      <w:r w:rsidRPr="00BD566F">
        <w:rPr>
          <w:rFonts w:asciiTheme="minorHAnsi" w:hAnsiTheme="minorHAnsi" w:cs="Calibri"/>
        </w:rPr>
        <w:t xml:space="preserve"> w Programie, będące przedmiotem </w:t>
      </w:r>
      <w:r w:rsidR="000C73A4" w:rsidRPr="00BD566F">
        <w:rPr>
          <w:rFonts w:asciiTheme="minorHAnsi" w:hAnsiTheme="minorHAnsi" w:cs="Calibri"/>
        </w:rPr>
        <w:t>Decyzji</w:t>
      </w:r>
      <w:r w:rsidRPr="00BD566F">
        <w:rPr>
          <w:rFonts w:asciiTheme="minorHAnsi" w:hAnsiTheme="minorHAnsi" w:cs="Calibri"/>
        </w:rPr>
        <w:t>;</w:t>
      </w:r>
    </w:p>
    <w:p w14:paraId="39E81EF4" w14:textId="107C7065" w:rsidR="006B4809" w:rsidRPr="00BD566F" w:rsidRDefault="00AB6508" w:rsidP="00B23F06">
      <w:pPr>
        <w:numPr>
          <w:ilvl w:val="0"/>
          <w:numId w:val="32"/>
        </w:numPr>
        <w:jc w:val="both"/>
        <w:rPr>
          <w:rFonts w:asciiTheme="minorHAnsi" w:eastAsia="Calibri" w:hAnsiTheme="minorHAnsi" w:cs="Arial"/>
          <w:lang w:eastAsia="en-US"/>
        </w:rPr>
      </w:pPr>
      <w:r w:rsidRPr="00BD566F">
        <w:rPr>
          <w:rFonts w:asciiTheme="minorHAnsi" w:eastAsia="Calibri" w:hAnsiTheme="minorHAnsi" w:cs="Arial"/>
          <w:lang w:eastAsia="en-US"/>
        </w:rPr>
        <w:t>„</w:t>
      </w:r>
      <w:r w:rsidRPr="00BD566F">
        <w:rPr>
          <w:rFonts w:asciiTheme="minorHAnsi" w:eastAsia="Calibri" w:hAnsiTheme="minorHAnsi" w:cs="Arial"/>
          <w:b/>
          <w:lang w:eastAsia="en-US"/>
        </w:rPr>
        <w:t xml:space="preserve">rachunku </w:t>
      </w:r>
      <w:r w:rsidR="00B23F06">
        <w:rPr>
          <w:rFonts w:asciiTheme="minorHAnsi" w:eastAsia="Calibri" w:hAnsiTheme="minorHAnsi" w:cs="Arial"/>
          <w:b/>
          <w:lang w:eastAsia="en-US"/>
        </w:rPr>
        <w:t>płatniczym</w:t>
      </w:r>
      <w:r w:rsidR="00B23F06" w:rsidRPr="00BD566F">
        <w:rPr>
          <w:rFonts w:asciiTheme="minorHAnsi" w:eastAsia="Calibri" w:hAnsiTheme="minorHAnsi" w:cs="Arial"/>
          <w:b/>
          <w:lang w:eastAsia="en-US"/>
        </w:rPr>
        <w:t xml:space="preserve"> </w:t>
      </w:r>
      <w:r w:rsidRPr="00BD566F">
        <w:rPr>
          <w:rFonts w:asciiTheme="minorHAnsi" w:eastAsia="Calibri" w:hAnsiTheme="minorHAnsi" w:cs="Arial"/>
          <w:b/>
          <w:lang w:eastAsia="en-US"/>
        </w:rPr>
        <w:t>Beneficjenta</w:t>
      </w:r>
      <w:r w:rsidRPr="00BD566F">
        <w:rPr>
          <w:rFonts w:asciiTheme="minorHAnsi" w:eastAsia="Calibri" w:hAnsiTheme="minorHAnsi" w:cs="Arial"/>
          <w:lang w:eastAsia="en-US"/>
        </w:rPr>
        <w:t xml:space="preserve">” – należy przez to rozumieć, wyodrębniony </w:t>
      </w:r>
      <w:r w:rsidR="00B23F06">
        <w:rPr>
          <w:rFonts w:asciiTheme="minorHAnsi" w:eastAsia="Calibri" w:hAnsiTheme="minorHAnsi" w:cs="Arial"/>
          <w:lang w:eastAsia="en-US"/>
        </w:rPr>
        <w:t xml:space="preserve">dla </w:t>
      </w:r>
      <w:r w:rsidR="0067453F">
        <w:rPr>
          <w:rFonts w:asciiTheme="minorHAnsi" w:eastAsia="Calibri" w:hAnsiTheme="minorHAnsi" w:cs="Arial"/>
          <w:lang w:eastAsia="en-US"/>
        </w:rPr>
        <w:t>p</w:t>
      </w:r>
      <w:r w:rsidR="00B23F06">
        <w:rPr>
          <w:rFonts w:asciiTheme="minorHAnsi" w:eastAsia="Calibri" w:hAnsiTheme="minorHAnsi" w:cs="Arial"/>
          <w:lang w:eastAsia="en-US"/>
        </w:rPr>
        <w:t xml:space="preserve">rojektu </w:t>
      </w:r>
      <w:r w:rsidRPr="00BD566F">
        <w:rPr>
          <w:rFonts w:asciiTheme="minorHAnsi" w:eastAsia="Calibri" w:hAnsiTheme="minorHAnsi" w:cs="Arial"/>
          <w:lang w:eastAsia="en-US"/>
        </w:rPr>
        <w:t xml:space="preserve">rachunek </w:t>
      </w:r>
      <w:r w:rsidR="00B23F06">
        <w:rPr>
          <w:rFonts w:asciiTheme="minorHAnsi" w:eastAsia="Calibri" w:hAnsiTheme="minorHAnsi" w:cs="Arial"/>
          <w:lang w:eastAsia="en-US"/>
        </w:rPr>
        <w:t>płatniczy</w:t>
      </w:r>
      <w:r w:rsidR="00B23F06" w:rsidRPr="00BD566F">
        <w:rPr>
          <w:rFonts w:asciiTheme="minorHAnsi" w:eastAsia="Calibri" w:hAnsiTheme="minorHAnsi" w:cs="Arial"/>
          <w:lang w:eastAsia="en-US"/>
        </w:rPr>
        <w:t xml:space="preserve"> </w:t>
      </w:r>
      <w:r w:rsidR="00B23F06" w:rsidRPr="00B23F06">
        <w:rPr>
          <w:rFonts w:asciiTheme="minorHAnsi" w:eastAsia="Calibri" w:hAnsiTheme="minorHAnsi" w:cs="Arial"/>
          <w:lang w:eastAsia="en-US"/>
        </w:rPr>
        <w:t>w rozumieniu przepisu art. 2 pkt 25 ustawy z dnia 19 sierpnia 2011 r. o</w:t>
      </w:r>
      <w:r w:rsidR="00587901">
        <w:rPr>
          <w:rFonts w:asciiTheme="minorHAnsi" w:eastAsia="Calibri" w:hAnsiTheme="minorHAnsi" w:cs="Arial"/>
          <w:lang w:eastAsia="en-US"/>
        </w:rPr>
        <w:t> </w:t>
      </w:r>
      <w:r w:rsidR="00B23F06" w:rsidRPr="00B23F06">
        <w:rPr>
          <w:rFonts w:asciiTheme="minorHAnsi" w:eastAsia="Calibri" w:hAnsiTheme="minorHAnsi" w:cs="Arial"/>
          <w:lang w:eastAsia="en-US"/>
        </w:rPr>
        <w:t>usługach płatniczych</w:t>
      </w:r>
      <w:r w:rsidR="00B23F06">
        <w:rPr>
          <w:rFonts w:asciiTheme="minorHAnsi" w:eastAsia="Calibri" w:hAnsiTheme="minorHAnsi" w:cs="Arial"/>
          <w:lang w:eastAsia="en-US"/>
        </w:rPr>
        <w:t>,</w:t>
      </w:r>
      <w:r w:rsidRPr="00BD566F">
        <w:rPr>
          <w:rFonts w:asciiTheme="minorHAnsi" w:eastAsia="Calibri" w:hAnsiTheme="minorHAnsi" w:cs="Arial"/>
          <w:lang w:eastAsia="en-US"/>
        </w:rPr>
        <w:t xml:space="preserve"> nr </w:t>
      </w:r>
      <w:r w:rsidRPr="00BD566F">
        <w:rPr>
          <w:rFonts w:asciiTheme="minorHAnsi" w:eastAsia="Calibri" w:hAnsiTheme="minorHAnsi" w:cs="Arial"/>
          <w:b/>
          <w:bCs/>
          <w:lang w:eastAsia="en-US"/>
        </w:rPr>
        <w:t>.......................................................</w:t>
      </w:r>
      <w:r w:rsidRPr="00BD566F">
        <w:rPr>
          <w:rFonts w:asciiTheme="minorHAnsi" w:eastAsia="Calibri" w:hAnsiTheme="minorHAnsi" w:cs="Arial"/>
          <w:lang w:eastAsia="en-US"/>
        </w:rPr>
        <w:t xml:space="preserve">, prowadzony </w:t>
      </w:r>
      <w:r w:rsidR="00436BC1">
        <w:rPr>
          <w:rFonts w:asciiTheme="minorHAnsi" w:eastAsia="Calibri" w:hAnsiTheme="minorHAnsi" w:cs="Arial"/>
          <w:lang w:eastAsia="en-US"/>
        </w:rPr>
        <w:t>przez</w:t>
      </w:r>
      <w:r w:rsidR="00587901">
        <w:rPr>
          <w:rFonts w:asciiTheme="minorHAnsi" w:eastAsia="Calibri" w:hAnsiTheme="minorHAnsi" w:cs="Arial"/>
          <w:lang w:eastAsia="en-US"/>
        </w:rPr>
        <w:t> </w:t>
      </w:r>
      <w:r w:rsidRPr="00BD566F">
        <w:rPr>
          <w:rFonts w:asciiTheme="minorHAnsi" w:eastAsia="Calibri" w:hAnsiTheme="minorHAnsi" w:cs="Arial"/>
          <w:lang w:eastAsia="en-US"/>
        </w:rPr>
        <w:t>bank</w:t>
      </w:r>
      <w:r w:rsidR="00436BC1">
        <w:rPr>
          <w:rFonts w:asciiTheme="minorHAnsi" w:eastAsia="Calibri" w:hAnsiTheme="minorHAnsi" w:cs="Arial"/>
          <w:lang w:eastAsia="en-US"/>
        </w:rPr>
        <w:t xml:space="preserve"> </w:t>
      </w:r>
      <w:r w:rsidRPr="00BD566F">
        <w:rPr>
          <w:rFonts w:asciiTheme="minorHAnsi" w:eastAsia="Calibri" w:hAnsiTheme="minorHAnsi" w:cs="Arial"/>
          <w:lang w:eastAsia="en-US"/>
        </w:rPr>
        <w:t xml:space="preserve">............................, </w:t>
      </w:r>
      <w:r w:rsidRPr="00BD566F">
        <w:rPr>
          <w:rFonts w:asciiTheme="minorHAnsi" w:eastAsia="Calibri" w:hAnsiTheme="minorHAnsi" w:cs="Arial Narrow"/>
          <w:lang w:eastAsia="en-US"/>
        </w:rPr>
        <w:t>na który będzie przekazywane dofinansowanie i</w:t>
      </w:r>
      <w:r w:rsidRPr="00BD566F">
        <w:rPr>
          <w:rFonts w:asciiTheme="minorHAnsi" w:eastAsia="Calibri" w:hAnsiTheme="minorHAnsi"/>
          <w:bCs/>
          <w:lang w:eastAsia="en-US"/>
        </w:rPr>
        <w:t xml:space="preserve"> z którego Beneficjent ponosi wydatki w ramach </w:t>
      </w:r>
      <w:r w:rsidR="0067453F">
        <w:rPr>
          <w:rFonts w:asciiTheme="minorHAnsi" w:eastAsia="Calibri" w:hAnsiTheme="minorHAnsi"/>
          <w:bCs/>
          <w:lang w:eastAsia="en-US"/>
        </w:rPr>
        <w:t>p</w:t>
      </w:r>
      <w:r w:rsidRPr="00BD566F">
        <w:rPr>
          <w:rFonts w:asciiTheme="minorHAnsi" w:eastAsia="Calibri" w:hAnsiTheme="minorHAnsi"/>
          <w:bCs/>
          <w:lang w:eastAsia="en-US"/>
        </w:rPr>
        <w:t>rojektu od dnia podjęcia Decyzji</w:t>
      </w:r>
      <w:r w:rsidRPr="00BD566F">
        <w:rPr>
          <w:rFonts w:asciiTheme="minorHAnsi" w:eastAsia="Calibri" w:hAnsiTheme="minorHAnsi" w:cs="Arial"/>
          <w:bCs/>
          <w:lang w:eastAsia="en-US"/>
        </w:rPr>
        <w:t>;</w:t>
      </w:r>
    </w:p>
    <w:p w14:paraId="4F701F91" w14:textId="099A847A" w:rsidR="006B4809" w:rsidRPr="00BD566F" w:rsidRDefault="00027AC7" w:rsidP="005D6B98">
      <w:pPr>
        <w:numPr>
          <w:ilvl w:val="0"/>
          <w:numId w:val="32"/>
        </w:numPr>
        <w:jc w:val="both"/>
        <w:rPr>
          <w:rFonts w:asciiTheme="minorHAnsi" w:eastAsia="Calibri" w:hAnsiTheme="minorHAnsi" w:cs="Arial"/>
          <w:lang w:eastAsia="en-US"/>
        </w:rPr>
      </w:pPr>
      <w:r w:rsidRPr="00BD566F">
        <w:rPr>
          <w:rFonts w:asciiTheme="minorHAnsi" w:hAnsiTheme="minorHAnsi" w:cs="Calibri"/>
          <w:b/>
        </w:rPr>
        <w:t xml:space="preserve">„rachunku bankowym BGK” – </w:t>
      </w:r>
      <w:r w:rsidRPr="00BD566F">
        <w:rPr>
          <w:rFonts w:asciiTheme="minorHAnsi" w:hAnsiTheme="minorHAnsi" w:cs="Calibri"/>
        </w:rPr>
        <w:t>należy przez to rozumieć rachunek otwarty przez Ministra Finansów,</w:t>
      </w:r>
      <w:r w:rsidRPr="00BD566F">
        <w:rPr>
          <w:rFonts w:asciiTheme="minorHAnsi" w:hAnsiTheme="minorHAnsi" w:cs="Calibri"/>
          <w:b/>
        </w:rPr>
        <w:t xml:space="preserve"> </w:t>
      </w:r>
      <w:r w:rsidRPr="00BD566F">
        <w:rPr>
          <w:rFonts w:asciiTheme="minorHAnsi" w:hAnsiTheme="minorHAnsi" w:cs="Calibri"/>
        </w:rPr>
        <w:t xml:space="preserve">z którego płatności pochodzące z Funduszu przekazywane są na rachunek </w:t>
      </w:r>
      <w:r w:rsidR="00B23F06">
        <w:rPr>
          <w:rFonts w:asciiTheme="minorHAnsi" w:hAnsiTheme="minorHAnsi" w:cs="Calibri"/>
        </w:rPr>
        <w:t>płatniczy</w:t>
      </w:r>
      <w:r w:rsidR="00B23F06" w:rsidRPr="00BD566F">
        <w:rPr>
          <w:rFonts w:asciiTheme="minorHAnsi" w:hAnsiTheme="minorHAnsi" w:cs="Calibri"/>
        </w:rPr>
        <w:t xml:space="preserve"> </w:t>
      </w:r>
      <w:r w:rsidRPr="00BD566F">
        <w:rPr>
          <w:rFonts w:asciiTheme="minorHAnsi" w:hAnsiTheme="minorHAnsi" w:cs="Calibri"/>
        </w:rPr>
        <w:t>Beneficjenta;</w:t>
      </w:r>
    </w:p>
    <w:p w14:paraId="656976D3" w14:textId="15051150" w:rsidR="006B4809" w:rsidRPr="00BD566F" w:rsidRDefault="00A43557" w:rsidP="005D6B98">
      <w:pPr>
        <w:numPr>
          <w:ilvl w:val="0"/>
          <w:numId w:val="32"/>
        </w:numPr>
        <w:jc w:val="both"/>
        <w:rPr>
          <w:rFonts w:asciiTheme="minorHAnsi" w:eastAsia="Calibri" w:hAnsiTheme="minorHAnsi" w:cs="Arial"/>
          <w:lang w:eastAsia="en-US"/>
        </w:rPr>
      </w:pPr>
      <w:r w:rsidRPr="00BD566F">
        <w:rPr>
          <w:rFonts w:asciiTheme="minorHAnsi" w:hAnsiTheme="minorHAnsi" w:cs="Calibri"/>
          <w:b/>
          <w:bCs/>
        </w:rPr>
        <w:t xml:space="preserve"> </w:t>
      </w:r>
      <w:r w:rsidR="00027AC7" w:rsidRPr="00BD566F">
        <w:rPr>
          <w:rFonts w:asciiTheme="minorHAnsi" w:hAnsiTheme="minorHAnsi" w:cs="Calibri"/>
          <w:b/>
          <w:bCs/>
        </w:rPr>
        <w:t>„refundacji”</w:t>
      </w:r>
      <w:r w:rsidR="00027AC7" w:rsidRPr="00BD566F">
        <w:rPr>
          <w:rFonts w:asciiTheme="minorHAnsi" w:hAnsiTheme="minorHAnsi" w:cs="Calibri"/>
          <w:b/>
        </w:rPr>
        <w:t xml:space="preserve"> –</w:t>
      </w:r>
      <w:r w:rsidR="0062274A" w:rsidRPr="00BD566F">
        <w:rPr>
          <w:rFonts w:asciiTheme="minorHAnsi" w:hAnsiTheme="minorHAnsi" w:cs="Calibri"/>
          <w:b/>
        </w:rPr>
        <w:t xml:space="preserve"> </w:t>
      </w:r>
      <w:r w:rsidR="0062274A" w:rsidRPr="00BD566F">
        <w:rPr>
          <w:rFonts w:ascii="Calibri" w:hAnsi="Calibri"/>
        </w:rPr>
        <w:t xml:space="preserve">należy przez to rozumieć zwrot Beneficjentowi części wydatków kwalifikowalnych poniesionych w związku z realizacją </w:t>
      </w:r>
      <w:r w:rsidR="0067453F">
        <w:rPr>
          <w:rFonts w:ascii="Calibri" w:hAnsi="Calibri"/>
        </w:rPr>
        <w:t>p</w:t>
      </w:r>
      <w:r w:rsidR="0062274A" w:rsidRPr="00BD566F">
        <w:rPr>
          <w:rFonts w:ascii="Calibri" w:hAnsi="Calibri"/>
        </w:rPr>
        <w:t>rojektu i ujętych we wniosku o płatność, dokonywany przez BGK</w:t>
      </w:r>
      <w:r w:rsidR="0062274A" w:rsidRPr="00BD566F">
        <w:rPr>
          <w:rFonts w:ascii="Calibri" w:hAnsi="Calibri"/>
          <w:w w:val="105"/>
        </w:rPr>
        <w:t xml:space="preserve"> na podstawie zlecenia płatności</w:t>
      </w:r>
      <w:r w:rsidR="00466667">
        <w:rPr>
          <w:rFonts w:ascii="Calibri" w:hAnsi="Calibri"/>
          <w:w w:val="105"/>
        </w:rPr>
        <w:t xml:space="preserve"> </w:t>
      </w:r>
      <w:r w:rsidR="00027AC7" w:rsidRPr="00BD566F">
        <w:rPr>
          <w:rFonts w:asciiTheme="minorHAnsi" w:hAnsiTheme="minorHAnsi" w:cs="Calibri"/>
          <w:w w:val="105"/>
        </w:rPr>
        <w:t>wystawionego przez DIP,</w:t>
      </w:r>
      <w:r w:rsidR="00027AC7" w:rsidRPr="00BD566F">
        <w:rPr>
          <w:rFonts w:asciiTheme="minorHAnsi" w:hAnsiTheme="minorHAnsi" w:cs="Calibri"/>
        </w:rPr>
        <w:t xml:space="preserve"> </w:t>
      </w:r>
      <w:r w:rsidR="00027AC7" w:rsidRPr="00BD566F">
        <w:rPr>
          <w:rFonts w:asciiTheme="minorHAnsi" w:hAnsiTheme="minorHAnsi" w:cs="Calibri"/>
          <w:w w:val="105"/>
        </w:rPr>
        <w:t>po spełnien</w:t>
      </w:r>
      <w:r w:rsidR="00027AC7" w:rsidRPr="00BD566F">
        <w:rPr>
          <w:rFonts w:asciiTheme="minorHAnsi" w:hAnsiTheme="minorHAnsi" w:cs="Calibri"/>
          <w:b/>
          <w:w w:val="105"/>
        </w:rPr>
        <w:t>i</w:t>
      </w:r>
      <w:r w:rsidR="00027AC7" w:rsidRPr="00BD566F">
        <w:rPr>
          <w:rFonts w:asciiTheme="minorHAnsi" w:hAnsiTheme="minorHAnsi" w:cs="Calibri"/>
          <w:bCs/>
          <w:w w:val="105"/>
        </w:rPr>
        <w:t>u</w:t>
      </w:r>
      <w:r w:rsidR="00027AC7" w:rsidRPr="00BD566F">
        <w:rPr>
          <w:rFonts w:asciiTheme="minorHAnsi" w:hAnsiTheme="minorHAnsi" w:cs="Calibri"/>
          <w:w w:val="105"/>
        </w:rPr>
        <w:t xml:space="preserve"> warunków określonych w </w:t>
      </w:r>
      <w:r w:rsidR="00133EB7" w:rsidRPr="00BD566F">
        <w:rPr>
          <w:rFonts w:asciiTheme="minorHAnsi" w:hAnsiTheme="minorHAnsi" w:cs="Calibri"/>
          <w:w w:val="105"/>
        </w:rPr>
        <w:t>Decyzji</w:t>
      </w:r>
      <w:r w:rsidR="00027AC7" w:rsidRPr="00BD566F">
        <w:rPr>
          <w:rFonts w:asciiTheme="minorHAnsi" w:hAnsiTheme="minorHAnsi" w:cs="Calibri"/>
        </w:rPr>
        <w:t>;</w:t>
      </w:r>
    </w:p>
    <w:p w14:paraId="3A44C6D2" w14:textId="25FB8D27" w:rsidR="00FB4BEB" w:rsidRPr="00BD566F" w:rsidRDefault="00FB4BEB" w:rsidP="00BD566F">
      <w:pPr>
        <w:numPr>
          <w:ilvl w:val="0"/>
          <w:numId w:val="32"/>
        </w:numPr>
        <w:ind w:left="357" w:hanging="357"/>
        <w:jc w:val="both"/>
        <w:rPr>
          <w:rFonts w:asciiTheme="minorHAnsi" w:eastAsia="Calibri" w:hAnsiTheme="minorHAnsi" w:cs="Arial"/>
          <w:lang w:eastAsia="en-US"/>
        </w:rPr>
      </w:pPr>
      <w:r w:rsidRPr="00BD566F">
        <w:rPr>
          <w:rFonts w:ascii="Calibri" w:hAnsi="Calibri"/>
          <w:b/>
        </w:rPr>
        <w:lastRenderedPageBreak/>
        <w:t>„RODO”</w:t>
      </w:r>
      <w:r w:rsidRPr="00BD566F">
        <w:rPr>
          <w:rFonts w:ascii="Calibri" w:hAnsi="Calibri"/>
        </w:rPr>
        <w:t xml:space="preserve"> –</w:t>
      </w:r>
      <w:r w:rsidR="0062274A" w:rsidRPr="00BD566F">
        <w:rPr>
          <w:rFonts w:ascii="Calibri" w:hAnsi="Calibri"/>
        </w:rPr>
        <w:t xml:space="preserve"> </w:t>
      </w:r>
      <w:r w:rsidRPr="00BD566F">
        <w:rPr>
          <w:rFonts w:ascii="Calibri" w:hAnsi="Calibri"/>
        </w:rPr>
        <w:t xml:space="preserve">należy przez to rozumieć </w:t>
      </w:r>
      <w:r w:rsidRPr="00BD566F">
        <w:rPr>
          <w:rFonts w:ascii="Calibri" w:eastAsia="Mincho" w:hAnsi="Calibri" w:cs="Calibri"/>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1FFC37C0" w14:textId="0BD06AB6" w:rsidR="006B4809" w:rsidRPr="00BD566F" w:rsidRDefault="00027AC7" w:rsidP="005D6B98">
      <w:pPr>
        <w:numPr>
          <w:ilvl w:val="0"/>
          <w:numId w:val="32"/>
        </w:numPr>
        <w:jc w:val="both"/>
        <w:rPr>
          <w:rFonts w:asciiTheme="minorHAnsi" w:eastAsia="Calibri" w:hAnsiTheme="minorHAnsi" w:cs="Arial"/>
          <w:lang w:eastAsia="en-US"/>
        </w:rPr>
      </w:pPr>
      <w:r w:rsidRPr="00BD566F">
        <w:rPr>
          <w:rFonts w:asciiTheme="minorHAnsi" w:hAnsiTheme="minorHAnsi" w:cs="Calibri"/>
          <w:b/>
        </w:rPr>
        <w:t>„rozliczeniu płatności zaliczkowej”</w:t>
      </w:r>
      <w:r w:rsidRPr="00BD566F">
        <w:rPr>
          <w:rFonts w:asciiTheme="minorHAnsi" w:hAnsiTheme="minorHAnsi" w:cs="Calibri"/>
        </w:rPr>
        <w:t xml:space="preserve"> – należy przez to rozumieć udokumentowanie we wniosku </w:t>
      </w:r>
      <w:r w:rsidR="00335A04" w:rsidRPr="00BD566F">
        <w:rPr>
          <w:rFonts w:asciiTheme="minorHAnsi" w:hAnsiTheme="minorHAnsi" w:cs="Calibri"/>
        </w:rPr>
        <w:br/>
      </w:r>
      <w:r w:rsidRPr="00BD566F">
        <w:rPr>
          <w:rFonts w:asciiTheme="minorHAnsi" w:hAnsiTheme="minorHAnsi" w:cs="Calibri"/>
        </w:rPr>
        <w:t xml:space="preserve">o płatność części wydatków kwalifikowalnych poniesionych na realizację </w:t>
      </w:r>
      <w:r w:rsidR="0067453F">
        <w:rPr>
          <w:rFonts w:asciiTheme="minorHAnsi" w:hAnsiTheme="minorHAnsi" w:cs="Calibri"/>
        </w:rPr>
        <w:t>p</w:t>
      </w:r>
      <w:r w:rsidRPr="00BD566F">
        <w:rPr>
          <w:rFonts w:asciiTheme="minorHAnsi" w:hAnsiTheme="minorHAnsi" w:cs="Calibri"/>
        </w:rPr>
        <w:t>rojektu ze środków</w:t>
      </w:r>
      <w:r w:rsidR="002160E0" w:rsidRPr="00BD566F">
        <w:rPr>
          <w:rFonts w:asciiTheme="minorHAnsi" w:hAnsiTheme="minorHAnsi" w:cs="Calibri"/>
        </w:rPr>
        <w:t xml:space="preserve"> </w:t>
      </w:r>
      <w:r w:rsidRPr="00BD566F">
        <w:rPr>
          <w:rFonts w:asciiTheme="minorHAnsi" w:hAnsiTheme="minorHAnsi" w:cs="Calibri"/>
        </w:rPr>
        <w:t xml:space="preserve">przekazanych w formie zaliczki </w:t>
      </w:r>
      <w:r w:rsidRPr="00BD566F">
        <w:rPr>
          <w:rFonts w:asciiTheme="minorHAnsi" w:hAnsiTheme="minorHAnsi" w:cs="Calibri"/>
          <w:w w:val="105"/>
        </w:rPr>
        <w:t xml:space="preserve">na rachunek </w:t>
      </w:r>
      <w:r w:rsidR="00B23F06">
        <w:rPr>
          <w:rFonts w:asciiTheme="minorHAnsi" w:hAnsiTheme="minorHAnsi" w:cs="Calibri"/>
          <w:w w:val="105"/>
        </w:rPr>
        <w:t>płatnicz</w:t>
      </w:r>
      <w:r w:rsidR="00B23F06" w:rsidRPr="00BD566F">
        <w:rPr>
          <w:rFonts w:asciiTheme="minorHAnsi" w:hAnsiTheme="minorHAnsi" w:cs="Calibri"/>
          <w:w w:val="105"/>
        </w:rPr>
        <w:t xml:space="preserve">y </w:t>
      </w:r>
      <w:r w:rsidRPr="00BD566F">
        <w:rPr>
          <w:rFonts w:asciiTheme="minorHAnsi" w:hAnsiTheme="minorHAnsi" w:cs="Calibri"/>
        </w:rPr>
        <w:t>Beneficjenta</w:t>
      </w:r>
      <w:r w:rsidR="00485861" w:rsidRPr="00BD566F">
        <w:rPr>
          <w:rFonts w:asciiTheme="minorHAnsi" w:hAnsiTheme="minorHAnsi" w:cs="Calibri"/>
        </w:rPr>
        <w:t xml:space="preserve"> dla </w:t>
      </w:r>
      <w:r w:rsidR="0067453F">
        <w:rPr>
          <w:rFonts w:asciiTheme="minorHAnsi" w:eastAsia="Calibri" w:hAnsiTheme="minorHAnsi" w:cs="Arial"/>
          <w:lang w:eastAsia="en-US"/>
        </w:rPr>
        <w:t>p</w:t>
      </w:r>
      <w:r w:rsidR="008E0D21" w:rsidRPr="00BD566F">
        <w:rPr>
          <w:rFonts w:asciiTheme="minorHAnsi" w:eastAsia="Calibri" w:hAnsiTheme="minorHAnsi" w:cs="Arial"/>
          <w:lang w:eastAsia="en-US"/>
        </w:rPr>
        <w:t>rojektu</w:t>
      </w:r>
      <w:r w:rsidR="008E0D21" w:rsidRPr="00BD566F" w:rsidDel="008E0D21">
        <w:rPr>
          <w:rFonts w:asciiTheme="minorHAnsi" w:hAnsiTheme="minorHAnsi" w:cs="Calibri"/>
        </w:rPr>
        <w:t xml:space="preserve"> </w:t>
      </w:r>
      <w:r w:rsidR="009275D8" w:rsidRPr="00BD566F">
        <w:rPr>
          <w:rFonts w:asciiTheme="minorHAnsi" w:hAnsiTheme="minorHAnsi" w:cs="Calibri"/>
        </w:rPr>
        <w:t>lub zwrot zaliczki</w:t>
      </w:r>
      <w:r w:rsidR="0062274A" w:rsidRPr="00BD566F">
        <w:rPr>
          <w:rStyle w:val="Odwoanieprzypisudolnego"/>
          <w:rFonts w:asciiTheme="minorHAnsi" w:hAnsiTheme="minorHAnsi" w:cs="Calibri"/>
        </w:rPr>
        <w:footnoteReference w:id="13"/>
      </w:r>
      <w:r w:rsidR="00485861" w:rsidRPr="00BD566F">
        <w:rPr>
          <w:rFonts w:asciiTheme="minorHAnsi" w:hAnsiTheme="minorHAnsi" w:cs="Calibri"/>
        </w:rPr>
        <w:t>;</w:t>
      </w:r>
    </w:p>
    <w:p w14:paraId="2AC5BEB5" w14:textId="5C3F84A4" w:rsidR="006B4809" w:rsidRPr="00BD566F" w:rsidRDefault="008D7FC0" w:rsidP="005D6B98">
      <w:pPr>
        <w:numPr>
          <w:ilvl w:val="0"/>
          <w:numId w:val="32"/>
        </w:numPr>
        <w:jc w:val="both"/>
        <w:rPr>
          <w:rFonts w:asciiTheme="minorHAnsi" w:eastAsia="Calibri" w:hAnsiTheme="minorHAnsi" w:cs="Arial"/>
          <w:lang w:eastAsia="en-US"/>
        </w:rPr>
      </w:pPr>
      <w:r w:rsidRPr="00BD566F">
        <w:rPr>
          <w:rFonts w:asciiTheme="minorHAnsi" w:hAnsiTheme="minorHAnsi" w:cs="Calibri"/>
          <w:b/>
        </w:rPr>
        <w:t xml:space="preserve">„rozpoczęciu realizacji </w:t>
      </w:r>
      <w:r w:rsidR="0067453F">
        <w:rPr>
          <w:rFonts w:asciiTheme="minorHAnsi" w:hAnsiTheme="minorHAnsi" w:cs="Calibri"/>
          <w:b/>
        </w:rPr>
        <w:t>p</w:t>
      </w:r>
      <w:r w:rsidRPr="00BD566F">
        <w:rPr>
          <w:rFonts w:asciiTheme="minorHAnsi" w:hAnsiTheme="minorHAnsi" w:cs="Calibri"/>
          <w:b/>
        </w:rPr>
        <w:t>rojektu”</w:t>
      </w:r>
      <w:r w:rsidRPr="00BD566F">
        <w:rPr>
          <w:rFonts w:asciiTheme="minorHAnsi" w:hAnsiTheme="minorHAnsi" w:cs="Calibri"/>
        </w:rPr>
        <w:t xml:space="preserve"> </w:t>
      </w:r>
      <w:r w:rsidR="00A54ACD" w:rsidRPr="00BD566F">
        <w:rPr>
          <w:rFonts w:asciiTheme="minorHAnsi" w:hAnsiTheme="minorHAnsi"/>
        </w:rPr>
        <w:t xml:space="preserve">należy przez to rozumieć datę poniesienia pierwszego wydatku w </w:t>
      </w:r>
      <w:r w:rsidR="0067453F">
        <w:rPr>
          <w:rFonts w:asciiTheme="minorHAnsi" w:hAnsiTheme="minorHAnsi"/>
        </w:rPr>
        <w:t>p</w:t>
      </w:r>
      <w:r w:rsidR="00A54ACD" w:rsidRPr="00BD566F">
        <w:rPr>
          <w:rFonts w:asciiTheme="minorHAnsi" w:hAnsiTheme="minorHAnsi"/>
        </w:rPr>
        <w:t xml:space="preserve">rojekcie, polegającego na dokonaniu przez Beneficjenta zapłaty na podstawie pierwszej faktury/innego dokumentu księgowego o równoważnej wartości dowodowej, dotyczącej wydatków kwalifikowalnych lub niekwalifikowalnych poniesionych w ramach </w:t>
      </w:r>
      <w:r w:rsidR="0067453F">
        <w:rPr>
          <w:rFonts w:asciiTheme="minorHAnsi" w:hAnsiTheme="minorHAnsi"/>
        </w:rPr>
        <w:t>p</w:t>
      </w:r>
      <w:r w:rsidR="00A54ACD" w:rsidRPr="00BD566F">
        <w:rPr>
          <w:rFonts w:asciiTheme="minorHAnsi" w:hAnsiTheme="minorHAnsi"/>
        </w:rPr>
        <w:t xml:space="preserve">rojektu. </w:t>
      </w:r>
      <w:r w:rsidR="0062274A" w:rsidRPr="00BD566F">
        <w:rPr>
          <w:rFonts w:asciiTheme="minorHAnsi" w:hAnsiTheme="minorHAnsi"/>
        </w:rPr>
        <w:br/>
      </w:r>
      <w:r w:rsidR="00A54ACD" w:rsidRPr="00BD566F">
        <w:rPr>
          <w:rFonts w:asciiTheme="minorHAnsi" w:hAnsiTheme="minorHAnsi" w:cs="Calibri"/>
        </w:rPr>
        <w:t xml:space="preserve">W przypadku konieczności spełnienia efektu zachęty w projektach objętych pomocą publiczną rozpoczęcie realizacji projektu nie może nastąpić przed </w:t>
      </w:r>
      <w:r w:rsidR="00A54ACD" w:rsidRPr="00BD566F">
        <w:rPr>
          <w:rFonts w:asciiTheme="minorHAnsi" w:hAnsiTheme="minorHAnsi" w:cs="EUAlbertina-Regu"/>
        </w:rPr>
        <w:t>rozpoczęciem prac, a więc przed rozpoczęciem robót budowlanych związanych z inwestycją lub pierwszym prawnie wiążącym zobowiązaniem do zamówienia urządzeń lub innym zobowiązaniem, które sprawia, że inwestycja staje się nieodwracalna, zależnie od tego, co nastąpi najpierw. Zakupu gruntów ani prac przygotowawczych, takich jak uzyskanie zezwoleń i przeprowadzenie studiów wykonalności, nie uznaje się za rozpoczęcie prac. W odniesieniu do przejęć „rozpoczęcie prac” oznacza moment nabycia aktywów bezpośrednio związanych z nabytym zakładem. Rozpoczęcie prac może nastąpić po złożeniu wniosku o przyznanie pomocy</w:t>
      </w:r>
      <w:r w:rsidRPr="00BD566F">
        <w:rPr>
          <w:rFonts w:asciiTheme="minorHAnsi" w:hAnsiTheme="minorHAnsi" w:cs="EUAlbertina-Regu"/>
        </w:rPr>
        <w:t>;</w:t>
      </w:r>
    </w:p>
    <w:p w14:paraId="0C8E0C0C" w14:textId="4747922D" w:rsidR="00BF092A" w:rsidRPr="00BF092A" w:rsidRDefault="00027AC7" w:rsidP="005D6B98">
      <w:pPr>
        <w:numPr>
          <w:ilvl w:val="0"/>
          <w:numId w:val="32"/>
        </w:numPr>
        <w:jc w:val="both"/>
        <w:rPr>
          <w:rFonts w:asciiTheme="minorHAnsi" w:eastAsia="Calibri" w:hAnsiTheme="minorHAnsi" w:cs="Arial"/>
          <w:lang w:eastAsia="en-US"/>
        </w:rPr>
      </w:pPr>
      <w:r w:rsidRPr="00BD566F">
        <w:rPr>
          <w:rFonts w:asciiTheme="minorHAnsi" w:hAnsiTheme="minorHAnsi" w:cs="Calibri"/>
          <w:b/>
          <w:w w:val="105"/>
        </w:rPr>
        <w:t>„sile wyższej”</w:t>
      </w:r>
      <w:r w:rsidRPr="00BD566F">
        <w:rPr>
          <w:rFonts w:asciiTheme="minorHAnsi" w:hAnsiTheme="minorHAnsi" w:cs="Calibri"/>
          <w:w w:val="105"/>
        </w:rPr>
        <w:t xml:space="preserve"> – należy przez to rozumieć zdarzenie </w:t>
      </w:r>
      <w:r w:rsidR="00BF092A">
        <w:rPr>
          <w:rFonts w:asciiTheme="minorHAnsi" w:hAnsiTheme="minorHAnsi" w:cs="Calibri"/>
          <w:w w:val="105"/>
        </w:rPr>
        <w:t xml:space="preserve">lub </w:t>
      </w:r>
      <w:r w:rsidRPr="00BD566F">
        <w:rPr>
          <w:rFonts w:asciiTheme="minorHAnsi" w:hAnsiTheme="minorHAnsi" w:cs="Calibri"/>
          <w:w w:val="105"/>
        </w:rPr>
        <w:t xml:space="preserve"> połączenie zdarzeń</w:t>
      </w:r>
      <w:r w:rsidR="00BF092A">
        <w:rPr>
          <w:rFonts w:asciiTheme="minorHAnsi" w:hAnsiTheme="minorHAnsi" w:cs="Calibri"/>
          <w:w w:val="105"/>
        </w:rPr>
        <w:t>, które charakteryzują łącznie poniższe przesłanki:</w:t>
      </w:r>
    </w:p>
    <w:p w14:paraId="3A4DC255" w14:textId="157BD86C" w:rsidR="00BF092A" w:rsidRDefault="00BF092A" w:rsidP="00BF092A">
      <w:pPr>
        <w:pStyle w:val="Akapitzlist"/>
        <w:widowControl w:val="0"/>
        <w:autoSpaceDE w:val="0"/>
        <w:autoSpaceDN w:val="0"/>
        <w:adjustRightInd w:val="0"/>
        <w:spacing w:before="60" w:after="60"/>
        <w:ind w:left="360"/>
        <w:contextualSpacing/>
        <w:jc w:val="both"/>
        <w:rPr>
          <w:rFonts w:asciiTheme="minorHAnsi" w:hAnsiTheme="minorHAnsi" w:cs="Arial"/>
        </w:rPr>
      </w:pPr>
      <w:r>
        <w:rPr>
          <w:rFonts w:asciiTheme="minorHAnsi" w:hAnsiTheme="minorHAnsi" w:cs="Arial"/>
        </w:rPr>
        <w:t>-</w:t>
      </w:r>
      <w:r w:rsidRPr="00F1471A">
        <w:rPr>
          <w:rFonts w:asciiTheme="minorHAnsi" w:hAnsiTheme="minorHAnsi" w:cs="Arial"/>
        </w:rPr>
        <w:t>zasadniczo i istotnie uniemożliwia lub utrudnia wykonywanie części lub całości zobowiązań wynikających z Decyzji,</w:t>
      </w:r>
    </w:p>
    <w:p w14:paraId="5425070D" w14:textId="4B2A564A" w:rsidR="00BF092A" w:rsidRDefault="00BF092A" w:rsidP="00BF092A">
      <w:pPr>
        <w:pStyle w:val="Akapitzlist"/>
        <w:widowControl w:val="0"/>
        <w:autoSpaceDE w:val="0"/>
        <w:autoSpaceDN w:val="0"/>
        <w:adjustRightInd w:val="0"/>
        <w:spacing w:before="60" w:after="60"/>
        <w:ind w:left="360"/>
        <w:contextualSpacing/>
        <w:jc w:val="both"/>
        <w:rPr>
          <w:rFonts w:asciiTheme="minorHAnsi" w:hAnsiTheme="minorHAnsi" w:cs="Arial"/>
        </w:rPr>
      </w:pPr>
      <w:r>
        <w:rPr>
          <w:rFonts w:asciiTheme="minorHAnsi" w:hAnsiTheme="minorHAnsi" w:cs="Arial"/>
        </w:rPr>
        <w:t>-</w:t>
      </w:r>
      <w:r w:rsidRPr="00F1471A">
        <w:rPr>
          <w:rFonts w:asciiTheme="minorHAnsi" w:hAnsiTheme="minorHAnsi" w:cs="Arial"/>
        </w:rPr>
        <w:t>ma nadzwyczajny charakter,</w:t>
      </w:r>
    </w:p>
    <w:p w14:paraId="2B8C6533" w14:textId="323D316C" w:rsidR="00BF092A" w:rsidRDefault="00BF092A" w:rsidP="00BF092A">
      <w:pPr>
        <w:pStyle w:val="Akapitzlist"/>
        <w:widowControl w:val="0"/>
        <w:autoSpaceDE w:val="0"/>
        <w:autoSpaceDN w:val="0"/>
        <w:adjustRightInd w:val="0"/>
        <w:spacing w:before="60" w:after="60"/>
        <w:ind w:left="360"/>
        <w:contextualSpacing/>
        <w:jc w:val="both"/>
        <w:rPr>
          <w:rFonts w:asciiTheme="minorHAnsi" w:hAnsiTheme="minorHAnsi" w:cs="Arial"/>
        </w:rPr>
      </w:pPr>
      <w:r>
        <w:rPr>
          <w:rFonts w:asciiTheme="minorHAnsi" w:hAnsiTheme="minorHAnsi" w:cs="Arial"/>
        </w:rPr>
        <w:t>-</w:t>
      </w:r>
      <w:r w:rsidRPr="00F1471A">
        <w:rPr>
          <w:rFonts w:asciiTheme="minorHAnsi" w:hAnsiTheme="minorHAnsi" w:cs="Arial"/>
        </w:rPr>
        <w:t xml:space="preserve">jest obiektywnie zewnętrzne względem stron Decyzji, jak np. klęski żywiołowe, </w:t>
      </w:r>
      <w:r>
        <w:rPr>
          <w:rFonts w:asciiTheme="minorHAnsi" w:hAnsiTheme="minorHAnsi" w:cs="Arial"/>
        </w:rPr>
        <w:t xml:space="preserve">epidemie, </w:t>
      </w:r>
      <w:r w:rsidRPr="00F1471A">
        <w:rPr>
          <w:rFonts w:asciiTheme="minorHAnsi" w:hAnsiTheme="minorHAnsi" w:cs="Arial"/>
        </w:rPr>
        <w:t>akty władzy, działania zbrojne, etc.,</w:t>
      </w:r>
    </w:p>
    <w:p w14:paraId="44132972" w14:textId="709DBC38" w:rsidR="00BF092A" w:rsidRDefault="00BF092A" w:rsidP="00BF092A">
      <w:pPr>
        <w:pStyle w:val="Akapitzlist"/>
        <w:widowControl w:val="0"/>
        <w:autoSpaceDE w:val="0"/>
        <w:autoSpaceDN w:val="0"/>
        <w:adjustRightInd w:val="0"/>
        <w:spacing w:before="60" w:after="60"/>
        <w:ind w:left="360"/>
        <w:contextualSpacing/>
        <w:jc w:val="both"/>
        <w:rPr>
          <w:rFonts w:asciiTheme="minorHAnsi" w:hAnsiTheme="minorHAnsi" w:cs="Arial"/>
        </w:rPr>
      </w:pPr>
      <w:r>
        <w:rPr>
          <w:rFonts w:asciiTheme="minorHAnsi" w:hAnsiTheme="minorHAnsi" w:cs="Arial"/>
        </w:rPr>
        <w:t>-</w:t>
      </w:r>
      <w:r w:rsidRPr="00F1471A">
        <w:rPr>
          <w:rFonts w:asciiTheme="minorHAnsi" w:hAnsiTheme="minorHAnsi" w:cs="Arial"/>
        </w:rPr>
        <w:t>brak jest możliwości przewidzenia lub zapobieżenia jemu,</w:t>
      </w:r>
    </w:p>
    <w:p w14:paraId="2E29E50A" w14:textId="6E4AB530" w:rsidR="00BF092A" w:rsidRDefault="00BF092A" w:rsidP="00BF092A">
      <w:pPr>
        <w:pStyle w:val="Akapitzlist"/>
        <w:widowControl w:val="0"/>
        <w:autoSpaceDE w:val="0"/>
        <w:autoSpaceDN w:val="0"/>
        <w:adjustRightInd w:val="0"/>
        <w:spacing w:before="60" w:after="60"/>
        <w:ind w:left="360"/>
        <w:contextualSpacing/>
        <w:jc w:val="both"/>
        <w:rPr>
          <w:rFonts w:asciiTheme="minorHAnsi" w:hAnsiTheme="minorHAnsi" w:cs="Arial"/>
        </w:rPr>
      </w:pPr>
      <w:r>
        <w:rPr>
          <w:rFonts w:asciiTheme="minorHAnsi" w:hAnsiTheme="minorHAnsi" w:cs="Arial"/>
        </w:rPr>
        <w:t>-</w:t>
      </w:r>
      <w:r w:rsidRPr="00F1471A">
        <w:rPr>
          <w:rFonts w:asciiTheme="minorHAnsi" w:hAnsiTheme="minorHAnsi" w:cs="Arial"/>
        </w:rPr>
        <w:t>ma charakter niezależny oraz niezawiniony przez Beneficjenta lub Instytucję Zarządzającą,</w:t>
      </w:r>
    </w:p>
    <w:p w14:paraId="18447652" w14:textId="4315F497" w:rsidR="00BF092A" w:rsidRPr="00F1471A" w:rsidRDefault="00BF092A" w:rsidP="00BF092A">
      <w:pPr>
        <w:pStyle w:val="Akapitzlist"/>
        <w:widowControl w:val="0"/>
        <w:autoSpaceDE w:val="0"/>
        <w:autoSpaceDN w:val="0"/>
        <w:adjustRightInd w:val="0"/>
        <w:spacing w:before="60" w:after="60"/>
        <w:ind w:left="360"/>
        <w:contextualSpacing/>
        <w:jc w:val="both"/>
        <w:rPr>
          <w:rFonts w:asciiTheme="minorHAnsi" w:hAnsiTheme="minorHAnsi" w:cs="Arial"/>
        </w:rPr>
      </w:pPr>
      <w:r>
        <w:rPr>
          <w:rFonts w:asciiTheme="minorHAnsi" w:hAnsiTheme="minorHAnsi" w:cs="Arial"/>
        </w:rPr>
        <w:t>-</w:t>
      </w:r>
      <w:r w:rsidRPr="00F1471A">
        <w:rPr>
          <w:rFonts w:asciiTheme="minorHAnsi" w:hAnsiTheme="minorHAnsi" w:cs="Arial"/>
        </w:rPr>
        <w:t>nie można go przezwyciężyć i przeciwdziałać poprzez działanie z należytą starannością ogólnie przewidzianą dla stosunków zobowiązaniowych.</w:t>
      </w:r>
    </w:p>
    <w:p w14:paraId="00593ADC" w14:textId="34315EED" w:rsidR="00330104" w:rsidRPr="00BD566F" w:rsidRDefault="008F488B" w:rsidP="005D6B98">
      <w:pPr>
        <w:numPr>
          <w:ilvl w:val="0"/>
          <w:numId w:val="32"/>
        </w:numPr>
        <w:jc w:val="both"/>
        <w:rPr>
          <w:rFonts w:asciiTheme="minorHAnsi" w:eastAsia="Calibri" w:hAnsiTheme="minorHAnsi" w:cs="Arial"/>
          <w:lang w:eastAsia="en-US"/>
        </w:rPr>
      </w:pPr>
      <w:r w:rsidRPr="00BD566F" w:rsidDel="008F488B">
        <w:rPr>
          <w:rFonts w:asciiTheme="minorHAnsi" w:hAnsiTheme="minorHAnsi" w:cs="Calibri"/>
          <w:w w:val="105"/>
        </w:rPr>
        <w:t xml:space="preserve"> </w:t>
      </w:r>
      <w:r w:rsidR="002E1664" w:rsidRPr="00BD566F">
        <w:rPr>
          <w:rFonts w:asciiTheme="minorHAnsi" w:hAnsiTheme="minorHAnsi"/>
          <w:b/>
        </w:rPr>
        <w:t>„SL2014”</w:t>
      </w:r>
      <w:r w:rsidR="002E1664" w:rsidRPr="00BD566F">
        <w:rPr>
          <w:rFonts w:asciiTheme="minorHAnsi" w:hAnsiTheme="minorHAnsi"/>
        </w:rPr>
        <w:t xml:space="preserve"> – należy przez to rozumieć aplikację główną centralnego systemu teleinformatycznego, o którym mowa w rozdziale 16 Ustawy</w:t>
      </w:r>
      <w:r w:rsidR="009A2BFE" w:rsidRPr="00BD566F">
        <w:rPr>
          <w:rFonts w:asciiTheme="minorHAnsi" w:hAnsiTheme="minorHAnsi"/>
        </w:rPr>
        <w:t xml:space="preserve"> wdrożeniowej</w:t>
      </w:r>
      <w:r w:rsidR="002E1664" w:rsidRPr="00BD566F">
        <w:rPr>
          <w:rFonts w:asciiTheme="minorHAnsi" w:hAnsiTheme="minorHAnsi"/>
        </w:rPr>
        <w:t>;</w:t>
      </w:r>
    </w:p>
    <w:p w14:paraId="5E62C009" w14:textId="77777777" w:rsidR="00330104" w:rsidRPr="00BD566F" w:rsidRDefault="002E1664" w:rsidP="005D6B98">
      <w:pPr>
        <w:numPr>
          <w:ilvl w:val="0"/>
          <w:numId w:val="32"/>
        </w:numPr>
        <w:jc w:val="both"/>
        <w:rPr>
          <w:rFonts w:asciiTheme="minorHAnsi" w:eastAsia="Calibri" w:hAnsiTheme="minorHAnsi" w:cs="Arial"/>
          <w:lang w:eastAsia="en-US"/>
        </w:rPr>
      </w:pPr>
      <w:r w:rsidRPr="00BD566F">
        <w:rPr>
          <w:rFonts w:asciiTheme="minorHAnsi" w:hAnsiTheme="minorHAnsi"/>
          <w:b/>
        </w:rPr>
        <w:t>„</w:t>
      </w:r>
      <w:r w:rsidR="0011702E" w:rsidRPr="00BD566F">
        <w:rPr>
          <w:rFonts w:asciiTheme="minorHAnsi" w:hAnsiTheme="minorHAnsi"/>
          <w:b/>
        </w:rPr>
        <w:t>SZ</w:t>
      </w:r>
      <w:r w:rsidR="009A2BFE" w:rsidRPr="00BD566F">
        <w:rPr>
          <w:rFonts w:asciiTheme="minorHAnsi" w:hAnsiTheme="minorHAnsi"/>
          <w:b/>
        </w:rPr>
        <w:t>O</w:t>
      </w:r>
      <w:r w:rsidR="0011702E" w:rsidRPr="00BD566F">
        <w:rPr>
          <w:rFonts w:asciiTheme="minorHAnsi" w:hAnsiTheme="minorHAnsi"/>
          <w:b/>
        </w:rPr>
        <w:t>OP 2014-2020</w:t>
      </w:r>
      <w:r w:rsidRPr="00BD566F">
        <w:rPr>
          <w:rFonts w:asciiTheme="minorHAnsi" w:hAnsiTheme="minorHAnsi"/>
          <w:b/>
        </w:rPr>
        <w:t>”</w:t>
      </w:r>
      <w:r w:rsidRPr="00BD566F">
        <w:rPr>
          <w:rFonts w:asciiTheme="minorHAnsi" w:hAnsiTheme="minorHAnsi"/>
        </w:rPr>
        <w:t xml:space="preserve"> – należy przez to rozumieć dokument programowy „Szczegółowy opis osi priorytetowych Regionalnego Programu Operacyjnego Województwa Dolnośląskiego 2014-2020”</w:t>
      </w:r>
      <w:r w:rsidRPr="00BD566F">
        <w:rPr>
          <w:rFonts w:asciiTheme="minorHAnsi" w:hAnsiTheme="minorHAnsi" w:cs="Helvetica"/>
        </w:rPr>
        <w:t>;</w:t>
      </w:r>
    </w:p>
    <w:p w14:paraId="491FB2B5" w14:textId="77777777" w:rsidR="00330104" w:rsidRPr="00BD566F" w:rsidRDefault="00027AC7" w:rsidP="005D6B98">
      <w:pPr>
        <w:numPr>
          <w:ilvl w:val="0"/>
          <w:numId w:val="32"/>
        </w:numPr>
        <w:jc w:val="both"/>
        <w:rPr>
          <w:rFonts w:asciiTheme="minorHAnsi" w:eastAsia="Calibri" w:hAnsiTheme="minorHAnsi" w:cs="Arial"/>
          <w:lang w:eastAsia="en-US"/>
        </w:rPr>
      </w:pPr>
      <w:r w:rsidRPr="00BD566F">
        <w:rPr>
          <w:rFonts w:asciiTheme="minorHAnsi" w:hAnsiTheme="minorHAnsi" w:cs="Calibri"/>
          <w:b/>
        </w:rPr>
        <w:t>„środkach europejskich”</w:t>
      </w:r>
      <w:r w:rsidRPr="00BD566F">
        <w:rPr>
          <w:rFonts w:asciiTheme="minorHAnsi" w:hAnsiTheme="minorHAnsi" w:cs="Calibri"/>
        </w:rPr>
        <w:t xml:space="preserve"> – należy przez to rozumieć środki</w:t>
      </w:r>
      <w:r w:rsidR="00751EA5" w:rsidRPr="00BD566F">
        <w:rPr>
          <w:rFonts w:asciiTheme="minorHAnsi" w:hAnsiTheme="minorHAnsi" w:cs="Calibri"/>
        </w:rPr>
        <w:t xml:space="preserve">, o których mowa w art. 5 ust. </w:t>
      </w:r>
      <w:r w:rsidR="00653B1A" w:rsidRPr="00BD566F">
        <w:rPr>
          <w:rFonts w:asciiTheme="minorHAnsi" w:hAnsiTheme="minorHAnsi" w:cs="Calibri"/>
        </w:rPr>
        <w:t>3</w:t>
      </w:r>
      <w:r w:rsidR="00751EA5" w:rsidRPr="00BD566F">
        <w:rPr>
          <w:rFonts w:asciiTheme="minorHAnsi" w:hAnsiTheme="minorHAnsi" w:cs="Calibri"/>
        </w:rPr>
        <w:t xml:space="preserve"> pkt </w:t>
      </w:r>
      <w:r w:rsidR="00653B1A" w:rsidRPr="00BD566F">
        <w:rPr>
          <w:rFonts w:asciiTheme="minorHAnsi" w:hAnsiTheme="minorHAnsi" w:cs="Calibri"/>
        </w:rPr>
        <w:t>1</w:t>
      </w:r>
      <w:r w:rsidR="0047393F" w:rsidRPr="00BD566F">
        <w:rPr>
          <w:rFonts w:asciiTheme="minorHAnsi" w:hAnsiTheme="minorHAnsi" w:cs="Calibri"/>
        </w:rPr>
        <w:t xml:space="preserve">, </w:t>
      </w:r>
      <w:r w:rsidR="00751EA5" w:rsidRPr="00BD566F">
        <w:rPr>
          <w:rFonts w:asciiTheme="minorHAnsi" w:hAnsiTheme="minorHAnsi" w:cs="Calibri"/>
        </w:rPr>
        <w:t xml:space="preserve">2 </w:t>
      </w:r>
      <w:r w:rsidR="00653B1A" w:rsidRPr="00BD566F">
        <w:rPr>
          <w:rFonts w:asciiTheme="minorHAnsi" w:hAnsiTheme="minorHAnsi" w:cs="Calibri"/>
        </w:rPr>
        <w:t xml:space="preserve">i </w:t>
      </w:r>
      <w:r w:rsidR="00751EA5" w:rsidRPr="00BD566F">
        <w:rPr>
          <w:rFonts w:asciiTheme="minorHAnsi" w:hAnsiTheme="minorHAnsi" w:cs="Calibri"/>
        </w:rPr>
        <w:t>4</w:t>
      </w:r>
      <w:r w:rsidR="00201913" w:rsidRPr="00BD566F">
        <w:rPr>
          <w:rFonts w:asciiTheme="minorHAnsi" w:hAnsiTheme="minorHAnsi" w:cs="Calibri"/>
        </w:rPr>
        <w:t xml:space="preserve"> </w:t>
      </w:r>
      <w:r w:rsidRPr="00BD566F">
        <w:rPr>
          <w:rFonts w:asciiTheme="minorHAnsi" w:hAnsiTheme="minorHAnsi" w:cs="Calibri"/>
        </w:rPr>
        <w:t>ustawy o finansach publicznych;</w:t>
      </w:r>
    </w:p>
    <w:p w14:paraId="28B421D1" w14:textId="559A8781" w:rsidR="002E1664" w:rsidRPr="00BD566F" w:rsidRDefault="00027AC7" w:rsidP="005D6B98">
      <w:pPr>
        <w:numPr>
          <w:ilvl w:val="0"/>
          <w:numId w:val="32"/>
        </w:numPr>
        <w:jc w:val="both"/>
        <w:rPr>
          <w:rFonts w:asciiTheme="minorHAnsi" w:eastAsia="Calibri" w:hAnsiTheme="minorHAnsi" w:cs="Arial"/>
          <w:lang w:eastAsia="en-US"/>
        </w:rPr>
      </w:pPr>
      <w:r w:rsidRPr="00BD566F">
        <w:rPr>
          <w:rFonts w:asciiTheme="minorHAnsi" w:hAnsiTheme="minorHAnsi" w:cs="Calibri"/>
          <w:b/>
        </w:rPr>
        <w:t xml:space="preserve">„środkach </w:t>
      </w:r>
      <w:r w:rsidR="008D78B3" w:rsidRPr="00BD566F">
        <w:rPr>
          <w:rFonts w:asciiTheme="minorHAnsi" w:hAnsiTheme="minorHAnsi" w:cs="Calibri"/>
          <w:b/>
        </w:rPr>
        <w:t>własnych”</w:t>
      </w:r>
      <w:r w:rsidR="008D78B3" w:rsidRPr="00BD566F">
        <w:rPr>
          <w:rFonts w:asciiTheme="minorHAnsi" w:hAnsiTheme="minorHAnsi" w:cs="Calibri"/>
          <w:w w:val="105"/>
        </w:rPr>
        <w:t xml:space="preserve"> –</w:t>
      </w:r>
      <w:r w:rsidRPr="00BD566F">
        <w:rPr>
          <w:rFonts w:asciiTheme="minorHAnsi" w:hAnsiTheme="minorHAnsi" w:cs="Calibri"/>
          <w:w w:val="105"/>
        </w:rPr>
        <w:t xml:space="preserve"> </w:t>
      </w:r>
      <w:r w:rsidR="00F2262A" w:rsidRPr="00BD566F">
        <w:rPr>
          <w:rFonts w:asciiTheme="minorHAnsi" w:hAnsiTheme="minorHAnsi"/>
          <w:w w:val="105"/>
        </w:rPr>
        <w:t xml:space="preserve">należy przez to rozumieć przeznaczone na realizację </w:t>
      </w:r>
      <w:r w:rsidR="0067453F">
        <w:rPr>
          <w:rFonts w:asciiTheme="minorHAnsi" w:hAnsiTheme="minorHAnsi"/>
          <w:w w:val="105"/>
        </w:rPr>
        <w:t>p</w:t>
      </w:r>
      <w:r w:rsidR="00F2262A" w:rsidRPr="00BD566F">
        <w:rPr>
          <w:rFonts w:asciiTheme="minorHAnsi" w:hAnsiTheme="minorHAnsi"/>
          <w:w w:val="105"/>
        </w:rPr>
        <w:t>rojektu finansowe środki własne Beneficjenta lub środki uzyskane przez Beneficjenta z zewnętrznych źródeł finansowania, z wyłączeniem środków pochodzących z jakiegokolwiek rodzaju publicznego wsparcia finansowego</w:t>
      </w:r>
      <w:r w:rsidRPr="00BD566F">
        <w:rPr>
          <w:rFonts w:asciiTheme="minorHAnsi" w:hAnsiTheme="minorHAnsi" w:cs="Calibri"/>
          <w:w w:val="105"/>
        </w:rPr>
        <w:t>;</w:t>
      </w:r>
    </w:p>
    <w:p w14:paraId="5A3DEF76" w14:textId="244D5354" w:rsidR="0062274A" w:rsidRPr="00466667" w:rsidRDefault="0062274A" w:rsidP="00466667">
      <w:pPr>
        <w:numPr>
          <w:ilvl w:val="0"/>
          <w:numId w:val="32"/>
        </w:numPr>
        <w:spacing w:before="60" w:after="60"/>
        <w:jc w:val="both"/>
        <w:rPr>
          <w:rFonts w:ascii="Calibri" w:hAnsi="Calibri"/>
        </w:rPr>
      </w:pPr>
      <w:bookmarkStart w:id="1" w:name="_Hlk8717268"/>
      <w:r w:rsidRPr="00E423AB">
        <w:rPr>
          <w:rFonts w:ascii="Calibri" w:hAnsi="Calibri"/>
          <w:b/>
        </w:rPr>
        <w:t>„stawce ryczałtowej”</w:t>
      </w:r>
      <w:r w:rsidRPr="00BD566F">
        <w:rPr>
          <w:rFonts w:ascii="Calibri" w:hAnsi="Calibri"/>
        </w:rPr>
        <w:t xml:space="preserve"> - należy przez to rozumieć stawkę</w:t>
      </w:r>
      <w:r w:rsidR="008D78B3">
        <w:rPr>
          <w:rFonts w:ascii="Calibri" w:hAnsi="Calibri"/>
        </w:rPr>
        <w:t>,</w:t>
      </w:r>
      <w:r w:rsidRPr="00BD566F">
        <w:rPr>
          <w:rFonts w:ascii="Calibri" w:hAnsi="Calibri"/>
        </w:rPr>
        <w:t xml:space="preserve"> o której mowa w art. 67 ust. 1 lit. d rozporządzenia ogólnego;</w:t>
      </w:r>
      <w:bookmarkEnd w:id="1"/>
    </w:p>
    <w:p w14:paraId="21820926" w14:textId="77777777" w:rsidR="00A32420" w:rsidRPr="00BD566F" w:rsidRDefault="00A32420" w:rsidP="005D6B98">
      <w:pPr>
        <w:numPr>
          <w:ilvl w:val="0"/>
          <w:numId w:val="32"/>
        </w:numPr>
        <w:tabs>
          <w:tab w:val="num" w:pos="502"/>
        </w:tabs>
        <w:ind w:left="357" w:hanging="357"/>
        <w:jc w:val="both"/>
        <w:rPr>
          <w:rFonts w:asciiTheme="minorHAnsi" w:hAnsiTheme="minorHAnsi"/>
        </w:rPr>
      </w:pPr>
      <w:r w:rsidRPr="00BD566F">
        <w:rPr>
          <w:rFonts w:asciiTheme="minorHAnsi" w:hAnsiTheme="minorHAnsi"/>
          <w:b/>
        </w:rPr>
        <w:lastRenderedPageBreak/>
        <w:t>„Taryfikatorze”</w:t>
      </w:r>
      <w:r w:rsidRPr="00BD566F">
        <w:rPr>
          <w:rFonts w:asciiTheme="minorHAnsi" w:hAnsiTheme="minorHAnsi"/>
        </w:rPr>
        <w:t xml:space="preserve"> – </w:t>
      </w:r>
      <w:r w:rsidR="0098009B" w:rsidRPr="00BD566F">
        <w:rPr>
          <w:rFonts w:asciiTheme="minorHAnsi" w:hAnsiTheme="minorHAnsi"/>
        </w:rPr>
        <w:t>należy przez to rozumieć rozporządzenie, wydane na podstawie art. 24 ust. 13 ustawy wdrożeniowej;</w:t>
      </w:r>
    </w:p>
    <w:p w14:paraId="14A5AF74" w14:textId="5716BA5C" w:rsidR="00480842" w:rsidRPr="00BD566F" w:rsidRDefault="00027AC7" w:rsidP="005D6B98">
      <w:pPr>
        <w:numPr>
          <w:ilvl w:val="0"/>
          <w:numId w:val="32"/>
        </w:numPr>
        <w:ind w:left="357" w:hanging="357"/>
        <w:jc w:val="both"/>
        <w:rPr>
          <w:rFonts w:asciiTheme="minorHAnsi" w:hAnsiTheme="minorHAnsi"/>
        </w:rPr>
      </w:pPr>
      <w:r w:rsidRPr="00BD566F">
        <w:rPr>
          <w:rFonts w:asciiTheme="minorHAnsi" w:hAnsiTheme="minorHAnsi" w:cs="Calibri"/>
          <w:b/>
        </w:rPr>
        <w:t>„terminie płatności”</w:t>
      </w:r>
      <w:r w:rsidRPr="00BD566F">
        <w:rPr>
          <w:rFonts w:asciiTheme="minorHAnsi" w:hAnsiTheme="minorHAnsi" w:cs="Calibri"/>
        </w:rPr>
        <w:t xml:space="preserve"> – należy przez to rozumieć termin zamieszczony na stronie internetowej BGK (</w:t>
      </w:r>
      <w:hyperlink r:id="rId10" w:history="1">
        <w:r w:rsidRPr="00BD566F">
          <w:rPr>
            <w:rStyle w:val="Hipercze"/>
            <w:rFonts w:asciiTheme="minorHAnsi" w:hAnsiTheme="minorHAnsi" w:cs="Calibri"/>
            <w:color w:val="auto"/>
          </w:rPr>
          <w:t>www.bgk.com.pl</w:t>
        </w:r>
      </w:hyperlink>
      <w:r w:rsidRPr="00BD566F">
        <w:rPr>
          <w:rFonts w:asciiTheme="minorHAnsi" w:hAnsiTheme="minorHAnsi" w:cs="Calibri"/>
        </w:rPr>
        <w:t>) obowiązujący w danym roku budżetowym, w</w:t>
      </w:r>
      <w:r w:rsidR="0047393F" w:rsidRPr="00BD566F">
        <w:rPr>
          <w:rFonts w:asciiTheme="minorHAnsi" w:hAnsiTheme="minorHAnsi" w:cs="Calibri"/>
        </w:rPr>
        <w:t xml:space="preserve"> którym BGK dokonuje płatności</w:t>
      </w:r>
      <w:r w:rsidRPr="00BD566F">
        <w:rPr>
          <w:rFonts w:asciiTheme="minorHAnsi" w:hAnsiTheme="minorHAnsi" w:cs="Calibri"/>
        </w:rPr>
        <w:t xml:space="preserve"> na rachunek </w:t>
      </w:r>
      <w:r w:rsidR="00B23F06">
        <w:rPr>
          <w:rFonts w:asciiTheme="minorHAnsi" w:hAnsiTheme="minorHAnsi" w:cs="Calibri"/>
        </w:rPr>
        <w:t>płatniczy</w:t>
      </w:r>
      <w:r w:rsidR="00B23F06" w:rsidRPr="00BD566F">
        <w:rPr>
          <w:rFonts w:asciiTheme="minorHAnsi" w:hAnsiTheme="minorHAnsi" w:cs="Calibri"/>
        </w:rPr>
        <w:t xml:space="preserve"> </w:t>
      </w:r>
      <w:r w:rsidRPr="00BD566F">
        <w:rPr>
          <w:rFonts w:asciiTheme="minorHAnsi" w:hAnsiTheme="minorHAnsi" w:cs="Calibri"/>
        </w:rPr>
        <w:t>Beneficjenta wynikających ze złożonych przez DIP w danym okresie zleceń płatności;</w:t>
      </w:r>
    </w:p>
    <w:p w14:paraId="3348B4E8" w14:textId="044DBFF1" w:rsidR="00480842" w:rsidRPr="00BD566F" w:rsidRDefault="00027AC7" w:rsidP="005D6B98">
      <w:pPr>
        <w:numPr>
          <w:ilvl w:val="0"/>
          <w:numId w:val="32"/>
        </w:numPr>
        <w:ind w:left="357" w:hanging="357"/>
        <w:jc w:val="both"/>
        <w:rPr>
          <w:rFonts w:asciiTheme="minorHAnsi" w:hAnsiTheme="minorHAnsi"/>
          <w:caps/>
        </w:rPr>
      </w:pPr>
      <w:r w:rsidRPr="00BD566F">
        <w:rPr>
          <w:rFonts w:asciiTheme="minorHAnsi" w:hAnsiTheme="minorHAnsi" w:cs="Calibri"/>
          <w:b/>
          <w:w w:val="105"/>
        </w:rPr>
        <w:t>„wkładzie własnym”</w:t>
      </w:r>
      <w:r w:rsidRPr="00BD566F">
        <w:rPr>
          <w:rFonts w:asciiTheme="minorHAnsi" w:hAnsiTheme="minorHAnsi" w:cs="Calibri"/>
          <w:w w:val="105"/>
        </w:rPr>
        <w:t xml:space="preserve"> </w:t>
      </w:r>
      <w:r w:rsidRPr="00BD566F">
        <w:rPr>
          <w:rFonts w:asciiTheme="minorHAnsi" w:hAnsiTheme="minorHAnsi" w:cs="Calibri"/>
        </w:rPr>
        <w:t>–</w:t>
      </w:r>
      <w:r w:rsidR="0047393F" w:rsidRPr="00BD566F">
        <w:rPr>
          <w:rFonts w:asciiTheme="minorHAnsi" w:hAnsiTheme="minorHAnsi" w:cs="Calibri"/>
        </w:rPr>
        <w:t xml:space="preserve"> </w:t>
      </w:r>
      <w:r w:rsidR="00127E78">
        <w:rPr>
          <w:rFonts w:asciiTheme="minorHAnsi" w:hAnsiTheme="minorHAnsi" w:cs="Calibri"/>
        </w:rPr>
        <w:t xml:space="preserve">należy przez to rozumieć </w:t>
      </w:r>
      <w:r w:rsidR="00480842" w:rsidRPr="00BD566F">
        <w:rPr>
          <w:rFonts w:asciiTheme="minorHAnsi" w:hAnsiTheme="minorHAnsi" w:cs="Arial"/>
        </w:rPr>
        <w:t>środki finansowe lub wkład niepieniężny zabezpieczone przez</w:t>
      </w:r>
      <w:r w:rsidR="00480842" w:rsidRPr="00BD566F">
        <w:rPr>
          <w:rFonts w:asciiTheme="minorHAnsi" w:hAnsiTheme="minorHAnsi" w:cs="Calibri"/>
        </w:rPr>
        <w:t xml:space="preserve"> </w:t>
      </w:r>
      <w:r w:rsidR="00D60D6F" w:rsidRPr="00BD566F">
        <w:rPr>
          <w:rFonts w:asciiTheme="minorHAnsi" w:hAnsiTheme="minorHAnsi" w:cs="Arial"/>
        </w:rPr>
        <w:t>B</w:t>
      </w:r>
      <w:r w:rsidR="00480842" w:rsidRPr="00BD566F">
        <w:rPr>
          <w:rFonts w:asciiTheme="minorHAnsi" w:hAnsiTheme="minorHAnsi" w:cs="Arial"/>
        </w:rPr>
        <w:t>eneficjenta, które zostaną przeznaczone na pokrycie wydatków kwalifikowalnych</w:t>
      </w:r>
      <w:r w:rsidR="00480842" w:rsidRPr="00BD566F">
        <w:rPr>
          <w:rFonts w:asciiTheme="minorHAnsi" w:hAnsiTheme="minorHAnsi" w:cs="Calibri"/>
        </w:rPr>
        <w:t xml:space="preserve"> </w:t>
      </w:r>
      <w:r w:rsidR="00480842" w:rsidRPr="00BD566F">
        <w:rPr>
          <w:rFonts w:asciiTheme="minorHAnsi" w:hAnsiTheme="minorHAnsi" w:cs="Arial"/>
        </w:rPr>
        <w:t xml:space="preserve">i nie zostaną </w:t>
      </w:r>
      <w:r w:rsidR="00A52684" w:rsidRPr="00BD566F">
        <w:rPr>
          <w:rFonts w:asciiTheme="minorHAnsi" w:hAnsiTheme="minorHAnsi" w:cs="Arial"/>
        </w:rPr>
        <w:t>B</w:t>
      </w:r>
      <w:r w:rsidR="00480842" w:rsidRPr="00BD566F">
        <w:rPr>
          <w:rFonts w:asciiTheme="minorHAnsi" w:hAnsiTheme="minorHAnsi" w:cs="Arial"/>
        </w:rPr>
        <w:t>eneficjentowi przekazane w formie dofinansowania</w:t>
      </w:r>
      <w:r w:rsidR="00480842" w:rsidRPr="00BD566F">
        <w:rPr>
          <w:rFonts w:asciiTheme="minorHAnsi" w:hAnsiTheme="minorHAnsi"/>
        </w:rPr>
        <w:t xml:space="preserve"> (różnica między kwotą wydatków kwalifikowalnych a kwotą dofinansowania przekazaną Beneficjentowi</w:t>
      </w:r>
      <w:r w:rsidR="00C22151" w:rsidRPr="00BD566F">
        <w:rPr>
          <w:rFonts w:asciiTheme="minorHAnsi" w:hAnsiTheme="minorHAnsi"/>
        </w:rPr>
        <w:t>, zgodnie ze stopą dofinansowania dla projektu</w:t>
      </w:r>
      <w:r w:rsidR="00480842" w:rsidRPr="00BD566F">
        <w:rPr>
          <w:rFonts w:asciiTheme="minorHAnsi" w:hAnsiTheme="minorHAnsi"/>
        </w:rPr>
        <w:t>);</w:t>
      </w:r>
    </w:p>
    <w:p w14:paraId="0750F1DD" w14:textId="458293D5" w:rsidR="00480842" w:rsidRPr="00BD566F" w:rsidRDefault="00027AC7" w:rsidP="005D6B98">
      <w:pPr>
        <w:numPr>
          <w:ilvl w:val="0"/>
          <w:numId w:val="32"/>
        </w:numPr>
        <w:ind w:left="357" w:hanging="357"/>
        <w:jc w:val="both"/>
        <w:rPr>
          <w:rFonts w:asciiTheme="minorHAnsi" w:hAnsiTheme="minorHAnsi"/>
          <w:caps/>
        </w:rPr>
      </w:pPr>
      <w:r w:rsidRPr="00BD566F">
        <w:rPr>
          <w:rFonts w:asciiTheme="minorHAnsi" w:hAnsiTheme="minorHAnsi" w:cs="Calibri"/>
          <w:b/>
          <w:caps/>
        </w:rPr>
        <w:t>„</w:t>
      </w:r>
      <w:r w:rsidRPr="00BD566F">
        <w:rPr>
          <w:rFonts w:asciiTheme="minorHAnsi" w:hAnsiTheme="minorHAnsi" w:cs="Calibri"/>
          <w:b/>
          <w:w w:val="105"/>
        </w:rPr>
        <w:t>wniosku o dofinansowanie”</w:t>
      </w:r>
      <w:r w:rsidRPr="00BD566F">
        <w:rPr>
          <w:rFonts w:asciiTheme="minorHAnsi" w:hAnsiTheme="minorHAnsi" w:cs="Calibri"/>
          <w:w w:val="105"/>
        </w:rPr>
        <w:t xml:space="preserve"> – należy przez to rozumieć wniosek o dofinansowanie realizacji </w:t>
      </w:r>
      <w:r w:rsidR="0067453F">
        <w:rPr>
          <w:rFonts w:asciiTheme="minorHAnsi" w:hAnsiTheme="minorHAnsi" w:cs="Calibri"/>
          <w:w w:val="105"/>
        </w:rPr>
        <w:t>p</w:t>
      </w:r>
      <w:r w:rsidRPr="00BD566F">
        <w:rPr>
          <w:rFonts w:asciiTheme="minorHAnsi" w:hAnsiTheme="minorHAnsi" w:cs="Calibri"/>
          <w:w w:val="105"/>
        </w:rPr>
        <w:t>rojektu</w:t>
      </w:r>
      <w:r w:rsidRPr="00BD566F">
        <w:rPr>
          <w:rFonts w:asciiTheme="minorHAnsi" w:hAnsiTheme="minorHAnsi" w:cs="Calibri"/>
        </w:rPr>
        <w:t xml:space="preserve"> </w:t>
      </w:r>
      <w:r w:rsidRPr="00BD566F">
        <w:rPr>
          <w:rFonts w:asciiTheme="minorHAnsi" w:hAnsiTheme="minorHAnsi" w:cs="Calibri"/>
          <w:w w:val="105"/>
        </w:rPr>
        <w:t xml:space="preserve">nr </w:t>
      </w:r>
      <w:r w:rsidRPr="00BD566F">
        <w:rPr>
          <w:rFonts w:asciiTheme="minorHAnsi" w:hAnsiTheme="minorHAnsi" w:cs="Calibri"/>
          <w:b/>
          <w:bCs/>
          <w:i/>
          <w:iCs/>
        </w:rPr>
        <w:t>RPDS.0....0....0</w:t>
      </w:r>
      <w:r w:rsidR="00B66C11" w:rsidRPr="00BD566F">
        <w:rPr>
          <w:rFonts w:asciiTheme="minorHAnsi" w:hAnsiTheme="minorHAnsi" w:cs="Calibri"/>
          <w:b/>
          <w:bCs/>
          <w:i/>
          <w:iCs/>
        </w:rPr>
        <w:t>..</w:t>
      </w:r>
      <w:r w:rsidRPr="00BD566F">
        <w:rPr>
          <w:rFonts w:asciiTheme="minorHAnsi" w:hAnsiTheme="minorHAnsi" w:cs="Calibri"/>
          <w:b/>
          <w:bCs/>
          <w:i/>
          <w:iCs/>
        </w:rPr>
        <w:t>-02-0..../....</w:t>
      </w:r>
      <w:r w:rsidRPr="00BD566F">
        <w:rPr>
          <w:rFonts w:asciiTheme="minorHAnsi" w:hAnsiTheme="minorHAnsi" w:cs="Calibri"/>
        </w:rPr>
        <w:t>,</w:t>
      </w:r>
      <w:r w:rsidRPr="00BD566F">
        <w:rPr>
          <w:rFonts w:asciiTheme="minorHAnsi" w:hAnsiTheme="minorHAnsi" w:cs="Calibri"/>
          <w:b/>
          <w:bCs/>
          <w:iCs/>
        </w:rPr>
        <w:t>„................................”</w:t>
      </w:r>
      <w:r w:rsidRPr="00BD566F">
        <w:rPr>
          <w:rStyle w:val="Odwoanieprzypisudolnego"/>
          <w:rFonts w:asciiTheme="minorHAnsi" w:hAnsiTheme="minorHAnsi" w:cs="Calibri"/>
        </w:rPr>
        <w:footnoteReference w:id="14"/>
      </w:r>
      <w:r w:rsidRPr="00BD566F">
        <w:rPr>
          <w:rFonts w:asciiTheme="minorHAnsi" w:hAnsiTheme="minorHAnsi" w:cs="Calibri"/>
          <w:b/>
          <w:bCs/>
          <w:iCs/>
        </w:rPr>
        <w:t xml:space="preserve"> </w:t>
      </w:r>
      <w:r w:rsidRPr="00BD566F">
        <w:rPr>
          <w:rFonts w:asciiTheme="minorHAnsi" w:hAnsiTheme="minorHAnsi" w:cs="Calibri"/>
        </w:rPr>
        <w:t xml:space="preserve">stanowiący załącznik nr </w:t>
      </w:r>
      <w:r w:rsidR="00713F62" w:rsidRPr="00BD566F">
        <w:rPr>
          <w:rFonts w:asciiTheme="minorHAnsi" w:hAnsiTheme="minorHAnsi" w:cs="Calibri"/>
        </w:rPr>
        <w:t xml:space="preserve">1 </w:t>
      </w:r>
      <w:r w:rsidRPr="00BD566F">
        <w:rPr>
          <w:rFonts w:asciiTheme="minorHAnsi" w:hAnsiTheme="minorHAnsi" w:cs="Calibri"/>
        </w:rPr>
        <w:t xml:space="preserve">do </w:t>
      </w:r>
      <w:r w:rsidR="000C73A4" w:rsidRPr="00BD566F">
        <w:rPr>
          <w:rFonts w:asciiTheme="minorHAnsi" w:hAnsiTheme="minorHAnsi" w:cs="Calibri"/>
        </w:rPr>
        <w:t>Decyzji</w:t>
      </w:r>
      <w:r w:rsidRPr="00BD566F">
        <w:rPr>
          <w:rFonts w:asciiTheme="minorHAnsi" w:hAnsiTheme="minorHAnsi" w:cs="Calibri"/>
          <w:w w:val="105"/>
        </w:rPr>
        <w:t>;</w:t>
      </w:r>
    </w:p>
    <w:p w14:paraId="475B6CFF" w14:textId="48132176" w:rsidR="004D3A3A" w:rsidRPr="00BD566F" w:rsidRDefault="00027AC7" w:rsidP="005D6B98">
      <w:pPr>
        <w:numPr>
          <w:ilvl w:val="0"/>
          <w:numId w:val="32"/>
        </w:numPr>
        <w:ind w:left="357" w:hanging="357"/>
        <w:jc w:val="both"/>
        <w:rPr>
          <w:rFonts w:asciiTheme="minorHAnsi" w:hAnsiTheme="minorHAnsi"/>
          <w:caps/>
        </w:rPr>
      </w:pPr>
      <w:r w:rsidRPr="00BD566F">
        <w:rPr>
          <w:rFonts w:asciiTheme="minorHAnsi" w:hAnsiTheme="minorHAnsi" w:cs="Calibri"/>
          <w:b/>
          <w:w w:val="105"/>
        </w:rPr>
        <w:t>„wniosku o płatność”</w:t>
      </w:r>
      <w:r w:rsidRPr="00BD566F">
        <w:rPr>
          <w:rFonts w:asciiTheme="minorHAnsi" w:hAnsiTheme="minorHAnsi" w:cs="Calibri"/>
          <w:w w:val="105"/>
        </w:rPr>
        <w:t xml:space="preserve"> – należy przez to rozumieć, określony przez DIP</w:t>
      </w:r>
      <w:r w:rsidRPr="00BD566F">
        <w:rPr>
          <w:rFonts w:asciiTheme="minorHAnsi" w:hAnsiTheme="minorHAnsi" w:cs="Calibri"/>
        </w:rPr>
        <w:t>,</w:t>
      </w:r>
      <w:r w:rsidRPr="00BD566F">
        <w:rPr>
          <w:rFonts w:asciiTheme="minorHAnsi" w:hAnsiTheme="minorHAnsi" w:cs="Calibri"/>
          <w:w w:val="105"/>
        </w:rPr>
        <w:t xml:space="preserve"> standardowy formularz wraz z załącznikami, na podstawie którego Beneficjent występuje o zaliczkę lub refundację części wydatków kwalifikowalnych bądź rozlicza otrzymaną zaliczkę na realizację </w:t>
      </w:r>
      <w:r w:rsidR="0067453F">
        <w:rPr>
          <w:rFonts w:asciiTheme="minorHAnsi" w:hAnsiTheme="minorHAnsi" w:cs="Calibri"/>
          <w:w w:val="105"/>
        </w:rPr>
        <w:t>p</w:t>
      </w:r>
      <w:r w:rsidRPr="00BD566F">
        <w:rPr>
          <w:rFonts w:asciiTheme="minorHAnsi" w:hAnsiTheme="minorHAnsi" w:cs="Calibri"/>
          <w:w w:val="105"/>
        </w:rPr>
        <w:t xml:space="preserve">rojektu </w:t>
      </w:r>
      <w:r w:rsidRPr="00BD566F">
        <w:rPr>
          <w:rFonts w:asciiTheme="minorHAnsi" w:hAnsiTheme="minorHAnsi" w:cs="Calibri"/>
        </w:rPr>
        <w:t xml:space="preserve">lub przekazuje informacje o postępie rzeczowym i finansowym realizacji </w:t>
      </w:r>
      <w:r w:rsidR="0067453F">
        <w:rPr>
          <w:rFonts w:asciiTheme="minorHAnsi" w:hAnsiTheme="minorHAnsi" w:cs="Calibri"/>
        </w:rPr>
        <w:t>p</w:t>
      </w:r>
      <w:r w:rsidRPr="00BD566F">
        <w:rPr>
          <w:rFonts w:asciiTheme="minorHAnsi" w:hAnsiTheme="minorHAnsi" w:cs="Calibri"/>
        </w:rPr>
        <w:t>rojektu</w:t>
      </w:r>
      <w:r w:rsidRPr="00BD566F">
        <w:rPr>
          <w:rFonts w:asciiTheme="minorHAnsi" w:hAnsiTheme="minorHAnsi" w:cs="Calibri"/>
          <w:w w:val="105"/>
        </w:rPr>
        <w:t>;</w:t>
      </w:r>
    </w:p>
    <w:p w14:paraId="2C478235" w14:textId="2E65FDF2" w:rsidR="00E111B8" w:rsidRPr="00BD566F" w:rsidRDefault="00480842" w:rsidP="005D6B98">
      <w:pPr>
        <w:numPr>
          <w:ilvl w:val="0"/>
          <w:numId w:val="32"/>
        </w:numPr>
        <w:ind w:left="357" w:hanging="357"/>
        <w:jc w:val="both"/>
        <w:rPr>
          <w:rFonts w:asciiTheme="minorHAnsi" w:hAnsiTheme="minorHAnsi"/>
          <w:caps/>
        </w:rPr>
      </w:pPr>
      <w:r w:rsidRPr="00BD566F">
        <w:rPr>
          <w:rFonts w:asciiTheme="minorHAnsi" w:hAnsiTheme="minorHAnsi" w:cs="Calibri"/>
          <w:b/>
        </w:rPr>
        <w:t xml:space="preserve"> </w:t>
      </w:r>
      <w:r w:rsidR="00027AC7" w:rsidRPr="00BD566F">
        <w:rPr>
          <w:rFonts w:asciiTheme="minorHAnsi" w:hAnsiTheme="minorHAnsi" w:cs="Calibri"/>
          <w:b/>
        </w:rPr>
        <w:t>„wydatkach kwalifikowalnych”</w:t>
      </w:r>
      <w:r w:rsidR="00027AC7" w:rsidRPr="00BD566F">
        <w:rPr>
          <w:rFonts w:asciiTheme="minorHAnsi" w:hAnsiTheme="minorHAnsi" w:cs="Calibri"/>
        </w:rPr>
        <w:t xml:space="preserve"> –</w:t>
      </w:r>
      <w:r w:rsidR="0047393F" w:rsidRPr="00BD566F">
        <w:rPr>
          <w:rFonts w:asciiTheme="minorHAnsi" w:hAnsiTheme="minorHAnsi" w:cs="Calibri"/>
        </w:rPr>
        <w:t xml:space="preserve"> </w:t>
      </w:r>
      <w:r w:rsidRPr="00BD566F">
        <w:rPr>
          <w:rFonts w:asciiTheme="minorHAnsi" w:hAnsiTheme="minorHAnsi"/>
        </w:rPr>
        <w:t xml:space="preserve">należy przez to rozumieć koszty lub poniesione wydatki </w:t>
      </w:r>
      <w:r w:rsidR="0047393F" w:rsidRPr="00BD566F">
        <w:rPr>
          <w:rFonts w:asciiTheme="minorHAnsi" w:hAnsiTheme="minorHAnsi"/>
        </w:rPr>
        <w:br/>
      </w:r>
      <w:r w:rsidRPr="00BD566F">
        <w:rPr>
          <w:rFonts w:asciiTheme="minorHAnsi" w:hAnsiTheme="minorHAnsi"/>
        </w:rPr>
        <w:t xml:space="preserve">w związku z realizacją </w:t>
      </w:r>
      <w:r w:rsidR="0067453F">
        <w:rPr>
          <w:rFonts w:asciiTheme="minorHAnsi" w:hAnsiTheme="minorHAnsi"/>
        </w:rPr>
        <w:t>p</w:t>
      </w:r>
      <w:r w:rsidRPr="00BD566F">
        <w:rPr>
          <w:rFonts w:asciiTheme="minorHAnsi" w:hAnsiTheme="minorHAnsi"/>
        </w:rPr>
        <w:t xml:space="preserve">rojektu, kwalifikujące się do refundacji lub rozliczenia, uznane za kwalifikowalne ze względu na spełnienie kryteriów określonych m.in. w rozporządzeniu ogólnym, rozporządzeniu Komisji nr 215/2014, rozporządzeniu Parlamentu Europejskiego i Rady nr 1301/2013, w </w:t>
      </w:r>
      <w:r w:rsidR="004D765F" w:rsidRPr="00BD566F">
        <w:rPr>
          <w:rFonts w:asciiTheme="minorHAnsi" w:hAnsiTheme="minorHAnsi"/>
        </w:rPr>
        <w:t xml:space="preserve">Ustawie </w:t>
      </w:r>
      <w:r w:rsidR="005D3E82" w:rsidRPr="00BD566F">
        <w:rPr>
          <w:rFonts w:asciiTheme="minorHAnsi" w:hAnsiTheme="minorHAnsi"/>
        </w:rPr>
        <w:t>wdrożeniowej, Wytycznych w zakresie kwalifikowalności</w:t>
      </w:r>
      <w:r w:rsidRPr="00BD566F">
        <w:rPr>
          <w:rFonts w:asciiTheme="minorHAnsi" w:hAnsiTheme="minorHAnsi"/>
        </w:rPr>
        <w:t xml:space="preserve"> </w:t>
      </w:r>
      <w:r w:rsidR="005D3E82" w:rsidRPr="00BD566F">
        <w:rPr>
          <w:rFonts w:asciiTheme="minorHAnsi" w:hAnsiTheme="minorHAnsi"/>
        </w:rPr>
        <w:t xml:space="preserve">wydatków </w:t>
      </w:r>
      <w:r w:rsidR="00335A04" w:rsidRPr="00BD566F">
        <w:rPr>
          <w:rFonts w:asciiTheme="minorHAnsi" w:hAnsiTheme="minorHAnsi"/>
        </w:rPr>
        <w:br/>
      </w:r>
      <w:r w:rsidR="005D3E82" w:rsidRPr="00BD566F">
        <w:rPr>
          <w:rFonts w:asciiTheme="minorHAnsi" w:hAnsiTheme="minorHAnsi"/>
        </w:rPr>
        <w:t xml:space="preserve">w ramach Europejskiego Funduszu Rozwoju Regionalnego, Europejskiego Funduszu Społecznego oraz Funduszu Spójności na lata 2014-2020, </w:t>
      </w:r>
      <w:r w:rsidR="009A2BFE" w:rsidRPr="00BD566F">
        <w:rPr>
          <w:rFonts w:asciiTheme="minorHAnsi" w:hAnsiTheme="minorHAnsi"/>
        </w:rPr>
        <w:t xml:space="preserve">SZOOP </w:t>
      </w:r>
      <w:r w:rsidRPr="00BD566F">
        <w:rPr>
          <w:rFonts w:asciiTheme="minorHAnsi" w:hAnsiTheme="minorHAnsi"/>
        </w:rPr>
        <w:t>2014-2020</w:t>
      </w:r>
      <w:r w:rsidR="00D078FF">
        <w:rPr>
          <w:rFonts w:asciiTheme="minorHAnsi" w:hAnsiTheme="minorHAnsi"/>
        </w:rPr>
        <w:t>,</w:t>
      </w:r>
      <w:r w:rsidRPr="00BD566F">
        <w:rPr>
          <w:rFonts w:asciiTheme="minorHAnsi" w:hAnsiTheme="minorHAnsi"/>
        </w:rPr>
        <w:t xml:space="preserve"> </w:t>
      </w:r>
      <w:r w:rsidR="00DD4D18">
        <w:rPr>
          <w:rFonts w:asciiTheme="minorHAnsi" w:hAnsiTheme="minorHAnsi"/>
        </w:rPr>
        <w:t xml:space="preserve">zasadach określonych w Regulaminie konkursu/ Zasadach ubiegania się o wsparcie w trybie pozakonkursowym oraz </w:t>
      </w:r>
      <w:r w:rsidR="00F33E28" w:rsidRPr="00BD566F">
        <w:rPr>
          <w:rFonts w:asciiTheme="minorHAnsi" w:hAnsiTheme="minorHAnsi"/>
        </w:rPr>
        <w:t>Zasadach</w:t>
      </w:r>
      <w:r w:rsidR="00A54ACD" w:rsidRPr="00BD566F">
        <w:rPr>
          <w:rFonts w:asciiTheme="minorHAnsi" w:hAnsiTheme="minorHAnsi"/>
        </w:rPr>
        <w:t xml:space="preserve"> kwalifikowalności wydatków finansowanych z Europejskiego Funduszu Rozwoju Regionalnego w ramach Regionalnego Programu Operacyjnego Województwa Dolnośląskiego 2014-2020</w:t>
      </w:r>
      <w:r w:rsidR="00F33E28" w:rsidRPr="00BD566F">
        <w:rPr>
          <w:rFonts w:asciiTheme="minorHAnsi" w:hAnsiTheme="minorHAnsi"/>
        </w:rPr>
        <w:t xml:space="preserve"> stanowiących załącznik nr 9</w:t>
      </w:r>
      <w:r w:rsidR="00A54ACD" w:rsidRPr="00BD566F">
        <w:rPr>
          <w:rFonts w:asciiTheme="minorHAnsi" w:hAnsiTheme="minorHAnsi"/>
        </w:rPr>
        <w:t xml:space="preserve">, </w:t>
      </w:r>
      <w:r w:rsidRPr="00BD566F">
        <w:rPr>
          <w:rFonts w:asciiTheme="minorHAnsi" w:hAnsiTheme="minorHAnsi"/>
        </w:rPr>
        <w:t xml:space="preserve">jak również </w:t>
      </w:r>
      <w:r w:rsidR="005D3E82" w:rsidRPr="00BD566F">
        <w:rPr>
          <w:rFonts w:asciiTheme="minorHAnsi" w:hAnsiTheme="minorHAnsi"/>
        </w:rPr>
        <w:t>w</w:t>
      </w:r>
      <w:r w:rsidRPr="00BD566F">
        <w:rPr>
          <w:rFonts w:asciiTheme="minorHAnsi" w:hAnsiTheme="minorHAnsi"/>
        </w:rPr>
        <w:t xml:space="preserve"> zasada</w:t>
      </w:r>
      <w:r w:rsidR="005D3E82" w:rsidRPr="00BD566F">
        <w:rPr>
          <w:rFonts w:asciiTheme="minorHAnsi" w:hAnsiTheme="minorHAnsi"/>
        </w:rPr>
        <w:t>ch</w:t>
      </w:r>
      <w:r w:rsidRPr="00BD566F">
        <w:rPr>
          <w:rFonts w:asciiTheme="minorHAnsi" w:hAnsiTheme="minorHAnsi"/>
        </w:rPr>
        <w:t xml:space="preserve"> określony</w:t>
      </w:r>
      <w:r w:rsidR="005D3E82" w:rsidRPr="00BD566F">
        <w:rPr>
          <w:rFonts w:asciiTheme="minorHAnsi" w:hAnsiTheme="minorHAnsi"/>
        </w:rPr>
        <w:t>ch</w:t>
      </w:r>
      <w:r w:rsidRPr="00BD566F">
        <w:rPr>
          <w:rFonts w:asciiTheme="minorHAnsi" w:hAnsiTheme="minorHAnsi"/>
        </w:rPr>
        <w:t xml:space="preserve"> </w:t>
      </w:r>
      <w:r w:rsidR="005D3E82" w:rsidRPr="00BD566F">
        <w:rPr>
          <w:rFonts w:asciiTheme="minorHAnsi" w:hAnsiTheme="minorHAnsi"/>
        </w:rPr>
        <w:t>w Regulaminie konkursu</w:t>
      </w:r>
      <w:r w:rsidR="00A1783E" w:rsidRPr="00BD566F">
        <w:rPr>
          <w:rFonts w:asciiTheme="minorHAnsi" w:hAnsiTheme="minorHAnsi"/>
        </w:rPr>
        <w:t>;</w:t>
      </w:r>
    </w:p>
    <w:p w14:paraId="4E5AF3EF" w14:textId="57DEFBD2" w:rsidR="007C6437" w:rsidRPr="00BD566F" w:rsidRDefault="007C6437" w:rsidP="005D6B98">
      <w:pPr>
        <w:numPr>
          <w:ilvl w:val="0"/>
          <w:numId w:val="32"/>
        </w:numPr>
        <w:ind w:left="357" w:hanging="357"/>
        <w:jc w:val="both"/>
        <w:rPr>
          <w:rFonts w:asciiTheme="minorHAnsi" w:hAnsiTheme="minorHAnsi"/>
          <w:caps/>
        </w:rPr>
      </w:pPr>
      <w:r w:rsidRPr="00BD566F">
        <w:rPr>
          <w:rFonts w:asciiTheme="minorHAnsi" w:hAnsiTheme="minorHAnsi" w:cs="Calibri"/>
          <w:b/>
        </w:rPr>
        <w:t>„Wytycznych w zakresie kwalifikowalności”</w:t>
      </w:r>
      <w:r w:rsidRPr="00BD566F">
        <w:rPr>
          <w:rFonts w:asciiTheme="minorHAnsi" w:hAnsiTheme="minorHAnsi" w:cs="Calibri"/>
        </w:rPr>
        <w:t xml:space="preserve"> - należy przez to rozumieć</w:t>
      </w:r>
      <w:r w:rsidR="00946EE6" w:rsidRPr="00BD566F">
        <w:rPr>
          <w:rFonts w:asciiTheme="minorHAnsi" w:hAnsiTheme="minorHAnsi" w:cs="Calibri"/>
        </w:rPr>
        <w:t xml:space="preserve"> wydane przez </w:t>
      </w:r>
      <w:r w:rsidR="00F33E28" w:rsidRPr="00BD566F">
        <w:rPr>
          <w:rFonts w:asciiTheme="minorHAnsi" w:hAnsiTheme="minorHAnsi" w:cs="Calibri"/>
        </w:rPr>
        <w:t xml:space="preserve">ministra ds. rozwoju </w:t>
      </w:r>
      <w:r w:rsidRPr="00BD566F">
        <w:rPr>
          <w:rFonts w:asciiTheme="minorHAnsi" w:hAnsiTheme="minorHAnsi" w:cs="Calibri"/>
        </w:rPr>
        <w:t>Wytyczne w zakresie kwalifikowalności wydatków w ramach Europejskiego Funduszu Rozwoju Regionalnego, Europejskiego Funduszu Społecznego oraz Funduszu Spójności na lata 2014-2020</w:t>
      </w:r>
      <w:r w:rsidR="0034576F" w:rsidRPr="00BD566F">
        <w:rPr>
          <w:rFonts w:asciiTheme="minorHAnsi" w:hAnsiTheme="minorHAnsi" w:cs="Calibri"/>
        </w:rPr>
        <w:t>, będące instrumentem prawnym</w:t>
      </w:r>
      <w:r w:rsidR="00DB30C5" w:rsidRPr="00BD566F">
        <w:rPr>
          <w:rFonts w:asciiTheme="minorHAnsi" w:hAnsiTheme="minorHAnsi" w:cs="Calibri"/>
        </w:rPr>
        <w:t>,</w:t>
      </w:r>
      <w:r w:rsidR="0034576F" w:rsidRPr="00BD566F">
        <w:rPr>
          <w:rFonts w:asciiTheme="minorHAnsi" w:hAnsiTheme="minorHAnsi" w:cs="Calibri"/>
        </w:rPr>
        <w:t xml:space="preserve"> do którego</w:t>
      </w:r>
      <w:r w:rsidR="00946EE6" w:rsidRPr="00BD566F">
        <w:rPr>
          <w:rFonts w:asciiTheme="minorHAnsi" w:hAnsiTheme="minorHAnsi" w:cs="Calibri"/>
        </w:rPr>
        <w:t xml:space="preserve"> stosowania Beneficjenci </w:t>
      </w:r>
      <w:r w:rsidR="0034576F" w:rsidRPr="00BD566F">
        <w:rPr>
          <w:rFonts w:asciiTheme="minorHAnsi" w:hAnsiTheme="minorHAnsi" w:cs="Calibri"/>
        </w:rPr>
        <w:t>zobowiązani</w:t>
      </w:r>
      <w:r w:rsidR="00946EE6" w:rsidRPr="00BD566F">
        <w:rPr>
          <w:rFonts w:asciiTheme="minorHAnsi" w:hAnsiTheme="minorHAnsi" w:cs="Calibri"/>
        </w:rPr>
        <w:t xml:space="preserve"> są</w:t>
      </w:r>
      <w:r w:rsidR="0034576F" w:rsidRPr="00BD566F">
        <w:rPr>
          <w:rFonts w:asciiTheme="minorHAnsi" w:hAnsiTheme="minorHAnsi" w:cs="Calibri"/>
        </w:rPr>
        <w:t xml:space="preserve"> na podstawie zapisów niniejszej </w:t>
      </w:r>
      <w:r w:rsidR="000C73A4" w:rsidRPr="00BD566F">
        <w:rPr>
          <w:rFonts w:asciiTheme="minorHAnsi" w:hAnsiTheme="minorHAnsi" w:cs="Calibri"/>
        </w:rPr>
        <w:t>Decyzji</w:t>
      </w:r>
      <w:r w:rsidRPr="00BD566F">
        <w:rPr>
          <w:rFonts w:asciiTheme="minorHAnsi" w:hAnsiTheme="minorHAnsi" w:cs="Calibri"/>
        </w:rPr>
        <w:t>;</w:t>
      </w:r>
    </w:p>
    <w:p w14:paraId="124CF902" w14:textId="52FAED7C" w:rsidR="0098009B" w:rsidRPr="00BD566F" w:rsidRDefault="00027AC7" w:rsidP="005D6B98">
      <w:pPr>
        <w:numPr>
          <w:ilvl w:val="0"/>
          <w:numId w:val="32"/>
        </w:numPr>
        <w:tabs>
          <w:tab w:val="num" w:pos="502"/>
          <w:tab w:val="num" w:pos="4253"/>
        </w:tabs>
        <w:ind w:left="426" w:hanging="426"/>
        <w:jc w:val="both"/>
        <w:rPr>
          <w:rFonts w:asciiTheme="minorHAnsi" w:hAnsiTheme="minorHAnsi"/>
          <w:caps/>
        </w:rPr>
      </w:pPr>
      <w:r w:rsidRPr="00BD566F">
        <w:rPr>
          <w:rFonts w:asciiTheme="minorHAnsi" w:hAnsiTheme="minorHAnsi" w:cs="Calibri"/>
          <w:b/>
        </w:rPr>
        <w:t xml:space="preserve">„zakończeniu realizacji </w:t>
      </w:r>
      <w:r w:rsidR="0067453F">
        <w:rPr>
          <w:rFonts w:asciiTheme="minorHAnsi" w:hAnsiTheme="minorHAnsi" w:cs="Calibri"/>
          <w:b/>
        </w:rPr>
        <w:t>p</w:t>
      </w:r>
      <w:r w:rsidRPr="00BD566F">
        <w:rPr>
          <w:rFonts w:asciiTheme="minorHAnsi" w:hAnsiTheme="minorHAnsi" w:cs="Calibri"/>
          <w:b/>
        </w:rPr>
        <w:t>rojektu”</w:t>
      </w:r>
      <w:r w:rsidRPr="00BD566F">
        <w:rPr>
          <w:rFonts w:asciiTheme="minorHAnsi" w:hAnsiTheme="minorHAnsi" w:cs="Calibri"/>
        </w:rPr>
        <w:t xml:space="preserve"> –</w:t>
      </w:r>
      <w:r w:rsidR="009115E1" w:rsidRPr="00BD566F">
        <w:rPr>
          <w:rFonts w:asciiTheme="minorHAnsi" w:hAnsiTheme="minorHAnsi" w:cs="Calibri"/>
        </w:rPr>
        <w:t xml:space="preserve"> </w:t>
      </w:r>
      <w:r w:rsidR="0098009B" w:rsidRPr="00BD566F">
        <w:rPr>
          <w:rFonts w:asciiTheme="minorHAnsi" w:hAnsiTheme="minorHAnsi"/>
        </w:rPr>
        <w:t xml:space="preserve">należy przez to rozumieć datę poniesienia ostatniego wydatku w </w:t>
      </w:r>
      <w:r w:rsidR="0067453F">
        <w:rPr>
          <w:rFonts w:asciiTheme="minorHAnsi" w:hAnsiTheme="minorHAnsi"/>
        </w:rPr>
        <w:t>p</w:t>
      </w:r>
      <w:r w:rsidR="0098009B" w:rsidRPr="00BD566F">
        <w:rPr>
          <w:rFonts w:asciiTheme="minorHAnsi" w:hAnsiTheme="minorHAnsi"/>
        </w:rPr>
        <w:t xml:space="preserve">rojekcie, polegającego na dokonaniu przez Beneficjenta zapłaty na podstawie ostatniej faktury/innego dokumentu księgowego o równoważnej wartości dowodowej, dotyczącej wydatków kwalifikowalnych lub niekwalifikowalnych poniesionych w ramach </w:t>
      </w:r>
      <w:r w:rsidR="0067453F">
        <w:rPr>
          <w:rFonts w:asciiTheme="minorHAnsi" w:hAnsiTheme="minorHAnsi"/>
        </w:rPr>
        <w:t>p</w:t>
      </w:r>
      <w:r w:rsidR="0098009B" w:rsidRPr="00BD566F">
        <w:rPr>
          <w:rFonts w:asciiTheme="minorHAnsi" w:hAnsiTheme="minorHAnsi"/>
        </w:rPr>
        <w:t>rojektu lub datę podpisania ostatniego protokołu odbioru lub innego dokumentu równoważnego w ramach realizowanego projektu</w:t>
      </w:r>
      <w:r w:rsidR="0098009B" w:rsidRPr="00BD566F">
        <w:rPr>
          <w:rFonts w:asciiTheme="minorHAnsi" w:hAnsiTheme="minorHAnsi" w:cs="Calibri"/>
        </w:rPr>
        <w:t xml:space="preserve"> w zależności od tego co następuje później.</w:t>
      </w:r>
      <w:r w:rsidR="0098009B" w:rsidRPr="00BD566F">
        <w:rPr>
          <w:rFonts w:asciiTheme="minorHAnsi" w:hAnsiTheme="minorHAnsi" w:cs="EUAlbertina"/>
        </w:rPr>
        <w:t xml:space="preserve"> Data ta nie może być późniejsza niż data określona w </w:t>
      </w:r>
      <w:r w:rsidR="0098009B" w:rsidRPr="00BD566F">
        <w:rPr>
          <w:rFonts w:asciiTheme="minorHAnsi" w:hAnsiTheme="minorHAnsi" w:cs="Calibri"/>
          <w:bCs/>
        </w:rPr>
        <w:t xml:space="preserve">§ 3 ust. 1 pkt </w:t>
      </w:r>
      <w:r w:rsidR="00837A97" w:rsidRPr="00BD566F">
        <w:rPr>
          <w:rFonts w:asciiTheme="minorHAnsi" w:hAnsiTheme="minorHAnsi" w:cs="Calibri"/>
          <w:bCs/>
        </w:rPr>
        <w:t xml:space="preserve">2 </w:t>
      </w:r>
      <w:r w:rsidR="000C73A4" w:rsidRPr="00BD566F">
        <w:rPr>
          <w:rFonts w:asciiTheme="minorHAnsi" w:hAnsiTheme="minorHAnsi" w:cs="Calibri"/>
          <w:bCs/>
        </w:rPr>
        <w:t>Decyzji</w:t>
      </w:r>
      <w:r w:rsidR="0098009B" w:rsidRPr="00BD566F">
        <w:rPr>
          <w:rFonts w:asciiTheme="minorHAnsi" w:hAnsiTheme="minorHAnsi" w:cs="Calibri"/>
          <w:bCs/>
        </w:rPr>
        <w:t>;</w:t>
      </w:r>
    </w:p>
    <w:p w14:paraId="2DF98BC2" w14:textId="7F758C27" w:rsidR="00A1783E" w:rsidRPr="00BD566F" w:rsidRDefault="0098009B" w:rsidP="005D6B98">
      <w:pPr>
        <w:numPr>
          <w:ilvl w:val="0"/>
          <w:numId w:val="32"/>
        </w:numPr>
        <w:ind w:left="357" w:hanging="357"/>
        <w:jc w:val="both"/>
        <w:rPr>
          <w:rFonts w:asciiTheme="minorHAnsi" w:hAnsiTheme="minorHAnsi"/>
          <w:caps/>
        </w:rPr>
      </w:pPr>
      <w:r w:rsidRPr="00BD566F" w:rsidDel="0098009B">
        <w:rPr>
          <w:rFonts w:asciiTheme="minorHAnsi" w:hAnsiTheme="minorHAnsi" w:cs="Calibri"/>
        </w:rPr>
        <w:t xml:space="preserve"> </w:t>
      </w:r>
      <w:r w:rsidR="00027AC7" w:rsidRPr="00BD566F">
        <w:rPr>
          <w:rFonts w:asciiTheme="minorHAnsi" w:hAnsiTheme="minorHAnsi" w:cs="Calibri"/>
          <w:b/>
        </w:rPr>
        <w:t>„zaliczce”</w:t>
      </w:r>
      <w:r w:rsidR="00027AC7" w:rsidRPr="00BD566F">
        <w:rPr>
          <w:rFonts w:asciiTheme="minorHAnsi" w:hAnsiTheme="minorHAnsi" w:cs="Calibri"/>
        </w:rPr>
        <w:t xml:space="preserve"> – należy przez to rozumieć określoną część kwoty dofinansowania </w:t>
      </w:r>
      <w:r w:rsidR="004A6CA8" w:rsidRPr="00BD566F">
        <w:rPr>
          <w:rFonts w:asciiTheme="minorHAnsi" w:hAnsiTheme="minorHAnsi" w:cs="Calibri"/>
        </w:rPr>
        <w:t>przyznanej</w:t>
      </w:r>
      <w:r w:rsidR="00335A04" w:rsidRPr="00BD566F">
        <w:rPr>
          <w:rFonts w:asciiTheme="minorHAnsi" w:hAnsiTheme="minorHAnsi" w:cs="Calibri"/>
        </w:rPr>
        <w:br/>
      </w:r>
      <w:r w:rsidR="00027AC7" w:rsidRPr="00BD566F">
        <w:rPr>
          <w:rFonts w:asciiTheme="minorHAnsi" w:hAnsiTheme="minorHAnsi" w:cs="Calibri"/>
        </w:rPr>
        <w:t xml:space="preserve">w </w:t>
      </w:r>
      <w:r w:rsidR="00133EB7" w:rsidRPr="00BD566F">
        <w:rPr>
          <w:rFonts w:asciiTheme="minorHAnsi" w:hAnsiTheme="minorHAnsi" w:cs="Calibri"/>
        </w:rPr>
        <w:t>Decyzji</w:t>
      </w:r>
      <w:r w:rsidR="00027AC7" w:rsidRPr="00BD566F">
        <w:rPr>
          <w:rFonts w:asciiTheme="minorHAnsi" w:hAnsiTheme="minorHAnsi" w:cs="Calibri"/>
        </w:rPr>
        <w:t>, przekazan</w:t>
      </w:r>
      <w:r w:rsidR="004A6CA8" w:rsidRPr="00BD566F">
        <w:rPr>
          <w:rFonts w:asciiTheme="minorHAnsi" w:hAnsiTheme="minorHAnsi" w:cs="Calibri"/>
        </w:rPr>
        <w:t>ej</w:t>
      </w:r>
      <w:r w:rsidR="00027AC7" w:rsidRPr="00BD566F">
        <w:rPr>
          <w:rFonts w:asciiTheme="minorHAnsi" w:hAnsiTheme="minorHAnsi" w:cs="Calibri"/>
        </w:rPr>
        <w:t xml:space="preserve"> Beneficjentowi na podstawie wniosku o płatność zaliczkową,</w:t>
      </w:r>
      <w:r w:rsidR="00027AC7" w:rsidRPr="00BD566F">
        <w:rPr>
          <w:rFonts w:asciiTheme="minorHAnsi" w:hAnsiTheme="minorHAnsi" w:cs="Calibri"/>
          <w:w w:val="105"/>
        </w:rPr>
        <w:t xml:space="preserve"> </w:t>
      </w:r>
      <w:r w:rsidR="00027AC7" w:rsidRPr="00BD566F">
        <w:rPr>
          <w:rFonts w:asciiTheme="minorHAnsi" w:hAnsiTheme="minorHAnsi" w:cs="Calibri"/>
        </w:rPr>
        <w:t xml:space="preserve">na pokrycie części przyszłych wydatków kwalifikowalnych w ramach </w:t>
      </w:r>
      <w:r w:rsidR="0067453F">
        <w:rPr>
          <w:rFonts w:asciiTheme="minorHAnsi" w:hAnsiTheme="minorHAnsi" w:cs="Calibri"/>
        </w:rPr>
        <w:t>p</w:t>
      </w:r>
      <w:r w:rsidR="00027AC7" w:rsidRPr="00BD566F">
        <w:rPr>
          <w:rFonts w:asciiTheme="minorHAnsi" w:hAnsiTheme="minorHAnsi" w:cs="Calibri"/>
        </w:rPr>
        <w:t xml:space="preserve">rojektu lub też na pokrycie części wydatków poniesionych i nieujętych w dotychczas złożonych przez Beneficjenta wnioskach </w:t>
      </w:r>
      <w:r w:rsidR="00335A04" w:rsidRPr="00BD566F">
        <w:rPr>
          <w:rFonts w:asciiTheme="minorHAnsi" w:hAnsiTheme="minorHAnsi" w:cs="Calibri"/>
        </w:rPr>
        <w:br/>
      </w:r>
      <w:r w:rsidR="00027AC7" w:rsidRPr="00BD566F">
        <w:rPr>
          <w:rFonts w:asciiTheme="minorHAnsi" w:hAnsiTheme="minorHAnsi" w:cs="Calibri"/>
        </w:rPr>
        <w:t>o płatność, pod warunkiem poniesienia ich na zasadach, w terminie i na warunkach</w:t>
      </w:r>
      <w:r w:rsidR="00BA487B" w:rsidRPr="00BD566F">
        <w:rPr>
          <w:rFonts w:asciiTheme="minorHAnsi" w:hAnsiTheme="minorHAnsi" w:cs="Calibri"/>
        </w:rPr>
        <w:t xml:space="preserve"> </w:t>
      </w:r>
      <w:r w:rsidR="00027AC7" w:rsidRPr="00BD566F">
        <w:rPr>
          <w:rFonts w:asciiTheme="minorHAnsi" w:hAnsiTheme="minorHAnsi" w:cs="Calibri"/>
        </w:rPr>
        <w:t xml:space="preserve">określonych </w:t>
      </w:r>
      <w:r w:rsidR="00335A04" w:rsidRPr="00BD566F">
        <w:rPr>
          <w:rFonts w:asciiTheme="minorHAnsi" w:hAnsiTheme="minorHAnsi" w:cs="Calibri"/>
        </w:rPr>
        <w:br/>
      </w:r>
      <w:r w:rsidR="00027AC7" w:rsidRPr="00BD566F">
        <w:rPr>
          <w:rFonts w:asciiTheme="minorHAnsi" w:hAnsiTheme="minorHAnsi" w:cs="Calibri"/>
        </w:rPr>
        <w:t xml:space="preserve">w </w:t>
      </w:r>
      <w:r w:rsidR="00133EB7" w:rsidRPr="00BD566F">
        <w:rPr>
          <w:rFonts w:asciiTheme="minorHAnsi" w:hAnsiTheme="minorHAnsi" w:cs="Calibri"/>
        </w:rPr>
        <w:t>Decyzji</w:t>
      </w:r>
      <w:r w:rsidR="00027AC7" w:rsidRPr="00BD566F">
        <w:rPr>
          <w:rFonts w:asciiTheme="minorHAnsi" w:hAnsiTheme="minorHAnsi" w:cs="Calibri"/>
        </w:rPr>
        <w:t>;</w:t>
      </w:r>
    </w:p>
    <w:p w14:paraId="597356A2" w14:textId="79E4486C" w:rsidR="00A1783E" w:rsidRPr="00BD566F" w:rsidRDefault="00027AC7" w:rsidP="005D6B98">
      <w:pPr>
        <w:numPr>
          <w:ilvl w:val="0"/>
          <w:numId w:val="32"/>
        </w:numPr>
        <w:ind w:left="357" w:hanging="357"/>
        <w:jc w:val="both"/>
        <w:rPr>
          <w:rFonts w:asciiTheme="minorHAnsi" w:hAnsiTheme="minorHAnsi"/>
          <w:caps/>
        </w:rPr>
      </w:pPr>
      <w:r w:rsidRPr="00BD566F">
        <w:rPr>
          <w:rFonts w:asciiTheme="minorHAnsi" w:hAnsiTheme="minorHAnsi"/>
          <w:b/>
        </w:rPr>
        <w:lastRenderedPageBreak/>
        <w:t>„</w:t>
      </w:r>
      <w:r w:rsidR="00C63331" w:rsidRPr="00BD566F">
        <w:rPr>
          <w:rFonts w:asciiTheme="minorHAnsi" w:hAnsiTheme="minorHAnsi"/>
          <w:b/>
        </w:rPr>
        <w:t>zamówieniu”</w:t>
      </w:r>
      <w:r w:rsidR="00C63331" w:rsidRPr="00BD566F">
        <w:rPr>
          <w:rFonts w:asciiTheme="minorHAnsi" w:hAnsiTheme="minorHAnsi"/>
        </w:rPr>
        <w:t xml:space="preserve"> -</w:t>
      </w:r>
      <w:r w:rsidR="00DE602E" w:rsidRPr="00BD566F">
        <w:rPr>
          <w:rFonts w:asciiTheme="minorHAnsi" w:hAnsiTheme="minorHAnsi"/>
        </w:rPr>
        <w:t xml:space="preserve"> </w:t>
      </w:r>
      <w:r w:rsidR="00A1783E" w:rsidRPr="00BD566F">
        <w:rPr>
          <w:rFonts w:asciiTheme="minorHAnsi" w:hAnsiTheme="minorHAnsi"/>
        </w:rPr>
        <w:t xml:space="preserve">należy przez to rozumieć umowę odpłatną, </w:t>
      </w:r>
      <w:r w:rsidR="008B6C36" w:rsidRPr="00BD566F">
        <w:rPr>
          <w:rFonts w:asciiTheme="minorHAnsi" w:hAnsiTheme="minorHAnsi"/>
        </w:rPr>
        <w:t>zawart</w:t>
      </w:r>
      <w:r w:rsidR="000202AE" w:rsidRPr="00BD566F">
        <w:rPr>
          <w:rFonts w:asciiTheme="minorHAnsi" w:hAnsiTheme="minorHAnsi"/>
        </w:rPr>
        <w:t>ą</w:t>
      </w:r>
      <w:r w:rsidR="008B6C36" w:rsidRPr="00BD566F">
        <w:rPr>
          <w:rFonts w:asciiTheme="minorHAnsi" w:hAnsiTheme="minorHAnsi"/>
        </w:rPr>
        <w:t xml:space="preserve"> między zamawiającym </w:t>
      </w:r>
      <w:r w:rsidR="0062274A" w:rsidRPr="00BD566F">
        <w:rPr>
          <w:rFonts w:asciiTheme="minorHAnsi" w:hAnsiTheme="minorHAnsi"/>
        </w:rPr>
        <w:br/>
      </w:r>
      <w:r w:rsidR="008B6C36" w:rsidRPr="00BD566F">
        <w:rPr>
          <w:rFonts w:asciiTheme="minorHAnsi" w:hAnsiTheme="minorHAnsi"/>
        </w:rPr>
        <w:t xml:space="preserve">a wykonawcą, </w:t>
      </w:r>
      <w:r w:rsidR="00A1783E" w:rsidRPr="00BD566F">
        <w:rPr>
          <w:rFonts w:asciiTheme="minorHAnsi" w:hAnsiTheme="minorHAnsi"/>
        </w:rPr>
        <w:t>której pr</w:t>
      </w:r>
      <w:r w:rsidR="00894F08" w:rsidRPr="00BD566F">
        <w:rPr>
          <w:rFonts w:asciiTheme="minorHAnsi" w:hAnsiTheme="minorHAnsi"/>
        </w:rPr>
        <w:t xml:space="preserve">zedmiotem są usługi, dostawy </w:t>
      </w:r>
      <w:r w:rsidR="00A1783E" w:rsidRPr="00BD566F">
        <w:rPr>
          <w:rFonts w:asciiTheme="minorHAnsi" w:hAnsiTheme="minorHAnsi"/>
        </w:rPr>
        <w:t>lub roboty budowlane przewidzian</w:t>
      </w:r>
      <w:r w:rsidR="00946EE6" w:rsidRPr="00BD566F">
        <w:rPr>
          <w:rFonts w:asciiTheme="minorHAnsi" w:hAnsiTheme="minorHAnsi"/>
        </w:rPr>
        <w:t>e</w:t>
      </w:r>
      <w:r w:rsidR="00A1783E" w:rsidRPr="00BD566F">
        <w:rPr>
          <w:rFonts w:asciiTheme="minorHAnsi" w:hAnsiTheme="minorHAnsi"/>
        </w:rPr>
        <w:t xml:space="preserve"> </w:t>
      </w:r>
      <w:r w:rsidR="0062274A" w:rsidRPr="00BD566F">
        <w:rPr>
          <w:rFonts w:asciiTheme="minorHAnsi" w:hAnsiTheme="minorHAnsi"/>
        </w:rPr>
        <w:br/>
      </w:r>
      <w:r w:rsidR="00A1783E" w:rsidRPr="00BD566F">
        <w:rPr>
          <w:rFonts w:asciiTheme="minorHAnsi" w:hAnsiTheme="minorHAnsi"/>
        </w:rPr>
        <w:t xml:space="preserve">w </w:t>
      </w:r>
      <w:r w:rsidR="0067453F">
        <w:rPr>
          <w:rFonts w:asciiTheme="minorHAnsi" w:hAnsiTheme="minorHAnsi"/>
        </w:rPr>
        <w:t>p</w:t>
      </w:r>
      <w:r w:rsidR="00A1783E" w:rsidRPr="00BD566F">
        <w:rPr>
          <w:rFonts w:asciiTheme="minorHAnsi" w:hAnsiTheme="minorHAnsi"/>
        </w:rPr>
        <w:t>rojekcie realizowanym w ramach Programu, przy czym dotyczy to zarówno umów o udzielenie zamówień zgodnie z obowiązującą ustawą regulującą udzielanie zamówień publicznych</w:t>
      </w:r>
      <w:r w:rsidR="00436BC1">
        <w:rPr>
          <w:rFonts w:asciiTheme="minorHAnsi" w:hAnsiTheme="minorHAnsi"/>
        </w:rPr>
        <w:t xml:space="preserve"> </w:t>
      </w:r>
      <w:r w:rsidR="00A1783E" w:rsidRPr="00BD566F">
        <w:rPr>
          <w:rFonts w:asciiTheme="minorHAnsi" w:hAnsiTheme="minorHAnsi"/>
        </w:rPr>
        <w:t xml:space="preserve">jak i umów dotyczących zamówień udzielanych zgodnie z </w:t>
      </w:r>
      <w:r w:rsidR="00B35BA4" w:rsidRPr="00BD566F">
        <w:rPr>
          <w:rFonts w:asciiTheme="minorHAnsi" w:hAnsiTheme="minorHAnsi"/>
        </w:rPr>
        <w:t>zasadami opisanymi w</w:t>
      </w:r>
      <w:r w:rsidR="00D04A90" w:rsidRPr="00BD566F">
        <w:rPr>
          <w:rFonts w:asciiTheme="minorHAnsi" w:hAnsiTheme="minorHAnsi"/>
        </w:rPr>
        <w:t xml:space="preserve"> </w:t>
      </w:r>
      <w:r w:rsidR="00A1783E" w:rsidRPr="00BD566F">
        <w:rPr>
          <w:rFonts w:asciiTheme="minorHAnsi" w:hAnsiTheme="minorHAnsi"/>
        </w:rPr>
        <w:t>Wytyczny</w:t>
      </w:r>
      <w:r w:rsidR="003F4860" w:rsidRPr="00BD566F">
        <w:rPr>
          <w:rFonts w:asciiTheme="minorHAnsi" w:hAnsiTheme="minorHAnsi"/>
        </w:rPr>
        <w:t xml:space="preserve">ch </w:t>
      </w:r>
      <w:r w:rsidR="0062274A" w:rsidRPr="00BD566F">
        <w:rPr>
          <w:rFonts w:asciiTheme="minorHAnsi" w:hAnsiTheme="minorHAnsi"/>
        </w:rPr>
        <w:br/>
      </w:r>
      <w:r w:rsidR="003F4860" w:rsidRPr="00BD566F">
        <w:rPr>
          <w:rFonts w:asciiTheme="minorHAnsi" w:hAnsiTheme="minorHAnsi"/>
        </w:rPr>
        <w:t>w zakresie kwalifikowalności</w:t>
      </w:r>
      <w:r w:rsidR="00A1783E" w:rsidRPr="00BD566F">
        <w:rPr>
          <w:rFonts w:asciiTheme="minorHAnsi" w:hAnsiTheme="minorHAnsi"/>
        </w:rPr>
        <w:t xml:space="preserve">;  </w:t>
      </w:r>
    </w:p>
    <w:p w14:paraId="38CF77CB" w14:textId="05BBF677" w:rsidR="004D3A3A" w:rsidRPr="00BD566F" w:rsidRDefault="00A1783E" w:rsidP="005D6B98">
      <w:pPr>
        <w:numPr>
          <w:ilvl w:val="0"/>
          <w:numId w:val="32"/>
        </w:numPr>
        <w:ind w:left="357" w:hanging="357"/>
        <w:jc w:val="both"/>
        <w:rPr>
          <w:rFonts w:asciiTheme="minorHAnsi" w:hAnsiTheme="minorHAnsi"/>
          <w:caps/>
        </w:rPr>
      </w:pPr>
      <w:r w:rsidRPr="00BD566F">
        <w:rPr>
          <w:rFonts w:asciiTheme="minorHAnsi" w:hAnsiTheme="minorHAnsi"/>
          <w:b/>
        </w:rPr>
        <w:t xml:space="preserve"> </w:t>
      </w:r>
      <w:r w:rsidR="00027AC7" w:rsidRPr="00BD566F">
        <w:rPr>
          <w:rFonts w:asciiTheme="minorHAnsi" w:hAnsiTheme="minorHAnsi"/>
          <w:b/>
        </w:rPr>
        <w:t xml:space="preserve">„zleceniu płatności” </w:t>
      </w:r>
      <w:r w:rsidR="00027AC7" w:rsidRPr="00BD566F">
        <w:rPr>
          <w:rFonts w:asciiTheme="minorHAnsi" w:hAnsiTheme="minorHAnsi"/>
        </w:rPr>
        <w:t xml:space="preserve">– </w:t>
      </w:r>
      <w:r w:rsidR="00027AC7" w:rsidRPr="00BD566F">
        <w:rPr>
          <w:rFonts w:asciiTheme="minorHAnsi" w:hAnsiTheme="minorHAnsi"/>
          <w:w w:val="105"/>
        </w:rPr>
        <w:t xml:space="preserve">należy przez to rozumieć, określony przez ministra, o którym mowa w art. 2 </w:t>
      </w:r>
      <w:r w:rsidR="00AA5E00" w:rsidRPr="00BD566F">
        <w:rPr>
          <w:rFonts w:asciiTheme="minorHAnsi" w:hAnsiTheme="minorHAnsi"/>
          <w:w w:val="105"/>
        </w:rPr>
        <w:t>pkt</w:t>
      </w:r>
      <w:r w:rsidR="00027AC7" w:rsidRPr="00BD566F">
        <w:rPr>
          <w:rFonts w:asciiTheme="minorHAnsi" w:hAnsiTheme="minorHAnsi"/>
          <w:w w:val="105"/>
        </w:rPr>
        <w:t xml:space="preserve"> 1 ustawy o finansach publicznych standardowy formularz wraz z załącznikami, wystawiany przez DIP, na podstawie</w:t>
      </w:r>
      <w:r w:rsidR="00B23D1F" w:rsidRPr="00BD566F">
        <w:rPr>
          <w:rFonts w:asciiTheme="minorHAnsi" w:hAnsiTheme="minorHAnsi" w:cs="Calibri"/>
          <w:w w:val="105"/>
        </w:rPr>
        <w:t>,</w:t>
      </w:r>
      <w:r w:rsidR="00027AC7" w:rsidRPr="00BD566F">
        <w:rPr>
          <w:rFonts w:asciiTheme="minorHAnsi" w:hAnsiTheme="minorHAnsi"/>
          <w:w w:val="105"/>
        </w:rPr>
        <w:t xml:space="preserve"> którego DIP występuje do BGK o przekazanie na rachunek </w:t>
      </w:r>
      <w:r w:rsidR="00B23F06">
        <w:rPr>
          <w:rFonts w:asciiTheme="minorHAnsi" w:hAnsiTheme="minorHAnsi"/>
          <w:w w:val="105"/>
        </w:rPr>
        <w:t>płatniczy</w:t>
      </w:r>
      <w:r w:rsidR="00B23F06" w:rsidRPr="00BD566F">
        <w:rPr>
          <w:rFonts w:asciiTheme="minorHAnsi" w:hAnsiTheme="minorHAnsi"/>
          <w:w w:val="105"/>
        </w:rPr>
        <w:t xml:space="preserve"> </w:t>
      </w:r>
      <w:r w:rsidR="00027AC7" w:rsidRPr="00BD566F">
        <w:rPr>
          <w:rFonts w:asciiTheme="minorHAnsi" w:hAnsiTheme="minorHAnsi"/>
          <w:w w:val="105"/>
        </w:rPr>
        <w:t xml:space="preserve">Beneficjenta </w:t>
      </w:r>
      <w:r w:rsidR="00D67C54" w:rsidRPr="00BD566F">
        <w:rPr>
          <w:rFonts w:asciiTheme="minorHAnsi" w:hAnsiTheme="minorHAnsi"/>
          <w:w w:val="105"/>
        </w:rPr>
        <w:t xml:space="preserve">dla </w:t>
      </w:r>
      <w:r w:rsidR="0067453F">
        <w:rPr>
          <w:rFonts w:asciiTheme="minorHAnsi" w:hAnsiTheme="minorHAnsi"/>
          <w:w w:val="105"/>
        </w:rPr>
        <w:t>p</w:t>
      </w:r>
      <w:r w:rsidR="00D67C54" w:rsidRPr="00BD566F">
        <w:rPr>
          <w:rFonts w:asciiTheme="minorHAnsi" w:hAnsiTheme="minorHAnsi"/>
          <w:w w:val="105"/>
        </w:rPr>
        <w:t>rojektu</w:t>
      </w:r>
      <w:r w:rsidR="00027AC7" w:rsidRPr="00BD566F">
        <w:rPr>
          <w:rFonts w:asciiTheme="minorHAnsi" w:hAnsiTheme="minorHAnsi"/>
          <w:w w:val="105"/>
        </w:rPr>
        <w:t xml:space="preserve">, refundacji części kwoty poniesionych </w:t>
      </w:r>
      <w:r w:rsidR="00EF3180" w:rsidRPr="00BD566F">
        <w:rPr>
          <w:rFonts w:asciiTheme="minorHAnsi" w:hAnsiTheme="minorHAnsi"/>
          <w:w w:val="105"/>
        </w:rPr>
        <w:t xml:space="preserve">na realizację </w:t>
      </w:r>
      <w:r w:rsidR="0067453F">
        <w:rPr>
          <w:rFonts w:asciiTheme="minorHAnsi" w:hAnsiTheme="minorHAnsi"/>
          <w:w w:val="105"/>
        </w:rPr>
        <w:t>p</w:t>
      </w:r>
      <w:r w:rsidR="00EF3180" w:rsidRPr="00BD566F">
        <w:rPr>
          <w:rFonts w:asciiTheme="minorHAnsi" w:hAnsiTheme="minorHAnsi"/>
          <w:w w:val="105"/>
        </w:rPr>
        <w:t xml:space="preserve">rojektu </w:t>
      </w:r>
      <w:r w:rsidR="00027AC7" w:rsidRPr="00BD566F">
        <w:rPr>
          <w:rFonts w:asciiTheme="minorHAnsi" w:hAnsiTheme="minorHAnsi"/>
          <w:w w:val="105"/>
        </w:rPr>
        <w:t>wydatków kwalifikowalnych</w:t>
      </w:r>
      <w:r w:rsidR="00EF3180" w:rsidRPr="00BD566F">
        <w:rPr>
          <w:rFonts w:asciiTheme="minorHAnsi" w:hAnsiTheme="minorHAnsi"/>
          <w:w w:val="105"/>
        </w:rPr>
        <w:t>.</w:t>
      </w:r>
    </w:p>
    <w:p w14:paraId="0A3372A7" w14:textId="77777777" w:rsidR="00505511" w:rsidRDefault="00505511" w:rsidP="005D6B98">
      <w:pPr>
        <w:rPr>
          <w:rFonts w:asciiTheme="minorHAnsi" w:hAnsiTheme="minorHAnsi"/>
          <w:b/>
        </w:rPr>
      </w:pPr>
    </w:p>
    <w:p w14:paraId="57900C75" w14:textId="77777777" w:rsidR="00DE7808" w:rsidRPr="00BD566F" w:rsidRDefault="00DE7808" w:rsidP="005D6B98">
      <w:pPr>
        <w:rPr>
          <w:rFonts w:asciiTheme="minorHAnsi" w:hAnsiTheme="minorHAnsi"/>
          <w:b/>
        </w:rPr>
      </w:pPr>
    </w:p>
    <w:p w14:paraId="1CF450FD" w14:textId="77777777" w:rsidR="00003EC7" w:rsidRPr="00BD566F" w:rsidRDefault="00027AC7" w:rsidP="00060B22">
      <w:pPr>
        <w:jc w:val="center"/>
        <w:rPr>
          <w:rFonts w:asciiTheme="minorHAnsi" w:hAnsiTheme="minorHAnsi" w:cs="Calibri"/>
          <w:b/>
          <w:bCs/>
        </w:rPr>
      </w:pPr>
      <w:r w:rsidRPr="00BD566F">
        <w:rPr>
          <w:rFonts w:asciiTheme="minorHAnsi" w:hAnsiTheme="minorHAnsi" w:cs="Calibri"/>
          <w:b/>
          <w:bCs/>
        </w:rPr>
        <w:t>§ 2</w:t>
      </w:r>
      <w:r w:rsidR="00186859" w:rsidRPr="00BD566F">
        <w:rPr>
          <w:rFonts w:asciiTheme="minorHAnsi" w:hAnsiTheme="minorHAnsi" w:cs="Calibri"/>
          <w:b/>
          <w:bCs/>
        </w:rPr>
        <w:t>.</w:t>
      </w:r>
      <w:r w:rsidRPr="00BD566F">
        <w:rPr>
          <w:rFonts w:asciiTheme="minorHAnsi" w:hAnsiTheme="minorHAnsi" w:cs="Calibri"/>
          <w:b/>
          <w:bCs/>
          <w:caps/>
        </w:rPr>
        <w:t xml:space="preserve"> P</w:t>
      </w:r>
      <w:r w:rsidRPr="00BD566F">
        <w:rPr>
          <w:rFonts w:asciiTheme="minorHAnsi" w:hAnsiTheme="minorHAnsi" w:cs="Calibri"/>
          <w:b/>
          <w:bCs/>
        </w:rPr>
        <w:t xml:space="preserve">rzedmiot </w:t>
      </w:r>
      <w:r w:rsidR="000C73A4" w:rsidRPr="00BD566F">
        <w:rPr>
          <w:rFonts w:asciiTheme="minorHAnsi" w:hAnsiTheme="minorHAnsi" w:cs="Calibri"/>
          <w:b/>
          <w:bCs/>
        </w:rPr>
        <w:t>Decyzji</w:t>
      </w:r>
      <w:r w:rsidR="00AA1BED" w:rsidRPr="00BD566F">
        <w:rPr>
          <w:rStyle w:val="Odwoanieprzypisudolnego"/>
          <w:rFonts w:asciiTheme="minorHAnsi" w:hAnsiTheme="minorHAnsi"/>
        </w:rPr>
        <w:footnoteReference w:id="15"/>
      </w:r>
    </w:p>
    <w:p w14:paraId="63D3A8E3" w14:textId="7597A5A5" w:rsidR="00A16627" w:rsidRPr="00BD566F" w:rsidRDefault="00963269" w:rsidP="0062274A">
      <w:pPr>
        <w:pStyle w:val="Tekstpodstawowy"/>
        <w:numPr>
          <w:ilvl w:val="0"/>
          <w:numId w:val="2"/>
        </w:numPr>
        <w:tabs>
          <w:tab w:val="num" w:pos="0"/>
        </w:tabs>
        <w:ind w:left="426" w:hanging="426"/>
        <w:rPr>
          <w:rFonts w:asciiTheme="minorHAnsi" w:hAnsiTheme="minorHAnsi" w:cs="Calibri"/>
        </w:rPr>
      </w:pPr>
      <w:r w:rsidRPr="00BD566F">
        <w:rPr>
          <w:rFonts w:asciiTheme="minorHAnsi" w:hAnsiTheme="minorHAnsi" w:cs="Calibri"/>
        </w:rPr>
        <w:t xml:space="preserve">Decyzja </w:t>
      </w:r>
      <w:r w:rsidR="00027AC7" w:rsidRPr="00BD566F">
        <w:rPr>
          <w:rFonts w:asciiTheme="minorHAnsi" w:hAnsiTheme="minorHAnsi" w:cs="Calibri"/>
        </w:rPr>
        <w:t xml:space="preserve">określa szczegółowe zasady, tryb i warunki, na jakich dokonywane będzie przekazywanie, wykorzystanie i rozliczanie dofinansowania części wydatków kwalifikowalnych poniesionych przez Beneficjenta na realizację </w:t>
      </w:r>
      <w:r w:rsidR="0067453F">
        <w:rPr>
          <w:rFonts w:asciiTheme="minorHAnsi" w:hAnsiTheme="minorHAnsi" w:cs="Calibri"/>
        </w:rPr>
        <w:t>p</w:t>
      </w:r>
      <w:r w:rsidR="00027AC7" w:rsidRPr="00BD566F">
        <w:rPr>
          <w:rFonts w:asciiTheme="minorHAnsi" w:hAnsiTheme="minorHAnsi" w:cs="Calibri"/>
        </w:rPr>
        <w:t>rojektu</w:t>
      </w:r>
      <w:r w:rsidR="00027AC7" w:rsidRPr="00BD566F">
        <w:rPr>
          <w:rFonts w:asciiTheme="minorHAnsi" w:hAnsiTheme="minorHAnsi" w:cs="Calibri"/>
          <w:b/>
        </w:rPr>
        <w:t xml:space="preserve"> nr RPDS.0</w:t>
      </w:r>
      <w:r w:rsidR="00701F26" w:rsidRPr="00BD566F">
        <w:rPr>
          <w:rFonts w:asciiTheme="minorHAnsi" w:hAnsiTheme="minorHAnsi" w:cs="Calibri"/>
          <w:b/>
        </w:rPr>
        <w:t>..</w:t>
      </w:r>
      <w:r w:rsidR="00027AC7" w:rsidRPr="00BD566F">
        <w:rPr>
          <w:rFonts w:asciiTheme="minorHAnsi" w:hAnsiTheme="minorHAnsi" w:cs="Calibri"/>
          <w:b/>
        </w:rPr>
        <w:t>0</w:t>
      </w:r>
      <w:r w:rsidR="00AF11DA" w:rsidRPr="00BD566F">
        <w:rPr>
          <w:rFonts w:asciiTheme="minorHAnsi" w:hAnsiTheme="minorHAnsi" w:cs="Calibri"/>
          <w:b/>
        </w:rPr>
        <w:t>..</w:t>
      </w:r>
      <w:r w:rsidR="00701F26" w:rsidRPr="00BD566F">
        <w:rPr>
          <w:rFonts w:asciiTheme="minorHAnsi" w:hAnsiTheme="minorHAnsi" w:cs="Calibri"/>
          <w:b/>
        </w:rPr>
        <w:t>.0..</w:t>
      </w:r>
      <w:r w:rsidR="00027AC7" w:rsidRPr="00BD566F">
        <w:rPr>
          <w:rFonts w:asciiTheme="minorHAnsi" w:hAnsiTheme="minorHAnsi" w:cs="Calibri"/>
          <w:b/>
        </w:rPr>
        <w:t>-02-..../.....,</w:t>
      </w:r>
      <w:r w:rsidR="00027AC7" w:rsidRPr="00BD566F">
        <w:rPr>
          <w:rFonts w:asciiTheme="minorHAnsi" w:hAnsiTheme="minorHAnsi" w:cs="Calibri"/>
        </w:rPr>
        <w:t xml:space="preserve">, określonego szczegółowo we wniosku o dofinansowanie oraz inne prawa i obowiązki </w:t>
      </w:r>
      <w:r w:rsidR="00251B38" w:rsidRPr="00BD566F">
        <w:rPr>
          <w:rFonts w:asciiTheme="minorHAnsi" w:hAnsiTheme="minorHAnsi" w:cs="Calibri"/>
        </w:rPr>
        <w:t>Beneficjenta, DIP</w:t>
      </w:r>
      <w:r w:rsidR="00027AC7" w:rsidRPr="00BD566F">
        <w:rPr>
          <w:rFonts w:asciiTheme="minorHAnsi" w:hAnsiTheme="minorHAnsi" w:cs="Calibri"/>
        </w:rPr>
        <w:t>.</w:t>
      </w:r>
    </w:p>
    <w:p w14:paraId="4A030865" w14:textId="07E45D97" w:rsidR="00F110B6" w:rsidRPr="00BD566F" w:rsidRDefault="00661C26" w:rsidP="0062274A">
      <w:pPr>
        <w:pStyle w:val="Tekstpodstawowy"/>
        <w:numPr>
          <w:ilvl w:val="0"/>
          <w:numId w:val="2"/>
        </w:numPr>
        <w:tabs>
          <w:tab w:val="num" w:pos="0"/>
        </w:tabs>
        <w:suppressAutoHyphens/>
        <w:autoSpaceDN w:val="0"/>
        <w:ind w:left="426" w:hanging="426"/>
        <w:textAlignment w:val="baseline"/>
        <w:rPr>
          <w:rFonts w:asciiTheme="minorHAnsi" w:hAnsiTheme="minorHAnsi"/>
        </w:rPr>
      </w:pPr>
      <w:r w:rsidRPr="00BD566F">
        <w:rPr>
          <w:rFonts w:asciiTheme="minorHAnsi" w:hAnsiTheme="minorHAnsi"/>
        </w:rPr>
        <w:t xml:space="preserve">Całkowita wartość </w:t>
      </w:r>
      <w:r w:rsidR="0067453F">
        <w:rPr>
          <w:rFonts w:asciiTheme="minorHAnsi" w:hAnsiTheme="minorHAnsi"/>
        </w:rPr>
        <w:t>p</w:t>
      </w:r>
      <w:r w:rsidRPr="00BD566F">
        <w:rPr>
          <w:rFonts w:asciiTheme="minorHAnsi" w:hAnsiTheme="minorHAnsi"/>
        </w:rPr>
        <w:t>rojektu wynosi …………..……</w:t>
      </w:r>
      <w:r w:rsidRPr="00BD566F">
        <w:rPr>
          <w:rFonts w:asciiTheme="minorHAnsi" w:hAnsiTheme="minorHAnsi"/>
          <w:b/>
        </w:rPr>
        <w:t xml:space="preserve"> </w:t>
      </w:r>
      <w:r w:rsidRPr="00BD566F">
        <w:rPr>
          <w:rFonts w:asciiTheme="minorHAnsi" w:hAnsiTheme="minorHAnsi"/>
        </w:rPr>
        <w:t xml:space="preserve">PLN (słownie: ……………………………… ). </w:t>
      </w:r>
    </w:p>
    <w:p w14:paraId="7165F529" w14:textId="55BA9484" w:rsidR="005442A1" w:rsidRPr="00BD566F" w:rsidRDefault="00661C26" w:rsidP="0062274A">
      <w:pPr>
        <w:pStyle w:val="Akapitzlist"/>
        <w:numPr>
          <w:ilvl w:val="0"/>
          <w:numId w:val="2"/>
        </w:numPr>
        <w:tabs>
          <w:tab w:val="clear" w:pos="539"/>
          <w:tab w:val="num" w:pos="426"/>
        </w:tabs>
        <w:autoSpaceDE w:val="0"/>
        <w:autoSpaceDN w:val="0"/>
        <w:adjustRightInd w:val="0"/>
        <w:ind w:hanging="539"/>
        <w:jc w:val="both"/>
        <w:rPr>
          <w:rFonts w:asciiTheme="minorHAnsi" w:hAnsiTheme="minorHAnsi"/>
        </w:rPr>
      </w:pPr>
      <w:r w:rsidRPr="00BD566F">
        <w:rPr>
          <w:rFonts w:asciiTheme="minorHAnsi" w:hAnsiTheme="minorHAnsi"/>
        </w:rPr>
        <w:t xml:space="preserve">Całkowita kwota wydatków kwalifikowalnych, związanych z realizacją </w:t>
      </w:r>
      <w:r w:rsidR="0067453F">
        <w:rPr>
          <w:rFonts w:asciiTheme="minorHAnsi" w:hAnsiTheme="minorHAnsi"/>
        </w:rPr>
        <w:t>p</w:t>
      </w:r>
      <w:r w:rsidRPr="00BD566F">
        <w:rPr>
          <w:rFonts w:asciiTheme="minorHAnsi" w:hAnsiTheme="minorHAnsi"/>
        </w:rPr>
        <w:t>ro</w:t>
      </w:r>
      <w:r w:rsidR="00D04DF6" w:rsidRPr="00BD566F">
        <w:rPr>
          <w:rFonts w:asciiTheme="minorHAnsi" w:hAnsiTheme="minorHAnsi"/>
        </w:rPr>
        <w:t>jektu wynosi……PLN (słownie……..)</w:t>
      </w:r>
      <w:r w:rsidR="005442A1" w:rsidRPr="00BD566F">
        <w:rPr>
          <w:rFonts w:asciiTheme="minorHAnsi" w:hAnsiTheme="minorHAnsi"/>
        </w:rPr>
        <w:t>w tym:</w:t>
      </w:r>
    </w:p>
    <w:p w14:paraId="6F7B2A5D" w14:textId="77777777" w:rsidR="00DB22B0" w:rsidRPr="00BD566F" w:rsidRDefault="00DB22B0" w:rsidP="0062274A">
      <w:pPr>
        <w:pStyle w:val="Akapitzlist"/>
        <w:numPr>
          <w:ilvl w:val="1"/>
          <w:numId w:val="2"/>
        </w:numPr>
        <w:tabs>
          <w:tab w:val="clear" w:pos="1440"/>
        </w:tabs>
        <w:autoSpaceDE w:val="0"/>
        <w:autoSpaceDN w:val="0"/>
        <w:adjustRightInd w:val="0"/>
        <w:ind w:left="993" w:hanging="426"/>
        <w:jc w:val="both"/>
        <w:rPr>
          <w:rFonts w:asciiTheme="minorHAnsi" w:hAnsiTheme="minorHAnsi"/>
        </w:rPr>
      </w:pPr>
      <w:r w:rsidRPr="00BD566F">
        <w:rPr>
          <w:rFonts w:asciiTheme="minorHAnsi" w:hAnsiTheme="minorHAnsi"/>
        </w:rPr>
        <w:t xml:space="preserve"> wydatki kwalifikowalne obj</w:t>
      </w:r>
      <w:r w:rsidRPr="00BD566F">
        <w:rPr>
          <w:rFonts w:asciiTheme="minorHAnsi" w:eastAsia="TimesNewRoman" w:hAnsiTheme="minorHAnsi" w:cs="TimesNewRoman"/>
        </w:rPr>
        <w:t>ę</w:t>
      </w:r>
      <w:r w:rsidRPr="00BD566F">
        <w:rPr>
          <w:rFonts w:asciiTheme="minorHAnsi" w:hAnsiTheme="minorHAnsi"/>
        </w:rPr>
        <w:t>te pomoc</w:t>
      </w:r>
      <w:r w:rsidRPr="00BD566F">
        <w:rPr>
          <w:rFonts w:asciiTheme="minorHAnsi" w:eastAsia="TimesNewRoman" w:hAnsiTheme="minorHAnsi" w:cs="TimesNewRoman"/>
        </w:rPr>
        <w:t xml:space="preserve">ą </w:t>
      </w:r>
      <w:r w:rsidRPr="00BD566F">
        <w:rPr>
          <w:rFonts w:asciiTheme="minorHAnsi" w:hAnsiTheme="minorHAnsi"/>
        </w:rPr>
        <w:t>publiczn</w:t>
      </w:r>
      <w:r w:rsidRPr="00BD566F">
        <w:rPr>
          <w:rFonts w:asciiTheme="minorHAnsi" w:eastAsia="TimesNewRoman" w:hAnsiTheme="minorHAnsi" w:cs="TimesNewRoman"/>
        </w:rPr>
        <w:t xml:space="preserve">ą </w:t>
      </w:r>
      <w:r w:rsidRPr="00BD566F">
        <w:rPr>
          <w:rFonts w:asciiTheme="minorHAnsi" w:hAnsiTheme="minorHAnsi"/>
        </w:rPr>
        <w:t>wynosz</w:t>
      </w:r>
      <w:r w:rsidRPr="00BD566F">
        <w:rPr>
          <w:rFonts w:asciiTheme="minorHAnsi" w:eastAsia="TimesNewRoman" w:hAnsiTheme="minorHAnsi" w:cs="TimesNewRoman"/>
        </w:rPr>
        <w:t xml:space="preserve">ą </w:t>
      </w:r>
      <w:r w:rsidR="005442A1" w:rsidRPr="00BD566F">
        <w:rPr>
          <w:rFonts w:asciiTheme="minorHAnsi" w:hAnsiTheme="minorHAnsi"/>
        </w:rPr>
        <w:t>…………………………..PLN</w:t>
      </w:r>
    </w:p>
    <w:p w14:paraId="63153761" w14:textId="7086C033" w:rsidR="005442A1" w:rsidRPr="00BD566F" w:rsidRDefault="00DB22B0" w:rsidP="0062274A">
      <w:pPr>
        <w:pStyle w:val="Tekstpodstawowy"/>
        <w:suppressAutoHyphens/>
        <w:autoSpaceDN w:val="0"/>
        <w:ind w:left="426"/>
        <w:textAlignment w:val="baseline"/>
        <w:rPr>
          <w:rFonts w:asciiTheme="minorHAnsi" w:hAnsiTheme="minorHAnsi"/>
        </w:rPr>
      </w:pPr>
      <w:r w:rsidRPr="00BD566F">
        <w:rPr>
          <w:rFonts w:asciiTheme="minorHAnsi" w:hAnsiTheme="minorHAnsi"/>
        </w:rPr>
        <w:t>(słownie: ___________)</w:t>
      </w:r>
      <w:r w:rsidR="009624D6" w:rsidRPr="00BD566F">
        <w:rPr>
          <w:rFonts w:asciiTheme="minorHAnsi" w:hAnsiTheme="minorHAnsi"/>
        </w:rPr>
        <w:t>;</w:t>
      </w:r>
    </w:p>
    <w:p w14:paraId="3FFA7F59" w14:textId="5AA263BA" w:rsidR="001C255A" w:rsidRPr="00BD566F" w:rsidRDefault="005442A1" w:rsidP="0062274A">
      <w:pPr>
        <w:pStyle w:val="Tekstpodstawowy"/>
        <w:suppressAutoHyphens/>
        <w:autoSpaceDN w:val="0"/>
        <w:ind w:left="426"/>
        <w:textAlignment w:val="baseline"/>
        <w:rPr>
          <w:rFonts w:asciiTheme="minorHAnsi" w:hAnsiTheme="minorHAnsi"/>
        </w:rPr>
      </w:pPr>
      <w:r w:rsidRPr="00BD566F">
        <w:rPr>
          <w:rFonts w:asciiTheme="minorHAnsi" w:hAnsiTheme="minorHAnsi"/>
        </w:rPr>
        <w:t xml:space="preserve">2) </w:t>
      </w:r>
      <w:r w:rsidR="00F71641" w:rsidRPr="00BD566F">
        <w:rPr>
          <w:rFonts w:asciiTheme="minorHAnsi" w:hAnsiTheme="minorHAnsi"/>
        </w:rPr>
        <w:t xml:space="preserve">wydatki </w:t>
      </w:r>
      <w:r w:rsidRPr="00BD566F">
        <w:rPr>
          <w:rFonts w:asciiTheme="minorHAnsi" w:hAnsiTheme="minorHAnsi"/>
        </w:rPr>
        <w:t xml:space="preserve">kwalifikowalne </w:t>
      </w:r>
      <w:r w:rsidR="00F71641" w:rsidRPr="00BD566F">
        <w:rPr>
          <w:rFonts w:asciiTheme="minorHAnsi" w:hAnsiTheme="minorHAnsi"/>
        </w:rPr>
        <w:t>objęte pomocą de minimis wynoszą ……………PLN (słownie)</w:t>
      </w:r>
      <w:r w:rsidRPr="00BD566F">
        <w:rPr>
          <w:rStyle w:val="Odwoanieprzypisudolnego"/>
          <w:rFonts w:asciiTheme="minorHAnsi" w:hAnsiTheme="minorHAnsi"/>
        </w:rPr>
        <w:t xml:space="preserve"> </w:t>
      </w:r>
      <w:r w:rsidRPr="00BD566F">
        <w:rPr>
          <w:rStyle w:val="Odwoanieprzypisudolnego"/>
          <w:rFonts w:asciiTheme="minorHAnsi" w:hAnsiTheme="minorHAnsi"/>
        </w:rPr>
        <w:footnoteReference w:id="16"/>
      </w:r>
      <w:r w:rsidR="009624D6" w:rsidRPr="00BD566F">
        <w:rPr>
          <w:rFonts w:asciiTheme="minorHAnsi" w:hAnsiTheme="minorHAnsi"/>
        </w:rPr>
        <w:t>.</w:t>
      </w:r>
    </w:p>
    <w:p w14:paraId="07F43D85" w14:textId="644BACD1" w:rsidR="006A5B8F" w:rsidRPr="00BD566F" w:rsidRDefault="00411F66" w:rsidP="0062274A">
      <w:pPr>
        <w:pStyle w:val="Tekstpodstawowy"/>
        <w:numPr>
          <w:ilvl w:val="0"/>
          <w:numId w:val="2"/>
        </w:numPr>
        <w:tabs>
          <w:tab w:val="num" w:pos="0"/>
        </w:tabs>
        <w:suppressAutoHyphens/>
        <w:autoSpaceDN w:val="0"/>
        <w:ind w:left="426" w:hanging="426"/>
        <w:textAlignment w:val="baseline"/>
        <w:rPr>
          <w:rFonts w:asciiTheme="minorHAnsi" w:hAnsiTheme="minorHAnsi"/>
        </w:rPr>
      </w:pPr>
      <w:r w:rsidRPr="00BD566F">
        <w:rPr>
          <w:rFonts w:asciiTheme="minorHAnsi" w:hAnsiTheme="minorHAnsi"/>
        </w:rPr>
        <w:t>DIP</w:t>
      </w:r>
      <w:r w:rsidR="00A16627" w:rsidRPr="00BD566F">
        <w:rPr>
          <w:rFonts w:asciiTheme="minorHAnsi" w:hAnsiTheme="minorHAnsi"/>
        </w:rPr>
        <w:t xml:space="preserve"> </w:t>
      </w:r>
      <w:r w:rsidR="00661C26" w:rsidRPr="00BD566F">
        <w:rPr>
          <w:rFonts w:asciiTheme="minorHAnsi" w:hAnsiTheme="minorHAnsi"/>
        </w:rPr>
        <w:t xml:space="preserve">przyznaje Beneficjentowi na realizację </w:t>
      </w:r>
      <w:r w:rsidR="0067453F">
        <w:rPr>
          <w:rFonts w:asciiTheme="minorHAnsi" w:hAnsiTheme="minorHAnsi"/>
        </w:rPr>
        <w:t>p</w:t>
      </w:r>
      <w:r w:rsidR="00661C26" w:rsidRPr="00BD566F">
        <w:rPr>
          <w:rFonts w:asciiTheme="minorHAnsi" w:hAnsiTheme="minorHAnsi"/>
        </w:rPr>
        <w:t>rojektu dofinansowanie</w:t>
      </w:r>
      <w:r w:rsidR="00661C26" w:rsidRPr="00BD566F">
        <w:rPr>
          <w:rFonts w:asciiTheme="minorHAnsi" w:hAnsiTheme="minorHAnsi" w:cs="Calibri"/>
        </w:rPr>
        <w:t>,</w:t>
      </w:r>
      <w:r w:rsidR="002F4D49" w:rsidRPr="00BD566F">
        <w:rPr>
          <w:rFonts w:asciiTheme="minorHAnsi" w:hAnsiTheme="minorHAnsi"/>
        </w:rPr>
        <w:t xml:space="preserve"> </w:t>
      </w:r>
      <w:r w:rsidR="00661C26" w:rsidRPr="00BD566F">
        <w:rPr>
          <w:rFonts w:asciiTheme="minorHAnsi" w:hAnsiTheme="minorHAnsi"/>
        </w:rPr>
        <w:t xml:space="preserve">w kwocie nieprzekraczającej ………………………… PLN (słownie: ……………………………………………), stanowiącej </w:t>
      </w:r>
      <w:r w:rsidR="00661C26" w:rsidRPr="00BD566F">
        <w:rPr>
          <w:rFonts w:asciiTheme="minorHAnsi" w:hAnsiTheme="minorHAnsi"/>
          <w:b/>
        </w:rPr>
        <w:t>……. %</w:t>
      </w:r>
      <w:r w:rsidR="00661C26" w:rsidRPr="00BD566F">
        <w:rPr>
          <w:rFonts w:asciiTheme="minorHAnsi" w:hAnsiTheme="minorHAnsi"/>
        </w:rPr>
        <w:t xml:space="preserve"> całkowitych wyd</w:t>
      </w:r>
      <w:r w:rsidR="007A2E0C" w:rsidRPr="00BD566F">
        <w:rPr>
          <w:rFonts w:asciiTheme="minorHAnsi" w:hAnsiTheme="minorHAnsi"/>
        </w:rPr>
        <w:t xml:space="preserve">atków kwalifikowalnych </w:t>
      </w:r>
      <w:r w:rsidR="0067453F">
        <w:rPr>
          <w:rFonts w:asciiTheme="minorHAnsi" w:hAnsiTheme="minorHAnsi"/>
        </w:rPr>
        <w:t>p</w:t>
      </w:r>
      <w:r w:rsidR="007A2E0C" w:rsidRPr="00BD566F">
        <w:rPr>
          <w:rFonts w:asciiTheme="minorHAnsi" w:hAnsiTheme="minorHAnsi"/>
        </w:rPr>
        <w:t>rojektu</w:t>
      </w:r>
      <w:r w:rsidR="006A5B8F" w:rsidRPr="00BD566F">
        <w:rPr>
          <w:rFonts w:asciiTheme="minorHAnsi" w:hAnsiTheme="minorHAnsi"/>
        </w:rPr>
        <w:t>, w tym:</w:t>
      </w:r>
    </w:p>
    <w:p w14:paraId="6267CC04" w14:textId="40543999" w:rsidR="00506F0E" w:rsidRPr="00BD566F" w:rsidRDefault="00506F0E" w:rsidP="0062274A">
      <w:pPr>
        <w:pStyle w:val="Akapitzlist"/>
        <w:numPr>
          <w:ilvl w:val="1"/>
          <w:numId w:val="2"/>
        </w:numPr>
        <w:jc w:val="both"/>
        <w:rPr>
          <w:rFonts w:asciiTheme="minorHAnsi" w:hAnsiTheme="minorHAnsi"/>
        </w:rPr>
      </w:pPr>
      <w:r w:rsidRPr="00BD566F">
        <w:rPr>
          <w:rFonts w:asciiTheme="minorHAnsi" w:hAnsiTheme="minorHAnsi"/>
        </w:rPr>
        <w:t>płatność z pomocą publiczną w kwocie nieprzekraczającej ………..</w:t>
      </w:r>
      <w:r w:rsidR="00DD3BA0" w:rsidRPr="00BD566F">
        <w:rPr>
          <w:rFonts w:asciiTheme="minorHAnsi" w:hAnsiTheme="minorHAnsi"/>
        </w:rPr>
        <w:t xml:space="preserve">PLN </w:t>
      </w:r>
      <w:r w:rsidRPr="00BD566F">
        <w:rPr>
          <w:rFonts w:asciiTheme="minorHAnsi" w:hAnsiTheme="minorHAnsi"/>
        </w:rPr>
        <w:t>(słownie………..złotych);</w:t>
      </w:r>
    </w:p>
    <w:p w14:paraId="430AB0DC" w14:textId="7A327FDD" w:rsidR="00506F0E" w:rsidRPr="00BD566F" w:rsidRDefault="00506F0E" w:rsidP="0062274A">
      <w:pPr>
        <w:pStyle w:val="Akapitzlist"/>
        <w:numPr>
          <w:ilvl w:val="1"/>
          <w:numId w:val="2"/>
        </w:numPr>
        <w:jc w:val="both"/>
        <w:rPr>
          <w:rFonts w:asciiTheme="minorHAnsi" w:hAnsiTheme="minorHAnsi"/>
        </w:rPr>
      </w:pPr>
      <w:r w:rsidRPr="00BD566F">
        <w:rPr>
          <w:rFonts w:asciiTheme="minorHAnsi" w:hAnsiTheme="minorHAnsi"/>
        </w:rPr>
        <w:t>płatność z pomocą de minimis w kwocie nieprzekraczającej ………………………….….</w:t>
      </w:r>
      <w:r w:rsidRPr="00BD566F">
        <w:rPr>
          <w:rFonts w:asciiTheme="minorHAnsi" w:hAnsiTheme="minorHAnsi"/>
          <w:b/>
        </w:rPr>
        <w:t xml:space="preserve"> </w:t>
      </w:r>
      <w:r w:rsidRPr="00BD566F">
        <w:rPr>
          <w:rFonts w:asciiTheme="minorHAnsi" w:hAnsiTheme="minorHAnsi"/>
        </w:rPr>
        <w:t>PLN (słownie: ………………… )</w:t>
      </w:r>
      <w:r w:rsidRPr="00BD566F">
        <w:rPr>
          <w:rStyle w:val="Odwoanieprzypisudolnego"/>
          <w:rFonts w:asciiTheme="minorHAnsi" w:hAnsiTheme="minorHAnsi"/>
        </w:rPr>
        <w:footnoteReference w:id="17"/>
      </w:r>
      <w:r w:rsidRPr="00BD566F">
        <w:rPr>
          <w:rFonts w:asciiTheme="minorHAnsi" w:hAnsiTheme="minorHAnsi"/>
        </w:rPr>
        <w:t>;</w:t>
      </w:r>
    </w:p>
    <w:p w14:paraId="0C2FC7FC" w14:textId="7F86E493" w:rsidR="00506F0E" w:rsidRPr="00BD566F" w:rsidRDefault="00506F0E" w:rsidP="0062274A">
      <w:pPr>
        <w:pStyle w:val="Akapitzlist"/>
        <w:numPr>
          <w:ilvl w:val="1"/>
          <w:numId w:val="2"/>
        </w:numPr>
        <w:jc w:val="both"/>
        <w:rPr>
          <w:rFonts w:asciiTheme="minorHAnsi" w:hAnsiTheme="minorHAnsi"/>
        </w:rPr>
      </w:pPr>
      <w:r w:rsidRPr="00BD566F">
        <w:rPr>
          <w:rFonts w:asciiTheme="minorHAnsi" w:hAnsiTheme="minorHAnsi"/>
        </w:rPr>
        <w:t>płatność bez pomocy publicznej</w:t>
      </w:r>
      <w:r w:rsidR="00DD3BA0" w:rsidRPr="00BD566F">
        <w:rPr>
          <w:rFonts w:asciiTheme="minorHAnsi" w:hAnsiTheme="minorHAnsi"/>
        </w:rPr>
        <w:t xml:space="preserve"> w kwocie nieprzekraczającej ………..PLN </w:t>
      </w:r>
      <w:r w:rsidR="008547C3" w:rsidRPr="00BD566F">
        <w:rPr>
          <w:rFonts w:asciiTheme="minorHAnsi" w:hAnsiTheme="minorHAnsi"/>
        </w:rPr>
        <w:t>(słownie………..złotych)</w:t>
      </w:r>
      <w:r w:rsidRPr="00BD566F">
        <w:rPr>
          <w:rStyle w:val="Odwoanieprzypisudolnego"/>
          <w:rFonts w:asciiTheme="minorHAnsi" w:hAnsiTheme="minorHAnsi"/>
        </w:rPr>
        <w:footnoteReference w:id="18"/>
      </w:r>
      <w:r w:rsidRPr="00BD566F">
        <w:rPr>
          <w:rFonts w:asciiTheme="minorHAnsi" w:hAnsiTheme="minorHAnsi"/>
        </w:rPr>
        <w:t>;.</w:t>
      </w:r>
    </w:p>
    <w:p w14:paraId="524CC786" w14:textId="71E0633E" w:rsidR="00A16627" w:rsidRPr="00BD566F" w:rsidRDefault="00661C26" w:rsidP="0062274A">
      <w:pPr>
        <w:pStyle w:val="Tekstpodstawowy"/>
        <w:numPr>
          <w:ilvl w:val="0"/>
          <w:numId w:val="2"/>
        </w:numPr>
        <w:tabs>
          <w:tab w:val="num" w:pos="0"/>
        </w:tabs>
        <w:suppressAutoHyphens/>
        <w:autoSpaceDN w:val="0"/>
        <w:ind w:left="284" w:hanging="284"/>
        <w:textAlignment w:val="baseline"/>
        <w:rPr>
          <w:rFonts w:asciiTheme="minorHAnsi" w:hAnsiTheme="minorHAnsi"/>
        </w:rPr>
      </w:pPr>
      <w:r w:rsidRPr="00BD566F">
        <w:rPr>
          <w:rFonts w:asciiTheme="minorHAnsi" w:hAnsiTheme="minorHAnsi" w:cs="Calibri"/>
        </w:rPr>
        <w:t xml:space="preserve">Beneficjent zobowiązuje się do wniesienia </w:t>
      </w:r>
      <w:r w:rsidR="00EC3D60" w:rsidRPr="00BD566F">
        <w:rPr>
          <w:rFonts w:asciiTheme="minorHAnsi" w:hAnsiTheme="minorHAnsi" w:cs="Calibri"/>
        </w:rPr>
        <w:t>środków własnych</w:t>
      </w:r>
      <w:r w:rsidRPr="00BD566F">
        <w:rPr>
          <w:rFonts w:asciiTheme="minorHAnsi" w:hAnsiTheme="minorHAnsi" w:cs="Calibri"/>
        </w:rPr>
        <w:t xml:space="preserve"> na realizację </w:t>
      </w:r>
      <w:r w:rsidR="0067453F">
        <w:rPr>
          <w:rFonts w:asciiTheme="minorHAnsi" w:hAnsiTheme="minorHAnsi" w:cs="Calibri"/>
        </w:rPr>
        <w:t>p</w:t>
      </w:r>
      <w:r w:rsidRPr="00BD566F">
        <w:rPr>
          <w:rFonts w:asciiTheme="minorHAnsi" w:hAnsiTheme="minorHAnsi" w:cs="Calibri"/>
        </w:rPr>
        <w:t>rojektu</w:t>
      </w:r>
      <w:r w:rsidR="005307DB" w:rsidRPr="00BD566F">
        <w:rPr>
          <w:rFonts w:asciiTheme="minorHAnsi" w:hAnsiTheme="minorHAnsi" w:cs="Calibri"/>
        </w:rPr>
        <w:t xml:space="preserve"> w wysokości: ........................... PLN (słownie: </w:t>
      </w:r>
      <w:r w:rsidR="005307DB" w:rsidRPr="00BD566F">
        <w:rPr>
          <w:rFonts w:asciiTheme="minorHAnsi" w:hAnsiTheme="minorHAnsi" w:cs="Calibri"/>
          <w:iCs/>
        </w:rPr>
        <w:t>...................................................</w:t>
      </w:r>
      <w:r w:rsidR="005307DB" w:rsidRPr="00BD566F">
        <w:rPr>
          <w:rFonts w:asciiTheme="minorHAnsi" w:hAnsiTheme="minorHAnsi" w:cs="Calibri"/>
        </w:rPr>
        <w:t xml:space="preserve">), </w:t>
      </w:r>
      <w:r w:rsidR="00EC3D60" w:rsidRPr="00BD566F">
        <w:rPr>
          <w:rFonts w:asciiTheme="minorHAnsi" w:hAnsiTheme="minorHAnsi" w:cs="Calibri"/>
        </w:rPr>
        <w:t xml:space="preserve">w tym wkładu własnego </w:t>
      </w:r>
      <w:r w:rsidR="0062274A" w:rsidRPr="00BD566F">
        <w:rPr>
          <w:rFonts w:asciiTheme="minorHAnsi" w:hAnsiTheme="minorHAnsi" w:cs="Calibri"/>
        </w:rPr>
        <w:br/>
      </w:r>
      <w:r w:rsidR="005307DB" w:rsidRPr="00BD566F">
        <w:rPr>
          <w:rFonts w:asciiTheme="minorHAnsi" w:hAnsiTheme="minorHAnsi" w:cs="Calibri"/>
        </w:rPr>
        <w:t xml:space="preserve">w wysokości: ........................ PLN (słownie: </w:t>
      </w:r>
      <w:r w:rsidR="005307DB" w:rsidRPr="00BD566F">
        <w:rPr>
          <w:rFonts w:asciiTheme="minorHAnsi" w:hAnsiTheme="minorHAnsi" w:cs="Calibri"/>
          <w:iCs/>
        </w:rPr>
        <w:t>..............................................</w:t>
      </w:r>
      <w:r w:rsidR="005307DB" w:rsidRPr="00BD566F">
        <w:rPr>
          <w:rFonts w:asciiTheme="minorHAnsi" w:hAnsiTheme="minorHAnsi" w:cs="Calibri"/>
        </w:rPr>
        <w:t xml:space="preserve">). Beneficjent zobowiązuje się do wniesienia wkładu własnego odpowiadającego </w:t>
      </w:r>
      <w:r w:rsidR="00EC3D60" w:rsidRPr="00BD566F">
        <w:rPr>
          <w:rFonts w:asciiTheme="minorHAnsi" w:hAnsiTheme="minorHAnsi" w:cs="Calibri"/>
          <w:iCs/>
        </w:rPr>
        <w:t xml:space="preserve">25% </w:t>
      </w:r>
      <w:r w:rsidR="005307DB" w:rsidRPr="00BD566F">
        <w:rPr>
          <w:rFonts w:asciiTheme="minorHAnsi" w:hAnsiTheme="minorHAnsi" w:cs="Calibri"/>
          <w:iCs/>
        </w:rPr>
        <w:t xml:space="preserve">wydatków kwalifikowalnych </w:t>
      </w:r>
      <w:r w:rsidR="0067453F">
        <w:rPr>
          <w:rFonts w:asciiTheme="minorHAnsi" w:hAnsiTheme="minorHAnsi" w:cs="Calibri"/>
        </w:rPr>
        <w:t>p</w:t>
      </w:r>
      <w:r w:rsidR="005307DB" w:rsidRPr="00BD566F">
        <w:rPr>
          <w:rFonts w:asciiTheme="minorHAnsi" w:hAnsiTheme="minorHAnsi" w:cs="Calibri"/>
        </w:rPr>
        <w:t>rojektu, poc</w:t>
      </w:r>
      <w:r w:rsidR="005307DB" w:rsidRPr="00BD566F">
        <w:rPr>
          <w:rFonts w:asciiTheme="minorHAnsi" w:hAnsiTheme="minorHAnsi" w:cs="Calibri"/>
          <w:iCs/>
        </w:rPr>
        <w:t xml:space="preserve">hodzącego ze środków własnych </w:t>
      </w:r>
      <w:r w:rsidR="003078D6" w:rsidRPr="00BD566F">
        <w:rPr>
          <w:rFonts w:asciiTheme="minorHAnsi" w:hAnsiTheme="minorHAnsi" w:cs="Calibri"/>
          <w:iCs/>
        </w:rPr>
        <w:t xml:space="preserve">Beneficjenta </w:t>
      </w:r>
      <w:r w:rsidR="005307DB" w:rsidRPr="00BD566F">
        <w:rPr>
          <w:rFonts w:asciiTheme="minorHAnsi" w:hAnsiTheme="minorHAnsi" w:cs="Calibri"/>
          <w:iCs/>
        </w:rPr>
        <w:t>lub zewnętrzny</w:t>
      </w:r>
      <w:r w:rsidR="005307DB" w:rsidRPr="00BD566F">
        <w:rPr>
          <w:rFonts w:asciiTheme="minorHAnsi" w:hAnsiTheme="minorHAnsi" w:cs="Calibri"/>
        </w:rPr>
        <w:t>ch źródeł finansowania w formie pozbawionej wsparcia ze środków publicznych.</w:t>
      </w:r>
      <w:r w:rsidR="00A16627" w:rsidRPr="00BD566F">
        <w:rPr>
          <w:rStyle w:val="Odwoanieprzypisudolnego"/>
          <w:rFonts w:asciiTheme="minorHAnsi" w:hAnsiTheme="minorHAnsi"/>
        </w:rPr>
        <w:footnoteReference w:id="19"/>
      </w:r>
      <w:r w:rsidR="00A16627" w:rsidRPr="00BD566F">
        <w:rPr>
          <w:rFonts w:asciiTheme="minorHAnsi" w:hAnsiTheme="minorHAnsi"/>
        </w:rPr>
        <w:t xml:space="preserve">. </w:t>
      </w:r>
    </w:p>
    <w:p w14:paraId="668F3BC4" w14:textId="1ABB579D" w:rsidR="0053744D" w:rsidRPr="00BD566F" w:rsidRDefault="005C2696" w:rsidP="0062274A">
      <w:pPr>
        <w:pStyle w:val="Tekstpodstawowy"/>
        <w:numPr>
          <w:ilvl w:val="0"/>
          <w:numId w:val="2"/>
        </w:numPr>
        <w:tabs>
          <w:tab w:val="num" w:pos="0"/>
        </w:tabs>
        <w:suppressAutoHyphens/>
        <w:autoSpaceDN w:val="0"/>
        <w:ind w:left="284" w:hanging="284"/>
        <w:textAlignment w:val="baseline"/>
        <w:rPr>
          <w:rFonts w:asciiTheme="minorHAnsi" w:hAnsiTheme="minorHAnsi"/>
        </w:rPr>
      </w:pPr>
      <w:r w:rsidRPr="00BD566F">
        <w:rPr>
          <w:rFonts w:asciiTheme="minorHAnsi" w:hAnsiTheme="minorHAnsi"/>
        </w:rPr>
        <w:t>Beneficjent zobowiązuje się pokryć</w:t>
      </w:r>
      <w:r w:rsidRPr="00BD566F">
        <w:rPr>
          <w:rFonts w:asciiTheme="minorHAnsi" w:hAnsiTheme="minorHAnsi" w:cs="Arial"/>
        </w:rPr>
        <w:t>, w pełnym zakresie,</w:t>
      </w:r>
      <w:r w:rsidRPr="00BD566F">
        <w:rPr>
          <w:rFonts w:asciiTheme="minorHAnsi" w:hAnsiTheme="minorHAnsi"/>
        </w:rPr>
        <w:t xml:space="preserve"> wszelkie wydatki niekwalifikowalne </w:t>
      </w:r>
      <w:r w:rsidR="00AB6927" w:rsidRPr="00BD566F">
        <w:rPr>
          <w:rFonts w:asciiTheme="minorHAnsi" w:hAnsiTheme="minorHAnsi"/>
        </w:rPr>
        <w:br/>
      </w:r>
      <w:r w:rsidRPr="00BD566F">
        <w:rPr>
          <w:rFonts w:asciiTheme="minorHAnsi" w:hAnsiTheme="minorHAnsi"/>
        </w:rPr>
        <w:t xml:space="preserve">w ramach </w:t>
      </w:r>
      <w:r w:rsidR="0067453F">
        <w:rPr>
          <w:rFonts w:asciiTheme="minorHAnsi" w:hAnsiTheme="minorHAnsi"/>
        </w:rPr>
        <w:t>p</w:t>
      </w:r>
      <w:r w:rsidRPr="00BD566F">
        <w:rPr>
          <w:rFonts w:asciiTheme="minorHAnsi" w:hAnsiTheme="minorHAnsi"/>
        </w:rPr>
        <w:t>rojektu.</w:t>
      </w:r>
    </w:p>
    <w:p w14:paraId="1FF4B11C" w14:textId="201CE087" w:rsidR="00A16627" w:rsidRPr="008B51BE" w:rsidRDefault="005C2696" w:rsidP="0062274A">
      <w:pPr>
        <w:pStyle w:val="Tekstpodstawowy"/>
        <w:numPr>
          <w:ilvl w:val="0"/>
          <w:numId w:val="2"/>
        </w:numPr>
        <w:tabs>
          <w:tab w:val="num" w:pos="0"/>
        </w:tabs>
        <w:suppressAutoHyphens/>
        <w:autoSpaceDN w:val="0"/>
        <w:ind w:left="284" w:hanging="284"/>
        <w:textAlignment w:val="baseline"/>
        <w:rPr>
          <w:rFonts w:asciiTheme="minorHAnsi" w:hAnsiTheme="minorHAnsi"/>
        </w:rPr>
      </w:pPr>
      <w:r w:rsidRPr="00BD566F">
        <w:rPr>
          <w:rFonts w:asciiTheme="minorHAnsi" w:hAnsiTheme="minorHAnsi" w:cs="Arial"/>
        </w:rPr>
        <w:t xml:space="preserve">Dofinansowanie jest przeznaczone na realizację </w:t>
      </w:r>
      <w:r w:rsidR="0067453F">
        <w:rPr>
          <w:rFonts w:asciiTheme="minorHAnsi" w:hAnsiTheme="minorHAnsi" w:cs="Arial"/>
        </w:rPr>
        <w:t>p</w:t>
      </w:r>
      <w:r w:rsidRPr="00BD566F">
        <w:rPr>
          <w:rFonts w:asciiTheme="minorHAnsi" w:hAnsiTheme="minorHAnsi" w:cs="Arial"/>
        </w:rPr>
        <w:t>rojektu przez Beneficjenta i nie może zostać przeznaczone na inne cele.</w:t>
      </w:r>
      <w:r w:rsidR="008B304E" w:rsidRPr="00BD566F">
        <w:rPr>
          <w:rFonts w:asciiTheme="minorHAnsi" w:hAnsiTheme="minorHAnsi" w:cs="Arial"/>
        </w:rPr>
        <w:t xml:space="preserve"> </w:t>
      </w:r>
    </w:p>
    <w:p w14:paraId="364B92B5" w14:textId="79308C53" w:rsidR="00D078FF" w:rsidRPr="008B51BE" w:rsidRDefault="005C2696" w:rsidP="008B51BE">
      <w:pPr>
        <w:pStyle w:val="Tekstpodstawowy"/>
        <w:numPr>
          <w:ilvl w:val="0"/>
          <w:numId w:val="2"/>
        </w:numPr>
        <w:tabs>
          <w:tab w:val="num" w:pos="0"/>
        </w:tabs>
        <w:suppressAutoHyphens/>
        <w:autoSpaceDN w:val="0"/>
        <w:ind w:left="284" w:hanging="284"/>
        <w:textAlignment w:val="baseline"/>
        <w:rPr>
          <w:rFonts w:asciiTheme="minorHAnsi" w:hAnsiTheme="minorHAnsi" w:cs="Arial"/>
        </w:rPr>
      </w:pPr>
      <w:r w:rsidRPr="008B51BE">
        <w:rPr>
          <w:rFonts w:asciiTheme="minorHAnsi" w:hAnsiTheme="minorHAnsi" w:cs="Arial"/>
        </w:rPr>
        <w:lastRenderedPageBreak/>
        <w:t xml:space="preserve">Numer referencyjny programu pomocowego, przydzielony przez Komisję Europejską, zgodnie </w:t>
      </w:r>
      <w:r w:rsidR="00AB6927" w:rsidRPr="008B51BE">
        <w:rPr>
          <w:rFonts w:asciiTheme="minorHAnsi" w:hAnsiTheme="minorHAnsi" w:cs="Arial"/>
        </w:rPr>
        <w:br/>
      </w:r>
      <w:r w:rsidRPr="008B51BE">
        <w:rPr>
          <w:rFonts w:asciiTheme="minorHAnsi" w:hAnsiTheme="minorHAnsi" w:cs="Arial"/>
        </w:rPr>
        <w:t>z art. 3 ust. 6 rozporządzenia Komisji (WE) Nr 794/2004 z dnia 21.04.2004 r. w sprawie wykonania rozporządzenia Rady (WE) nr 659/1999 ustanawiającego szczegółowe zasady stosowania art. 93 Traktatu WE (z późn. zm.), na podstawie którego udzielana jest pomoc: .........................................</w:t>
      </w:r>
      <w:r w:rsidRPr="00682D5A">
        <w:rPr>
          <w:rFonts w:cs="Arial"/>
          <w:vertAlign w:val="superscript"/>
        </w:rPr>
        <w:footnoteReference w:id="20"/>
      </w:r>
      <w:r w:rsidRPr="008B51BE">
        <w:rPr>
          <w:rFonts w:asciiTheme="minorHAnsi" w:hAnsiTheme="minorHAnsi" w:cs="Arial"/>
        </w:rPr>
        <w:t>.</w:t>
      </w:r>
    </w:p>
    <w:p w14:paraId="7E595EFB" w14:textId="514B73F8" w:rsidR="00CE297E" w:rsidRPr="00F25B87" w:rsidRDefault="00133EB7" w:rsidP="008B51BE">
      <w:pPr>
        <w:pStyle w:val="Tekstpodstawowy"/>
        <w:numPr>
          <w:ilvl w:val="0"/>
          <w:numId w:val="2"/>
        </w:numPr>
        <w:tabs>
          <w:tab w:val="num" w:pos="0"/>
        </w:tabs>
        <w:suppressAutoHyphens/>
        <w:autoSpaceDN w:val="0"/>
        <w:ind w:left="284" w:hanging="284"/>
        <w:textAlignment w:val="baseline"/>
        <w:rPr>
          <w:rFonts w:asciiTheme="minorHAnsi" w:hAnsiTheme="minorHAnsi"/>
        </w:rPr>
      </w:pPr>
      <w:r w:rsidRPr="00D078FF">
        <w:rPr>
          <w:rFonts w:asciiTheme="minorHAnsi" w:hAnsiTheme="minorHAnsi"/>
          <w:bCs/>
        </w:rPr>
        <w:t xml:space="preserve">Decyzja </w:t>
      </w:r>
      <w:r w:rsidR="00911757" w:rsidRPr="00D078FF">
        <w:rPr>
          <w:rFonts w:asciiTheme="minorHAnsi" w:hAnsiTheme="minorHAnsi"/>
          <w:bCs/>
        </w:rPr>
        <w:t>nie dotyczy dofinansowania dużego</w:t>
      </w:r>
      <w:r w:rsidR="00E77634" w:rsidRPr="00D078FF">
        <w:rPr>
          <w:rFonts w:asciiTheme="minorHAnsi" w:hAnsiTheme="minorHAnsi"/>
          <w:bCs/>
        </w:rPr>
        <w:t xml:space="preserve"> projektu</w:t>
      </w:r>
      <w:r w:rsidR="00911757" w:rsidRPr="00D078FF">
        <w:rPr>
          <w:rFonts w:asciiTheme="minorHAnsi" w:hAnsiTheme="minorHAnsi"/>
          <w:bCs/>
        </w:rPr>
        <w:t>, w rozumieniu art. 100 rozporządzenia ogólnego.</w:t>
      </w:r>
    </w:p>
    <w:p w14:paraId="3039B810" w14:textId="1BC70B9B" w:rsidR="00CE297E" w:rsidRPr="00BD566F" w:rsidRDefault="00CE297E" w:rsidP="0062274A">
      <w:pPr>
        <w:pStyle w:val="Tekstpodstawowy"/>
        <w:numPr>
          <w:ilvl w:val="0"/>
          <w:numId w:val="2"/>
        </w:numPr>
        <w:tabs>
          <w:tab w:val="num" w:pos="0"/>
        </w:tabs>
        <w:suppressAutoHyphens/>
        <w:autoSpaceDN w:val="0"/>
        <w:ind w:left="284" w:hanging="426"/>
        <w:textAlignment w:val="baseline"/>
        <w:rPr>
          <w:rFonts w:asciiTheme="minorHAnsi" w:hAnsiTheme="minorHAnsi" w:cs="Arial"/>
        </w:rPr>
      </w:pPr>
      <w:r w:rsidRPr="00BD566F">
        <w:rPr>
          <w:rFonts w:asciiTheme="minorHAnsi" w:hAnsiTheme="minorHAnsi" w:cs="Arial"/>
        </w:rPr>
        <w:t>Projekt będzie realizowany przez:…………..........................................................................</w:t>
      </w:r>
      <w:r w:rsidRPr="00BD566F">
        <w:rPr>
          <w:rStyle w:val="Odwoanieprzypisudolnego"/>
          <w:rFonts w:asciiTheme="minorHAnsi" w:hAnsiTheme="minorHAnsi" w:cs="Arial"/>
        </w:rPr>
        <w:footnoteReference w:id="21"/>
      </w:r>
      <w:r w:rsidRPr="00BD566F">
        <w:rPr>
          <w:rFonts w:asciiTheme="minorHAnsi" w:hAnsiTheme="minorHAnsi" w:cs="Arial"/>
        </w:rPr>
        <w:t>.</w:t>
      </w:r>
    </w:p>
    <w:p w14:paraId="396D58E1" w14:textId="77777777" w:rsidR="00115FE6" w:rsidRDefault="00115FE6" w:rsidP="00D46C7A">
      <w:pPr>
        <w:pStyle w:val="Tekstpodstawowy"/>
        <w:suppressAutoHyphens/>
        <w:autoSpaceDN w:val="0"/>
        <w:textAlignment w:val="baseline"/>
        <w:rPr>
          <w:rFonts w:asciiTheme="minorHAnsi" w:hAnsiTheme="minorHAnsi"/>
        </w:rPr>
      </w:pPr>
    </w:p>
    <w:p w14:paraId="32F78F93" w14:textId="77777777" w:rsidR="00003EC7" w:rsidRDefault="00003EC7" w:rsidP="00060B22">
      <w:pPr>
        <w:jc w:val="center"/>
        <w:rPr>
          <w:rFonts w:asciiTheme="minorHAnsi" w:hAnsiTheme="minorHAnsi" w:cs="Calibri"/>
          <w:b/>
          <w:bCs/>
        </w:rPr>
      </w:pPr>
    </w:p>
    <w:p w14:paraId="4C3AC77C" w14:textId="77777777" w:rsidR="00DE7808" w:rsidRPr="00BD566F" w:rsidRDefault="00DE7808" w:rsidP="008D78B3">
      <w:pPr>
        <w:jc w:val="center"/>
        <w:rPr>
          <w:rFonts w:asciiTheme="minorHAnsi" w:hAnsiTheme="minorHAnsi" w:cs="Calibri"/>
          <w:b/>
          <w:bCs/>
        </w:rPr>
      </w:pPr>
    </w:p>
    <w:p w14:paraId="5E4BBA17" w14:textId="3A17B45C" w:rsidR="008B5412" w:rsidRPr="00BD566F" w:rsidRDefault="008B5412" w:rsidP="008D78B3">
      <w:pPr>
        <w:ind w:right="282"/>
        <w:jc w:val="center"/>
        <w:rPr>
          <w:rFonts w:asciiTheme="minorHAnsi" w:hAnsiTheme="minorHAnsi"/>
          <w:b/>
        </w:rPr>
      </w:pPr>
      <w:r w:rsidRPr="00BD566F">
        <w:rPr>
          <w:rFonts w:asciiTheme="minorHAnsi" w:hAnsiTheme="minorHAnsi"/>
          <w:b/>
        </w:rPr>
        <w:t xml:space="preserve">§ </w:t>
      </w:r>
      <w:r w:rsidR="00F82AC7" w:rsidRPr="00BD566F">
        <w:rPr>
          <w:rFonts w:asciiTheme="minorHAnsi" w:hAnsiTheme="minorHAnsi"/>
          <w:b/>
        </w:rPr>
        <w:t>3</w:t>
      </w:r>
      <w:r w:rsidR="00186859" w:rsidRPr="00BD566F">
        <w:rPr>
          <w:rFonts w:asciiTheme="minorHAnsi" w:hAnsiTheme="minorHAnsi"/>
          <w:b/>
        </w:rPr>
        <w:t>.</w:t>
      </w:r>
      <w:r w:rsidRPr="00BD566F">
        <w:rPr>
          <w:rFonts w:asciiTheme="minorHAnsi" w:hAnsiTheme="minorHAnsi"/>
          <w:b/>
        </w:rPr>
        <w:t xml:space="preserve"> Okres realizacji </w:t>
      </w:r>
      <w:r w:rsidR="00C450F5">
        <w:rPr>
          <w:rFonts w:asciiTheme="minorHAnsi" w:hAnsiTheme="minorHAnsi"/>
          <w:b/>
        </w:rPr>
        <w:t>p</w:t>
      </w:r>
      <w:r w:rsidRPr="00BD566F">
        <w:rPr>
          <w:rFonts w:asciiTheme="minorHAnsi" w:hAnsiTheme="minorHAnsi"/>
          <w:b/>
        </w:rPr>
        <w:t>rojektu</w:t>
      </w:r>
      <w:r w:rsidR="002B3F74" w:rsidRPr="00BD566F">
        <w:rPr>
          <w:rFonts w:asciiTheme="minorHAnsi" w:hAnsiTheme="minorHAnsi"/>
          <w:b/>
        </w:rPr>
        <w:t>, kwalifikowalności wydatków</w:t>
      </w:r>
      <w:r w:rsidRPr="00BD566F">
        <w:rPr>
          <w:rFonts w:asciiTheme="minorHAnsi" w:hAnsiTheme="minorHAnsi"/>
          <w:b/>
        </w:rPr>
        <w:t xml:space="preserve"> i obowiązywania </w:t>
      </w:r>
      <w:r w:rsidR="000C73A4" w:rsidRPr="00BD566F">
        <w:rPr>
          <w:rFonts w:asciiTheme="minorHAnsi" w:hAnsiTheme="minorHAnsi"/>
          <w:b/>
        </w:rPr>
        <w:t>Decyzji</w:t>
      </w:r>
    </w:p>
    <w:p w14:paraId="1A2EED55" w14:textId="3A6EF5CE" w:rsidR="00EE5E14" w:rsidRPr="00BD566F" w:rsidRDefault="008B5412" w:rsidP="00AB6927">
      <w:pPr>
        <w:pStyle w:val="Tekstpodstawowy"/>
        <w:ind w:left="357" w:right="-34" w:hanging="357"/>
        <w:rPr>
          <w:rFonts w:asciiTheme="minorHAnsi" w:hAnsiTheme="minorHAnsi"/>
        </w:rPr>
      </w:pPr>
      <w:r w:rsidRPr="00BD566F">
        <w:rPr>
          <w:rFonts w:asciiTheme="minorHAnsi" w:hAnsiTheme="minorHAnsi"/>
        </w:rPr>
        <w:t>1.</w:t>
      </w:r>
      <w:r w:rsidRPr="00BD566F">
        <w:rPr>
          <w:rFonts w:asciiTheme="minorHAnsi" w:hAnsiTheme="minorHAnsi"/>
        </w:rPr>
        <w:tab/>
      </w:r>
      <w:r w:rsidR="00EE5E14" w:rsidRPr="00BD566F">
        <w:rPr>
          <w:rFonts w:asciiTheme="minorHAnsi" w:hAnsiTheme="minorHAnsi"/>
        </w:rPr>
        <w:t xml:space="preserve">Okres realizacji </w:t>
      </w:r>
      <w:r w:rsidR="00C450F5">
        <w:rPr>
          <w:rFonts w:asciiTheme="minorHAnsi" w:hAnsiTheme="minorHAnsi"/>
        </w:rPr>
        <w:t>p</w:t>
      </w:r>
      <w:r w:rsidR="00EE5E14" w:rsidRPr="00BD566F">
        <w:rPr>
          <w:rFonts w:asciiTheme="minorHAnsi" w:hAnsiTheme="minorHAnsi"/>
        </w:rPr>
        <w:t>rojektu ustala się na:</w:t>
      </w:r>
    </w:p>
    <w:p w14:paraId="15539BB7" w14:textId="4DD8A525" w:rsidR="00EE5E14" w:rsidRPr="00BD566F" w:rsidRDefault="00601B3D" w:rsidP="00AB6927">
      <w:pPr>
        <w:ind w:left="1080" w:right="-34"/>
        <w:jc w:val="both"/>
        <w:rPr>
          <w:rFonts w:asciiTheme="minorHAnsi" w:hAnsiTheme="minorHAnsi"/>
          <w:b/>
        </w:rPr>
      </w:pPr>
      <w:r w:rsidRPr="00BD566F">
        <w:rPr>
          <w:rFonts w:asciiTheme="minorHAnsi" w:hAnsiTheme="minorHAnsi"/>
        </w:rPr>
        <w:t>1)</w:t>
      </w:r>
      <w:r w:rsidR="00D078FF">
        <w:rPr>
          <w:rFonts w:asciiTheme="minorHAnsi" w:hAnsiTheme="minorHAnsi"/>
        </w:rPr>
        <w:t xml:space="preserve"> </w:t>
      </w:r>
      <w:r w:rsidR="00EE5E14" w:rsidRPr="00BD566F">
        <w:rPr>
          <w:rFonts w:asciiTheme="minorHAnsi" w:hAnsiTheme="minorHAnsi"/>
        </w:rPr>
        <w:t xml:space="preserve">rozpoczęcie realizacji </w:t>
      </w:r>
      <w:r w:rsidR="00C450F5">
        <w:rPr>
          <w:rFonts w:asciiTheme="minorHAnsi" w:hAnsiTheme="minorHAnsi"/>
        </w:rPr>
        <w:t>p</w:t>
      </w:r>
      <w:r w:rsidR="00EE5E14" w:rsidRPr="00BD566F">
        <w:rPr>
          <w:rFonts w:asciiTheme="minorHAnsi" w:hAnsiTheme="minorHAnsi"/>
        </w:rPr>
        <w:t>rojektu: ………………</w:t>
      </w:r>
      <w:r w:rsidR="00EE5E14" w:rsidRPr="00BD566F">
        <w:rPr>
          <w:rFonts w:asciiTheme="minorHAnsi" w:hAnsiTheme="minorHAnsi"/>
          <w:b/>
          <w:bCs/>
        </w:rPr>
        <w:t xml:space="preserve">r. </w:t>
      </w:r>
    </w:p>
    <w:p w14:paraId="43897A0C" w14:textId="0B4456F5" w:rsidR="00EE5E14" w:rsidRPr="00BD566F" w:rsidRDefault="00601B3D" w:rsidP="00AB6927">
      <w:pPr>
        <w:ind w:left="1080" w:right="-34"/>
        <w:jc w:val="both"/>
        <w:rPr>
          <w:rFonts w:asciiTheme="minorHAnsi" w:hAnsiTheme="minorHAnsi"/>
          <w:b/>
        </w:rPr>
      </w:pPr>
      <w:r w:rsidRPr="00BD566F">
        <w:rPr>
          <w:rFonts w:asciiTheme="minorHAnsi" w:hAnsiTheme="minorHAnsi"/>
        </w:rPr>
        <w:t xml:space="preserve">2) </w:t>
      </w:r>
      <w:r w:rsidR="00EE5E14" w:rsidRPr="00BD566F">
        <w:rPr>
          <w:rFonts w:asciiTheme="minorHAnsi" w:hAnsiTheme="minorHAnsi"/>
        </w:rPr>
        <w:t xml:space="preserve">zakończenie realizacji </w:t>
      </w:r>
      <w:r w:rsidR="00C450F5">
        <w:rPr>
          <w:rFonts w:asciiTheme="minorHAnsi" w:hAnsiTheme="minorHAnsi"/>
        </w:rPr>
        <w:t>p</w:t>
      </w:r>
      <w:r w:rsidR="00EE5E14" w:rsidRPr="00BD566F">
        <w:rPr>
          <w:rFonts w:asciiTheme="minorHAnsi" w:hAnsiTheme="minorHAnsi"/>
        </w:rPr>
        <w:t xml:space="preserve">rojektu: </w:t>
      </w:r>
      <w:r w:rsidR="00EE5E14" w:rsidRPr="00BD566F">
        <w:rPr>
          <w:rFonts w:asciiTheme="minorHAnsi" w:hAnsiTheme="minorHAnsi" w:cs="Arial"/>
        </w:rPr>
        <w:t>………………</w:t>
      </w:r>
      <w:r w:rsidR="00EE5E14" w:rsidRPr="00BD566F">
        <w:rPr>
          <w:rFonts w:asciiTheme="minorHAnsi" w:hAnsiTheme="minorHAnsi"/>
          <w:b/>
          <w:bCs/>
        </w:rPr>
        <w:t>r.</w:t>
      </w:r>
    </w:p>
    <w:p w14:paraId="0C1BEB8A" w14:textId="77777777" w:rsidR="008B5412" w:rsidRPr="00BD566F" w:rsidRDefault="008B5412" w:rsidP="00AB6927">
      <w:pPr>
        <w:numPr>
          <w:ilvl w:val="0"/>
          <w:numId w:val="20"/>
        </w:numPr>
        <w:ind w:left="357" w:right="-34" w:hanging="357"/>
        <w:jc w:val="both"/>
        <w:rPr>
          <w:rFonts w:asciiTheme="minorHAnsi" w:hAnsiTheme="minorHAnsi"/>
        </w:rPr>
      </w:pPr>
      <w:r w:rsidRPr="00BD566F">
        <w:rPr>
          <w:rFonts w:asciiTheme="minorHAnsi" w:eastAsia="Calibri" w:hAnsiTheme="minorHAnsi"/>
        </w:rPr>
        <w:t xml:space="preserve">DIP </w:t>
      </w:r>
      <w:r w:rsidRPr="00BD566F">
        <w:rPr>
          <w:rFonts w:asciiTheme="minorHAnsi" w:hAnsiTheme="minorHAnsi"/>
        </w:rPr>
        <w:t>może wyrazić zgodę na zmianę terminów określonych w ust. 1</w:t>
      </w:r>
      <w:r w:rsidRPr="00BD566F">
        <w:rPr>
          <w:rFonts w:asciiTheme="minorHAnsi" w:eastAsia="Calibri" w:hAnsiTheme="minorHAnsi"/>
        </w:rPr>
        <w:t xml:space="preserve"> na uzasadniony pisemny wniosek Beneficjenta, złożony zgodnie z § </w:t>
      </w:r>
      <w:r w:rsidR="00D632F9" w:rsidRPr="00BD566F">
        <w:rPr>
          <w:rFonts w:asciiTheme="minorHAnsi" w:eastAsia="Calibri" w:hAnsiTheme="minorHAnsi"/>
        </w:rPr>
        <w:t>10</w:t>
      </w:r>
      <w:r w:rsidR="00353110" w:rsidRPr="00BD566F">
        <w:rPr>
          <w:rFonts w:asciiTheme="minorHAnsi" w:eastAsia="Calibri" w:hAnsiTheme="minorHAnsi"/>
        </w:rPr>
        <w:t xml:space="preserve"> ust. </w:t>
      </w:r>
      <w:r w:rsidR="00D632F9" w:rsidRPr="00BD566F">
        <w:rPr>
          <w:rFonts w:asciiTheme="minorHAnsi" w:eastAsia="Calibri" w:hAnsiTheme="minorHAnsi"/>
        </w:rPr>
        <w:t xml:space="preserve">1 </w:t>
      </w:r>
      <w:r w:rsidR="00343F70" w:rsidRPr="00BD566F">
        <w:rPr>
          <w:rFonts w:asciiTheme="minorHAnsi" w:eastAsia="Calibri" w:hAnsiTheme="minorHAnsi"/>
        </w:rPr>
        <w:t>lub</w:t>
      </w:r>
      <w:r w:rsidR="00D632F9" w:rsidRPr="00BD566F">
        <w:rPr>
          <w:rFonts w:asciiTheme="minorHAnsi" w:eastAsia="Calibri" w:hAnsiTheme="minorHAnsi"/>
        </w:rPr>
        <w:t xml:space="preserve"> 2</w:t>
      </w:r>
      <w:r w:rsidR="00353110" w:rsidRPr="00BD566F">
        <w:rPr>
          <w:rFonts w:asciiTheme="minorHAnsi" w:eastAsia="Calibri" w:hAnsiTheme="minorHAnsi"/>
        </w:rPr>
        <w:t xml:space="preserve"> </w:t>
      </w:r>
      <w:r w:rsidR="000C73A4" w:rsidRPr="00BD566F">
        <w:rPr>
          <w:rFonts w:asciiTheme="minorHAnsi" w:eastAsia="Calibri" w:hAnsiTheme="minorHAnsi"/>
        </w:rPr>
        <w:t>Decyzji</w:t>
      </w:r>
      <w:r w:rsidRPr="00BD566F">
        <w:rPr>
          <w:rFonts w:asciiTheme="minorHAnsi" w:eastAsia="Calibri" w:hAnsiTheme="minorHAnsi"/>
        </w:rPr>
        <w:t>.</w:t>
      </w:r>
    </w:p>
    <w:p w14:paraId="2627C40F" w14:textId="57C8B8AA" w:rsidR="00EE5E14" w:rsidRPr="00BD566F" w:rsidRDefault="009439B5" w:rsidP="00AB6927">
      <w:pPr>
        <w:numPr>
          <w:ilvl w:val="0"/>
          <w:numId w:val="20"/>
        </w:numPr>
        <w:ind w:left="357" w:right="-34" w:hanging="357"/>
        <w:jc w:val="both"/>
        <w:rPr>
          <w:rFonts w:asciiTheme="minorHAnsi" w:hAnsiTheme="minorHAnsi"/>
          <w:caps/>
        </w:rPr>
      </w:pPr>
      <w:r w:rsidRPr="00BD566F">
        <w:rPr>
          <w:rFonts w:asciiTheme="minorHAnsi" w:hAnsiTheme="minorHAnsi" w:cs="Arial"/>
        </w:rPr>
        <w:t xml:space="preserve">W przypadku projektów </w:t>
      </w:r>
      <w:r w:rsidR="00B23F06">
        <w:rPr>
          <w:rFonts w:asciiTheme="minorHAnsi" w:hAnsiTheme="minorHAnsi" w:cs="Arial"/>
        </w:rPr>
        <w:t xml:space="preserve">(lub ich części) </w:t>
      </w:r>
      <w:r w:rsidRPr="00BD566F">
        <w:rPr>
          <w:rFonts w:asciiTheme="minorHAnsi" w:hAnsiTheme="minorHAnsi" w:cs="Arial"/>
        </w:rPr>
        <w:t>objętych pomocą publiczną</w:t>
      </w:r>
      <w:r w:rsidR="00281DA9" w:rsidRPr="00BD566F">
        <w:rPr>
          <w:rFonts w:asciiTheme="minorHAnsi" w:hAnsiTheme="minorHAnsi" w:cs="Arial"/>
        </w:rPr>
        <w:t xml:space="preserve"> </w:t>
      </w:r>
      <w:r w:rsidR="00B23F06">
        <w:rPr>
          <w:rFonts w:asciiTheme="minorHAnsi" w:hAnsiTheme="minorHAnsi" w:cs="Arial"/>
        </w:rPr>
        <w:t xml:space="preserve">wymagających spełnienia efektu zachęty </w:t>
      </w:r>
      <w:r w:rsidRPr="00BD566F">
        <w:rPr>
          <w:rFonts w:asciiTheme="minorHAnsi" w:hAnsiTheme="minorHAnsi" w:cs="Arial"/>
        </w:rPr>
        <w:t>o</w:t>
      </w:r>
      <w:r w:rsidR="00EE5E14" w:rsidRPr="00BD566F">
        <w:rPr>
          <w:rFonts w:asciiTheme="minorHAnsi" w:hAnsiTheme="minorHAnsi" w:cs="Arial"/>
        </w:rPr>
        <w:t xml:space="preserve">kres kwalifikowalności wydatków dla </w:t>
      </w:r>
      <w:r w:rsidR="00C450F5">
        <w:rPr>
          <w:rFonts w:asciiTheme="minorHAnsi" w:hAnsiTheme="minorHAnsi" w:cs="Arial"/>
        </w:rPr>
        <w:t>p</w:t>
      </w:r>
      <w:r w:rsidR="00EE5E14" w:rsidRPr="00BD566F">
        <w:rPr>
          <w:rFonts w:asciiTheme="minorHAnsi" w:hAnsiTheme="minorHAnsi" w:cs="Arial"/>
        </w:rPr>
        <w:t xml:space="preserve">rojektu </w:t>
      </w:r>
      <w:r w:rsidR="00B23F06">
        <w:rPr>
          <w:rFonts w:asciiTheme="minorHAnsi" w:hAnsiTheme="minorHAnsi" w:cs="Arial"/>
        </w:rPr>
        <w:t xml:space="preserve">(lub jego części) </w:t>
      </w:r>
      <w:r w:rsidR="00EE5E14" w:rsidRPr="00BD566F">
        <w:rPr>
          <w:rFonts w:asciiTheme="minorHAnsi" w:hAnsiTheme="minorHAnsi" w:cs="Arial"/>
        </w:rPr>
        <w:t>rozp</w:t>
      </w:r>
      <w:r w:rsidR="008547C3" w:rsidRPr="00BD566F">
        <w:rPr>
          <w:rFonts w:asciiTheme="minorHAnsi" w:hAnsiTheme="minorHAnsi" w:cs="Arial"/>
        </w:rPr>
        <w:t xml:space="preserve">oczyna się </w:t>
      </w:r>
      <w:r w:rsidR="00B23F06">
        <w:rPr>
          <w:rFonts w:asciiTheme="minorHAnsi" w:hAnsiTheme="minorHAnsi" w:cs="Arial"/>
        </w:rPr>
        <w:t xml:space="preserve">nie wcześniej niż </w:t>
      </w:r>
      <w:r w:rsidR="008547C3" w:rsidRPr="00BD566F">
        <w:rPr>
          <w:rFonts w:asciiTheme="minorHAnsi" w:hAnsiTheme="minorHAnsi" w:cs="Arial"/>
        </w:rPr>
        <w:t xml:space="preserve">po złożeniu wniosku </w:t>
      </w:r>
      <w:r w:rsidR="00EE5E14" w:rsidRPr="00BD566F">
        <w:rPr>
          <w:rFonts w:asciiTheme="minorHAnsi" w:hAnsiTheme="minorHAnsi" w:cs="Arial"/>
        </w:rPr>
        <w:t>o dofinansowanie</w:t>
      </w:r>
      <w:r w:rsidR="00B23F06">
        <w:rPr>
          <w:rFonts w:asciiTheme="minorHAnsi" w:hAnsiTheme="minorHAnsi" w:cs="Arial"/>
        </w:rPr>
        <w:t xml:space="preserve"> i</w:t>
      </w:r>
      <w:r w:rsidR="00EE5E14" w:rsidRPr="00BD566F">
        <w:rPr>
          <w:rFonts w:asciiTheme="minorHAnsi" w:hAnsiTheme="minorHAnsi" w:cs="Arial"/>
        </w:rPr>
        <w:t xml:space="preserve"> nie wcześniej niż w dniu wskazanym w ust. 1 pkt </w:t>
      </w:r>
      <w:r w:rsidR="00837A97" w:rsidRPr="00BD566F">
        <w:rPr>
          <w:rFonts w:asciiTheme="minorHAnsi" w:hAnsiTheme="minorHAnsi" w:cs="Arial"/>
        </w:rPr>
        <w:t xml:space="preserve">1 </w:t>
      </w:r>
      <w:r w:rsidR="00B23F06">
        <w:rPr>
          <w:rFonts w:asciiTheme="minorHAnsi" w:hAnsiTheme="minorHAnsi" w:cs="Arial"/>
        </w:rPr>
        <w:t>oraz</w:t>
      </w:r>
      <w:r w:rsidR="00B23F06" w:rsidRPr="00BD566F">
        <w:rPr>
          <w:rFonts w:asciiTheme="minorHAnsi" w:hAnsiTheme="minorHAnsi" w:cs="Arial"/>
        </w:rPr>
        <w:t xml:space="preserve"> </w:t>
      </w:r>
      <w:r w:rsidR="00EE5E14" w:rsidRPr="00BD566F">
        <w:rPr>
          <w:rFonts w:asciiTheme="minorHAnsi" w:hAnsiTheme="minorHAnsi" w:cs="Arial"/>
        </w:rPr>
        <w:t xml:space="preserve">kończy się w dniu zakończenia realizacji projektu. </w:t>
      </w:r>
      <w:r w:rsidRPr="00BD566F">
        <w:rPr>
          <w:rFonts w:asciiTheme="minorHAnsi" w:hAnsiTheme="minorHAnsi" w:cs="Arial"/>
        </w:rPr>
        <w:t xml:space="preserve">W pozostałych przypadkach okres </w:t>
      </w:r>
      <w:r w:rsidR="00601B3D" w:rsidRPr="00BD566F">
        <w:rPr>
          <w:rFonts w:asciiTheme="minorHAnsi" w:hAnsiTheme="minorHAnsi" w:cs="Arial"/>
        </w:rPr>
        <w:t>kwalifikowalności</w:t>
      </w:r>
      <w:r w:rsidRPr="00BD566F">
        <w:rPr>
          <w:rFonts w:asciiTheme="minorHAnsi" w:hAnsiTheme="minorHAnsi" w:cs="Arial"/>
        </w:rPr>
        <w:t xml:space="preserve"> rozpoczyna się od dnia 1 stycznia 2014 r.</w:t>
      </w:r>
      <w:r w:rsidR="00C9044C" w:rsidRPr="00BD566F">
        <w:rPr>
          <w:rFonts w:asciiTheme="minorHAnsi" w:hAnsiTheme="minorHAnsi" w:cs="Arial"/>
        </w:rPr>
        <w:t xml:space="preserve"> </w:t>
      </w:r>
      <w:r w:rsidR="00DD1F99" w:rsidRPr="00BD566F">
        <w:rPr>
          <w:rFonts w:asciiTheme="minorHAnsi" w:hAnsiTheme="minorHAnsi" w:cs="Arial"/>
        </w:rPr>
        <w:t>i kończy się w dniu zakończenia realizacji projektu</w:t>
      </w:r>
      <w:r w:rsidR="00B23F06">
        <w:rPr>
          <w:rStyle w:val="Odwoanieprzypisudolnego"/>
          <w:rFonts w:asciiTheme="minorHAnsi" w:hAnsiTheme="minorHAnsi" w:cs="Arial"/>
        </w:rPr>
        <w:footnoteReference w:id="22"/>
      </w:r>
      <w:r w:rsidR="00DD1F99" w:rsidRPr="00BD566F">
        <w:rPr>
          <w:rFonts w:asciiTheme="minorHAnsi" w:hAnsiTheme="minorHAnsi" w:cs="Arial"/>
        </w:rPr>
        <w:t>.</w:t>
      </w:r>
    </w:p>
    <w:p w14:paraId="5E992C65" w14:textId="77836EF8" w:rsidR="008B5412" w:rsidRPr="00BD566F" w:rsidRDefault="008B5412" w:rsidP="00AB6927">
      <w:pPr>
        <w:numPr>
          <w:ilvl w:val="0"/>
          <w:numId w:val="20"/>
        </w:numPr>
        <w:ind w:left="357" w:right="-34" w:hanging="357"/>
        <w:jc w:val="both"/>
        <w:rPr>
          <w:rFonts w:asciiTheme="minorHAnsi" w:hAnsiTheme="minorHAnsi"/>
          <w:caps/>
        </w:rPr>
      </w:pPr>
      <w:r w:rsidRPr="00BD566F">
        <w:rPr>
          <w:rFonts w:asciiTheme="minorHAnsi" w:hAnsiTheme="minorHAnsi" w:cs="Arial"/>
        </w:rPr>
        <w:t xml:space="preserve">Okres obowiązywania </w:t>
      </w:r>
      <w:r w:rsidR="000C73A4" w:rsidRPr="00BD566F">
        <w:rPr>
          <w:rFonts w:asciiTheme="minorHAnsi" w:hAnsiTheme="minorHAnsi" w:cs="Arial"/>
        </w:rPr>
        <w:t>Decyzji</w:t>
      </w:r>
      <w:r w:rsidRPr="00BD566F">
        <w:rPr>
          <w:rFonts w:asciiTheme="minorHAnsi" w:hAnsiTheme="minorHAnsi" w:cs="Arial"/>
        </w:rPr>
        <w:t xml:space="preserve"> trwa od dnia jej </w:t>
      </w:r>
      <w:r w:rsidR="000527DD" w:rsidRPr="00BD566F">
        <w:rPr>
          <w:rFonts w:asciiTheme="minorHAnsi" w:hAnsiTheme="minorHAnsi" w:cs="Arial"/>
        </w:rPr>
        <w:t>podjęcia</w:t>
      </w:r>
      <w:r w:rsidRPr="00BD566F">
        <w:rPr>
          <w:rFonts w:asciiTheme="minorHAnsi" w:hAnsiTheme="minorHAnsi" w:cs="Arial"/>
        </w:rPr>
        <w:t xml:space="preserve">, do dnia wykonania przez </w:t>
      </w:r>
      <w:r w:rsidR="00251B38" w:rsidRPr="00BD566F">
        <w:rPr>
          <w:rFonts w:asciiTheme="minorHAnsi" w:hAnsiTheme="minorHAnsi" w:cs="Arial"/>
        </w:rPr>
        <w:t xml:space="preserve">Beneficjenta, </w:t>
      </w:r>
      <w:r w:rsidRPr="00BD566F">
        <w:rPr>
          <w:rFonts w:asciiTheme="minorHAnsi" w:hAnsiTheme="minorHAnsi" w:cs="Arial"/>
        </w:rPr>
        <w:t>wszystkich obowiązków z niej wynikających.</w:t>
      </w:r>
    </w:p>
    <w:p w14:paraId="3548FA54" w14:textId="77777777" w:rsidR="00003EC7" w:rsidRPr="00BD566F" w:rsidRDefault="00003EC7" w:rsidP="00060B22">
      <w:pPr>
        <w:pStyle w:val="Tekstpodstawowy"/>
        <w:tabs>
          <w:tab w:val="left" w:pos="426"/>
        </w:tabs>
        <w:ind w:left="360" w:hanging="357"/>
        <w:rPr>
          <w:rFonts w:asciiTheme="minorHAnsi" w:hAnsiTheme="minorHAnsi" w:cs="Calibri"/>
        </w:rPr>
      </w:pPr>
    </w:p>
    <w:p w14:paraId="4BB847F9" w14:textId="77777777" w:rsidR="004D3A3A" w:rsidRPr="00BD566F" w:rsidRDefault="00027AC7" w:rsidP="00060B22">
      <w:pPr>
        <w:jc w:val="center"/>
        <w:rPr>
          <w:rFonts w:asciiTheme="minorHAnsi" w:hAnsiTheme="minorHAnsi" w:cs="Calibri"/>
        </w:rPr>
      </w:pPr>
      <w:r w:rsidRPr="00BD566F">
        <w:rPr>
          <w:rFonts w:asciiTheme="minorHAnsi" w:hAnsiTheme="minorHAnsi" w:cs="Calibri"/>
          <w:b/>
          <w:bCs/>
        </w:rPr>
        <w:t xml:space="preserve">§ </w:t>
      </w:r>
      <w:r w:rsidR="00C60EA5" w:rsidRPr="00BD566F">
        <w:rPr>
          <w:rFonts w:asciiTheme="minorHAnsi" w:hAnsiTheme="minorHAnsi" w:cs="Calibri"/>
          <w:b/>
          <w:bCs/>
        </w:rPr>
        <w:t>4</w:t>
      </w:r>
      <w:r w:rsidR="00511006" w:rsidRPr="00BD566F">
        <w:rPr>
          <w:rFonts w:asciiTheme="minorHAnsi" w:hAnsiTheme="minorHAnsi" w:cs="Calibri"/>
          <w:b/>
          <w:bCs/>
        </w:rPr>
        <w:t>.</w:t>
      </w:r>
      <w:r w:rsidR="00BA487B" w:rsidRPr="00BD566F">
        <w:rPr>
          <w:rFonts w:asciiTheme="minorHAnsi" w:hAnsiTheme="minorHAnsi" w:cs="Calibri"/>
          <w:b/>
          <w:bCs/>
        </w:rPr>
        <w:t xml:space="preserve"> </w:t>
      </w:r>
      <w:r w:rsidRPr="00BD566F">
        <w:rPr>
          <w:rFonts w:asciiTheme="minorHAnsi" w:hAnsiTheme="minorHAnsi" w:cs="Calibri"/>
          <w:b/>
          <w:bCs/>
        </w:rPr>
        <w:t xml:space="preserve">Przeniesienie praw i obowiązków wynikających z </w:t>
      </w:r>
      <w:r w:rsidR="000C73A4" w:rsidRPr="00BD566F">
        <w:rPr>
          <w:rFonts w:asciiTheme="minorHAnsi" w:hAnsiTheme="minorHAnsi" w:cs="Calibri"/>
          <w:b/>
          <w:bCs/>
        </w:rPr>
        <w:t>Decyzji</w:t>
      </w:r>
    </w:p>
    <w:p w14:paraId="77AE0507" w14:textId="58C64231" w:rsidR="00140431" w:rsidRPr="00BD566F" w:rsidRDefault="00027AC7" w:rsidP="00DF0D52">
      <w:pPr>
        <w:pStyle w:val="Tekstpodstawowy"/>
        <w:numPr>
          <w:ilvl w:val="1"/>
          <w:numId w:val="20"/>
        </w:numPr>
        <w:tabs>
          <w:tab w:val="clear" w:pos="1477"/>
        </w:tabs>
        <w:ind w:left="425" w:right="-1" w:hanging="426"/>
        <w:rPr>
          <w:rFonts w:asciiTheme="minorHAnsi" w:hAnsiTheme="minorHAnsi" w:cs="Calibri"/>
        </w:rPr>
      </w:pPr>
      <w:r w:rsidRPr="00BD566F">
        <w:rPr>
          <w:rFonts w:asciiTheme="minorHAnsi" w:hAnsiTheme="minorHAnsi" w:cs="Calibri"/>
        </w:rPr>
        <w:t xml:space="preserve">Przeniesienie praw i obowiązków Beneficjenta wynikających z </w:t>
      </w:r>
      <w:r w:rsidR="000C73A4" w:rsidRPr="00BD566F">
        <w:rPr>
          <w:rFonts w:asciiTheme="minorHAnsi" w:hAnsiTheme="minorHAnsi" w:cs="Calibri"/>
        </w:rPr>
        <w:t>Decyzji</w:t>
      </w:r>
      <w:r w:rsidRPr="00BD566F">
        <w:rPr>
          <w:rFonts w:asciiTheme="minorHAnsi" w:hAnsiTheme="minorHAnsi" w:cs="Calibri"/>
        </w:rPr>
        <w:t xml:space="preserve"> na </w:t>
      </w:r>
      <w:r w:rsidR="00696ACE" w:rsidRPr="00BD566F">
        <w:rPr>
          <w:rFonts w:asciiTheme="minorHAnsi" w:hAnsiTheme="minorHAnsi" w:cs="Calibri"/>
        </w:rPr>
        <w:t>podmioty</w:t>
      </w:r>
      <w:r w:rsidRPr="00BD566F">
        <w:rPr>
          <w:rFonts w:asciiTheme="minorHAnsi" w:hAnsiTheme="minorHAnsi" w:cs="Calibri"/>
        </w:rPr>
        <w:t xml:space="preserve"> trzecie wymaga uprzedniej pisemnej zgody DIP. </w:t>
      </w:r>
    </w:p>
    <w:p w14:paraId="6A03DB1F" w14:textId="4A612C6C" w:rsidR="00C0265F" w:rsidRPr="00BD566F" w:rsidRDefault="0020062B" w:rsidP="009C1FE7">
      <w:pPr>
        <w:pStyle w:val="Tekstpodstawowy"/>
        <w:numPr>
          <w:ilvl w:val="1"/>
          <w:numId w:val="20"/>
        </w:numPr>
        <w:tabs>
          <w:tab w:val="clear" w:pos="1477"/>
        </w:tabs>
        <w:ind w:left="425" w:hanging="426"/>
        <w:rPr>
          <w:rFonts w:asciiTheme="minorHAnsi" w:hAnsiTheme="minorHAnsi" w:cs="Calibri"/>
        </w:rPr>
      </w:pPr>
      <w:r w:rsidRPr="00BD566F">
        <w:rPr>
          <w:rFonts w:asciiTheme="minorHAnsi" w:hAnsiTheme="minorHAnsi" w:cs="Calibri"/>
        </w:rPr>
        <w:t xml:space="preserve">Beneficjent jest zobowiązany poinformować DIP o zamiarze dokonania </w:t>
      </w:r>
      <w:r w:rsidR="00D90DD8" w:rsidRPr="00BD566F">
        <w:rPr>
          <w:rFonts w:asciiTheme="minorHAnsi" w:hAnsiTheme="minorHAnsi" w:cs="Calibri"/>
        </w:rPr>
        <w:t xml:space="preserve">podziału lub </w:t>
      </w:r>
      <w:r w:rsidRPr="00BD566F">
        <w:rPr>
          <w:rFonts w:asciiTheme="minorHAnsi" w:hAnsiTheme="minorHAnsi" w:cs="Calibri"/>
        </w:rPr>
        <w:t>połączenia</w:t>
      </w:r>
      <w:r w:rsidR="00D90DD8" w:rsidRPr="00BD566F">
        <w:rPr>
          <w:rFonts w:asciiTheme="minorHAnsi" w:hAnsiTheme="minorHAnsi" w:cs="Calibri"/>
        </w:rPr>
        <w:t xml:space="preserve"> </w:t>
      </w:r>
      <w:r w:rsidR="00DF0D52" w:rsidRPr="00BD566F">
        <w:rPr>
          <w:rFonts w:asciiTheme="minorHAnsi" w:hAnsiTheme="minorHAnsi" w:cs="Calibri"/>
        </w:rPr>
        <w:br/>
      </w:r>
      <w:r w:rsidR="00D90DD8" w:rsidRPr="00BD566F">
        <w:rPr>
          <w:rFonts w:asciiTheme="minorHAnsi" w:hAnsiTheme="minorHAnsi" w:cs="Calibri"/>
        </w:rPr>
        <w:t>z inną spółką</w:t>
      </w:r>
      <w:r w:rsidRPr="00BD566F">
        <w:rPr>
          <w:rFonts w:asciiTheme="minorHAnsi" w:hAnsiTheme="minorHAnsi" w:cs="Calibri"/>
        </w:rPr>
        <w:t>, wniesieni</w:t>
      </w:r>
      <w:r w:rsidR="000236BF" w:rsidRPr="00BD566F">
        <w:rPr>
          <w:rFonts w:asciiTheme="minorHAnsi" w:hAnsiTheme="minorHAnsi" w:cs="Calibri"/>
        </w:rPr>
        <w:t>a</w:t>
      </w:r>
      <w:r w:rsidRPr="00BD566F">
        <w:rPr>
          <w:rFonts w:asciiTheme="minorHAnsi" w:hAnsiTheme="minorHAnsi" w:cs="Calibri"/>
        </w:rPr>
        <w:t xml:space="preserve"> przedsiębiorstwa lub jego </w:t>
      </w:r>
      <w:r w:rsidR="000236BF" w:rsidRPr="00BD566F">
        <w:rPr>
          <w:rFonts w:asciiTheme="minorHAnsi" w:hAnsiTheme="minorHAnsi" w:cs="Calibri"/>
        </w:rPr>
        <w:t xml:space="preserve">zorganizowanej części </w:t>
      </w:r>
      <w:r w:rsidRPr="00BD566F">
        <w:rPr>
          <w:rFonts w:asciiTheme="minorHAnsi" w:hAnsiTheme="minorHAnsi" w:cs="Calibri"/>
        </w:rPr>
        <w:t xml:space="preserve">do </w:t>
      </w:r>
      <w:r w:rsidR="00C0265F" w:rsidRPr="00BD566F">
        <w:rPr>
          <w:rFonts w:asciiTheme="minorHAnsi" w:hAnsiTheme="minorHAnsi" w:cs="Calibri"/>
        </w:rPr>
        <w:t xml:space="preserve">innego podmiotu, </w:t>
      </w:r>
      <w:r w:rsidR="00DF0D52" w:rsidRPr="00BD566F">
        <w:rPr>
          <w:rFonts w:asciiTheme="minorHAnsi" w:hAnsiTheme="minorHAnsi" w:cs="Calibri"/>
        </w:rPr>
        <w:br/>
      </w:r>
      <w:r w:rsidR="00C0265F" w:rsidRPr="00BD566F">
        <w:rPr>
          <w:rFonts w:asciiTheme="minorHAnsi" w:hAnsiTheme="minorHAnsi" w:cs="Calibri"/>
        </w:rPr>
        <w:t xml:space="preserve">o zamiarze </w:t>
      </w:r>
      <w:r w:rsidR="00D90DD8" w:rsidRPr="00BD566F">
        <w:rPr>
          <w:rFonts w:asciiTheme="minorHAnsi" w:hAnsiTheme="minorHAnsi" w:cs="Calibri"/>
        </w:rPr>
        <w:t xml:space="preserve">jego </w:t>
      </w:r>
      <w:r w:rsidR="00C0265F" w:rsidRPr="00BD566F">
        <w:rPr>
          <w:rFonts w:asciiTheme="minorHAnsi" w:hAnsiTheme="minorHAnsi" w:cs="Calibri"/>
        </w:rPr>
        <w:t>sprzedaży lub darowizny</w:t>
      </w:r>
      <w:r w:rsidR="00027AC7" w:rsidRPr="00BD566F">
        <w:rPr>
          <w:rFonts w:asciiTheme="minorHAnsi" w:hAnsiTheme="minorHAnsi" w:cs="Calibri"/>
        </w:rPr>
        <w:t xml:space="preserve"> </w:t>
      </w:r>
      <w:r w:rsidR="00D90DD8" w:rsidRPr="00BD566F">
        <w:rPr>
          <w:rFonts w:asciiTheme="minorHAnsi" w:hAnsiTheme="minorHAnsi" w:cs="Calibri"/>
        </w:rPr>
        <w:t xml:space="preserve">albo </w:t>
      </w:r>
      <w:r w:rsidR="00C0265F" w:rsidRPr="00BD566F">
        <w:rPr>
          <w:rFonts w:asciiTheme="minorHAnsi" w:hAnsiTheme="minorHAnsi" w:cs="Calibri"/>
        </w:rPr>
        <w:t xml:space="preserve">innych </w:t>
      </w:r>
      <w:r w:rsidR="00027AC7" w:rsidRPr="00BD566F">
        <w:rPr>
          <w:rFonts w:asciiTheme="minorHAnsi" w:hAnsiTheme="minorHAnsi" w:cs="Calibri"/>
        </w:rPr>
        <w:t>okolicznościach mogących skutkować przeniesieniem praw i obowiązków</w:t>
      </w:r>
      <w:r w:rsidR="00C0265F" w:rsidRPr="00BD566F">
        <w:rPr>
          <w:rFonts w:asciiTheme="minorHAnsi" w:hAnsiTheme="minorHAnsi" w:cs="Calibri"/>
        </w:rPr>
        <w:t xml:space="preserve"> z </w:t>
      </w:r>
      <w:r w:rsidR="000C73A4" w:rsidRPr="00BD566F">
        <w:rPr>
          <w:rFonts w:asciiTheme="minorHAnsi" w:hAnsiTheme="minorHAnsi" w:cs="Calibri"/>
        </w:rPr>
        <w:t>Decyzji</w:t>
      </w:r>
      <w:r w:rsidR="00C0265F" w:rsidRPr="00BD566F">
        <w:rPr>
          <w:rFonts w:asciiTheme="minorHAnsi" w:hAnsiTheme="minorHAnsi" w:cs="Calibri"/>
        </w:rPr>
        <w:t xml:space="preserve"> na </w:t>
      </w:r>
      <w:r w:rsidR="00696ACE" w:rsidRPr="00BD566F">
        <w:rPr>
          <w:rFonts w:asciiTheme="minorHAnsi" w:hAnsiTheme="minorHAnsi" w:cs="Calibri"/>
        </w:rPr>
        <w:t xml:space="preserve">podmioty </w:t>
      </w:r>
      <w:r w:rsidR="00C0265F" w:rsidRPr="00BD566F">
        <w:rPr>
          <w:rFonts w:asciiTheme="minorHAnsi" w:hAnsiTheme="minorHAnsi" w:cs="Calibri"/>
        </w:rPr>
        <w:t>trzecie</w:t>
      </w:r>
      <w:r w:rsidR="00635DFE" w:rsidRPr="00BD566F">
        <w:rPr>
          <w:rFonts w:asciiTheme="minorHAnsi" w:hAnsiTheme="minorHAnsi" w:cs="Calibri"/>
        </w:rPr>
        <w:t xml:space="preserve">. </w:t>
      </w:r>
      <w:r w:rsidR="00A717DE" w:rsidRPr="00BD566F">
        <w:rPr>
          <w:rFonts w:asciiTheme="minorHAnsi" w:hAnsiTheme="minorHAnsi" w:cs="Calibri"/>
        </w:rPr>
        <w:t>DIP zbada</w:t>
      </w:r>
      <w:r w:rsidR="00C0265F" w:rsidRPr="00BD566F">
        <w:rPr>
          <w:rFonts w:asciiTheme="minorHAnsi" w:hAnsiTheme="minorHAnsi" w:cs="Calibri"/>
        </w:rPr>
        <w:t>, opierając się na oświadczeniach i dokumentach przedstawionych przez Beneficjenta,</w:t>
      </w:r>
      <w:r w:rsidR="00027AC7" w:rsidRPr="00BD566F">
        <w:rPr>
          <w:rFonts w:asciiTheme="minorHAnsi" w:hAnsiTheme="minorHAnsi" w:cs="Calibri"/>
        </w:rPr>
        <w:t xml:space="preserve"> wpływ tych zmian na prawidłową i terminową realizację </w:t>
      </w:r>
      <w:r w:rsidR="00C450F5">
        <w:rPr>
          <w:rFonts w:asciiTheme="minorHAnsi" w:hAnsiTheme="minorHAnsi" w:cs="Calibri"/>
        </w:rPr>
        <w:t>p</w:t>
      </w:r>
      <w:r w:rsidR="00027AC7" w:rsidRPr="00BD566F">
        <w:rPr>
          <w:rFonts w:asciiTheme="minorHAnsi" w:hAnsiTheme="minorHAnsi" w:cs="Calibri"/>
        </w:rPr>
        <w:t xml:space="preserve">rojektu oraz osiągnięcie celów i wskaźników produktu </w:t>
      </w:r>
      <w:r w:rsidR="00B66FB5" w:rsidRPr="00BD566F">
        <w:rPr>
          <w:rFonts w:asciiTheme="minorHAnsi" w:hAnsiTheme="minorHAnsi" w:cs="Calibri"/>
        </w:rPr>
        <w:br/>
      </w:r>
      <w:r w:rsidR="00027AC7" w:rsidRPr="00BD566F">
        <w:rPr>
          <w:rFonts w:asciiTheme="minorHAnsi" w:hAnsiTheme="minorHAnsi" w:cs="Calibri"/>
        </w:rPr>
        <w:t>i rezultatu zakładany</w:t>
      </w:r>
      <w:r w:rsidR="00AC6F2A" w:rsidRPr="00BD566F">
        <w:rPr>
          <w:rFonts w:asciiTheme="minorHAnsi" w:hAnsiTheme="minorHAnsi" w:cs="Calibri"/>
        </w:rPr>
        <w:t xml:space="preserve">ch we wniosku o dofinansowanie oraz czy </w:t>
      </w:r>
      <w:r w:rsidR="00696ACE" w:rsidRPr="00BD566F">
        <w:rPr>
          <w:rFonts w:asciiTheme="minorHAnsi" w:hAnsiTheme="minorHAnsi" w:cs="Calibri"/>
        </w:rPr>
        <w:t xml:space="preserve">podmiot trzeci </w:t>
      </w:r>
      <w:r w:rsidR="00AC6F2A" w:rsidRPr="00BD566F">
        <w:rPr>
          <w:rFonts w:asciiTheme="minorHAnsi" w:hAnsiTheme="minorHAnsi" w:cs="Calibri"/>
        </w:rPr>
        <w:t>spełnia</w:t>
      </w:r>
      <w:r w:rsidR="00696ACE" w:rsidRPr="00BD566F">
        <w:rPr>
          <w:rFonts w:asciiTheme="minorHAnsi" w:hAnsiTheme="minorHAnsi" w:cs="Calibri"/>
        </w:rPr>
        <w:t>ł</w:t>
      </w:r>
      <w:r w:rsidR="00AC6F2A" w:rsidRPr="00BD566F">
        <w:rPr>
          <w:rFonts w:asciiTheme="minorHAnsi" w:hAnsiTheme="minorHAnsi" w:cs="Calibri"/>
        </w:rPr>
        <w:t>by warunki uzyskania dofinansowania</w:t>
      </w:r>
      <w:r w:rsidR="00027AC7" w:rsidRPr="00BD566F">
        <w:rPr>
          <w:rFonts w:asciiTheme="minorHAnsi" w:hAnsiTheme="minorHAnsi" w:cs="Calibri"/>
        </w:rPr>
        <w:t xml:space="preserve">. </w:t>
      </w:r>
      <w:r w:rsidR="000D60F0" w:rsidRPr="00BD566F">
        <w:rPr>
          <w:rFonts w:asciiTheme="minorHAnsi" w:hAnsiTheme="minorHAnsi" w:cs="Calibri"/>
        </w:rPr>
        <w:t xml:space="preserve">DIP poinformuje Beneficjenta o zgodzie na </w:t>
      </w:r>
      <w:r w:rsidR="001846E8" w:rsidRPr="00BD566F">
        <w:rPr>
          <w:rFonts w:asciiTheme="minorHAnsi" w:hAnsiTheme="minorHAnsi" w:cs="Calibri"/>
        </w:rPr>
        <w:t xml:space="preserve">podjęcie Decyzji </w:t>
      </w:r>
      <w:r w:rsidR="00770E73" w:rsidRPr="00BD566F">
        <w:rPr>
          <w:rFonts w:asciiTheme="minorHAnsi" w:hAnsiTheme="minorHAnsi" w:cs="Calibri"/>
        </w:rPr>
        <w:t>zmieniającej</w:t>
      </w:r>
      <w:r w:rsidR="00342EFE" w:rsidRPr="00BD566F">
        <w:rPr>
          <w:rFonts w:asciiTheme="minorHAnsi" w:hAnsiTheme="minorHAnsi" w:cs="Calibri"/>
        </w:rPr>
        <w:t xml:space="preserve"> </w:t>
      </w:r>
      <w:r w:rsidR="000D60F0" w:rsidRPr="00BD566F">
        <w:rPr>
          <w:rFonts w:asciiTheme="minorHAnsi" w:hAnsiTheme="minorHAnsi" w:cs="Calibri"/>
        </w:rPr>
        <w:t xml:space="preserve">lub o braku zgody. Jeżeli w razie braku zgody Beneficjent nie zrezygnuje </w:t>
      </w:r>
      <w:r w:rsidR="00AB6927" w:rsidRPr="00BD566F">
        <w:rPr>
          <w:rFonts w:asciiTheme="minorHAnsi" w:hAnsiTheme="minorHAnsi" w:cs="Calibri"/>
        </w:rPr>
        <w:br/>
      </w:r>
      <w:r w:rsidR="000D60F0" w:rsidRPr="00BD566F">
        <w:rPr>
          <w:rFonts w:asciiTheme="minorHAnsi" w:hAnsiTheme="minorHAnsi" w:cs="Calibri"/>
        </w:rPr>
        <w:t xml:space="preserve">z planowanych zmian, </w:t>
      </w:r>
      <w:r w:rsidR="00770E73" w:rsidRPr="00BD566F">
        <w:rPr>
          <w:rFonts w:asciiTheme="minorHAnsi" w:hAnsiTheme="minorHAnsi" w:cs="Calibri"/>
        </w:rPr>
        <w:t xml:space="preserve">IZ RPO </w:t>
      </w:r>
      <w:r w:rsidR="007F2AC3" w:rsidRPr="00BD566F">
        <w:rPr>
          <w:rFonts w:asciiTheme="minorHAnsi" w:hAnsiTheme="minorHAnsi" w:cs="Calibri"/>
        </w:rPr>
        <w:t>moż</w:t>
      </w:r>
      <w:r w:rsidR="00770E73" w:rsidRPr="00BD566F">
        <w:rPr>
          <w:rFonts w:asciiTheme="minorHAnsi" w:hAnsiTheme="minorHAnsi" w:cs="Calibri"/>
        </w:rPr>
        <w:t>e</w:t>
      </w:r>
      <w:r w:rsidR="000D60F0" w:rsidRPr="00BD566F">
        <w:rPr>
          <w:rFonts w:asciiTheme="minorHAnsi" w:hAnsiTheme="minorHAnsi" w:cs="Calibri"/>
        </w:rPr>
        <w:t xml:space="preserve"> </w:t>
      </w:r>
      <w:r w:rsidR="00B33345" w:rsidRPr="00BD566F">
        <w:rPr>
          <w:rFonts w:asciiTheme="minorHAnsi" w:hAnsiTheme="minorHAnsi" w:cs="Calibri"/>
        </w:rPr>
        <w:t>uchylić</w:t>
      </w:r>
      <w:r w:rsidR="00D66C8D" w:rsidRPr="00BD566F">
        <w:rPr>
          <w:rFonts w:asciiTheme="minorHAnsi" w:hAnsiTheme="minorHAnsi" w:cs="Calibri"/>
        </w:rPr>
        <w:t xml:space="preserve"> Decyzję </w:t>
      </w:r>
      <w:r w:rsidR="000D60F0" w:rsidRPr="00BD566F">
        <w:rPr>
          <w:rFonts w:asciiTheme="minorHAnsi" w:hAnsiTheme="minorHAnsi" w:cs="Calibri"/>
        </w:rPr>
        <w:t xml:space="preserve">zgodnie z </w:t>
      </w:r>
      <w:r w:rsidR="000D60F0" w:rsidRPr="00BD566F">
        <w:rPr>
          <w:rFonts w:asciiTheme="minorHAnsi" w:eastAsia="Calibri" w:hAnsiTheme="minorHAnsi"/>
        </w:rPr>
        <w:t xml:space="preserve">§ 20 ust. </w:t>
      </w:r>
      <w:r w:rsidR="00343F70" w:rsidRPr="00BD566F">
        <w:rPr>
          <w:rFonts w:asciiTheme="minorHAnsi" w:eastAsia="Calibri" w:hAnsiTheme="minorHAnsi"/>
        </w:rPr>
        <w:t>2</w:t>
      </w:r>
      <w:r w:rsidR="00696ACE" w:rsidRPr="00BD566F">
        <w:rPr>
          <w:rFonts w:asciiTheme="minorHAnsi" w:eastAsia="Calibri" w:hAnsiTheme="minorHAnsi"/>
        </w:rPr>
        <w:t xml:space="preserve"> pkt 1</w:t>
      </w:r>
      <w:r w:rsidR="006D7210" w:rsidRPr="00BD566F">
        <w:rPr>
          <w:rFonts w:asciiTheme="minorHAnsi" w:eastAsia="Calibri" w:hAnsiTheme="minorHAnsi"/>
        </w:rPr>
        <w:t xml:space="preserve">3 </w:t>
      </w:r>
      <w:r w:rsidR="000C73A4" w:rsidRPr="00BD566F">
        <w:rPr>
          <w:rFonts w:asciiTheme="minorHAnsi" w:eastAsia="Calibri" w:hAnsiTheme="minorHAnsi"/>
        </w:rPr>
        <w:t>Decyzji</w:t>
      </w:r>
      <w:r w:rsidR="006D7210" w:rsidRPr="00BD566F">
        <w:rPr>
          <w:rFonts w:asciiTheme="minorHAnsi" w:eastAsia="Calibri" w:hAnsiTheme="minorHAnsi"/>
        </w:rPr>
        <w:t>.</w:t>
      </w:r>
      <w:r w:rsidR="00342EFE" w:rsidRPr="00BD566F">
        <w:rPr>
          <w:rFonts w:asciiTheme="minorHAnsi" w:eastAsia="Calibri" w:hAnsiTheme="minorHAnsi"/>
        </w:rPr>
        <w:t xml:space="preserve"> </w:t>
      </w:r>
    </w:p>
    <w:p w14:paraId="30FA1E96" w14:textId="77777777" w:rsidR="00A12328" w:rsidRPr="00BD566F" w:rsidRDefault="00C0265F" w:rsidP="009C1FE7">
      <w:pPr>
        <w:pStyle w:val="Tekstpodstawowy"/>
        <w:numPr>
          <w:ilvl w:val="1"/>
          <w:numId w:val="20"/>
        </w:numPr>
        <w:tabs>
          <w:tab w:val="clear" w:pos="1477"/>
        </w:tabs>
        <w:ind w:left="425" w:hanging="426"/>
        <w:rPr>
          <w:rFonts w:asciiTheme="minorHAnsi" w:hAnsiTheme="minorHAnsi" w:cs="Calibri"/>
        </w:rPr>
      </w:pPr>
      <w:r w:rsidRPr="00BD566F">
        <w:rPr>
          <w:rFonts w:asciiTheme="minorHAnsi" w:hAnsiTheme="minorHAnsi" w:cs="Calibri"/>
        </w:rPr>
        <w:t xml:space="preserve">Beneficjent jest zobowiązany poinformować DIP o dokonanym przekształceniu w trybie art. 551 </w:t>
      </w:r>
      <w:r w:rsidR="00B66FB5" w:rsidRPr="00BD566F">
        <w:rPr>
          <w:rFonts w:asciiTheme="minorHAnsi" w:hAnsiTheme="minorHAnsi" w:cs="Calibri"/>
        </w:rPr>
        <w:br/>
      </w:r>
      <w:r w:rsidRPr="00BD566F">
        <w:rPr>
          <w:rFonts w:asciiTheme="minorHAnsi" w:hAnsiTheme="minorHAnsi" w:cs="Calibri"/>
        </w:rPr>
        <w:t xml:space="preserve">i nast. kodeksu spółek handlowych </w:t>
      </w:r>
      <w:r w:rsidR="00635DFE" w:rsidRPr="00BD566F">
        <w:rPr>
          <w:rFonts w:asciiTheme="minorHAnsi" w:hAnsiTheme="minorHAnsi" w:cs="Calibri"/>
        </w:rPr>
        <w:t xml:space="preserve">w </w:t>
      </w:r>
      <w:r w:rsidRPr="00BD566F">
        <w:rPr>
          <w:rFonts w:asciiTheme="minorHAnsi" w:hAnsiTheme="minorHAnsi" w:cs="Calibri"/>
        </w:rPr>
        <w:t>celu uaktualnienia informacji o formie prawnej Beneficjenta.</w:t>
      </w:r>
    </w:p>
    <w:p w14:paraId="067430AB" w14:textId="0CF1FCD6" w:rsidR="00A12328" w:rsidRPr="00BD566F" w:rsidRDefault="00A12328" w:rsidP="009C1FE7">
      <w:pPr>
        <w:pStyle w:val="Tekstpodstawowy"/>
        <w:numPr>
          <w:ilvl w:val="1"/>
          <w:numId w:val="20"/>
        </w:numPr>
        <w:tabs>
          <w:tab w:val="clear" w:pos="1477"/>
        </w:tabs>
        <w:ind w:left="425" w:hanging="426"/>
        <w:rPr>
          <w:rFonts w:asciiTheme="minorHAnsi" w:hAnsiTheme="minorHAnsi" w:cs="Calibri"/>
        </w:rPr>
      </w:pPr>
      <w:r w:rsidRPr="00BD566F">
        <w:rPr>
          <w:rFonts w:asciiTheme="minorHAnsi" w:hAnsiTheme="minorHAnsi" w:cs="Calibri"/>
        </w:rPr>
        <w:t xml:space="preserve">DIP nie ponosi odpowiedzialności wobec osób trzecich za szkody powstałe w związku z realizacją </w:t>
      </w:r>
      <w:r w:rsidR="00C450F5">
        <w:rPr>
          <w:rFonts w:asciiTheme="minorHAnsi" w:hAnsiTheme="minorHAnsi" w:cs="Calibri"/>
        </w:rPr>
        <w:t>p</w:t>
      </w:r>
      <w:r w:rsidRPr="00BD566F">
        <w:rPr>
          <w:rFonts w:asciiTheme="minorHAnsi" w:hAnsiTheme="minorHAnsi" w:cs="Calibri"/>
        </w:rPr>
        <w:t xml:space="preserve">rojektu. </w:t>
      </w:r>
    </w:p>
    <w:p w14:paraId="327BD13C" w14:textId="3A7D49CD" w:rsidR="00A12328" w:rsidRPr="00BD566F" w:rsidRDefault="00A12328" w:rsidP="009C1FE7">
      <w:pPr>
        <w:pStyle w:val="Tekstpodstawowy"/>
        <w:numPr>
          <w:ilvl w:val="1"/>
          <w:numId w:val="20"/>
        </w:numPr>
        <w:tabs>
          <w:tab w:val="clear" w:pos="1477"/>
        </w:tabs>
        <w:ind w:left="425" w:hanging="426"/>
        <w:rPr>
          <w:rFonts w:asciiTheme="minorHAnsi" w:hAnsiTheme="minorHAnsi" w:cs="Calibri"/>
        </w:rPr>
      </w:pPr>
      <w:r w:rsidRPr="00BD566F">
        <w:rPr>
          <w:rFonts w:asciiTheme="minorHAnsi" w:hAnsiTheme="minorHAnsi" w:cs="Calibri"/>
        </w:rPr>
        <w:lastRenderedPageBreak/>
        <w:t xml:space="preserve">Beneficjent ponosi odpowiedzialność wobec osób trzecich za szkody powstałe w związku </w:t>
      </w:r>
      <w:r w:rsidR="00B66FB5" w:rsidRPr="00BD566F">
        <w:rPr>
          <w:rFonts w:asciiTheme="minorHAnsi" w:hAnsiTheme="minorHAnsi" w:cs="Calibri"/>
        </w:rPr>
        <w:br/>
      </w:r>
      <w:r w:rsidRPr="00BD566F">
        <w:rPr>
          <w:rFonts w:asciiTheme="minorHAnsi" w:hAnsiTheme="minorHAnsi" w:cs="Calibri"/>
        </w:rPr>
        <w:t xml:space="preserve">z realizacją </w:t>
      </w:r>
      <w:r w:rsidR="00C450F5">
        <w:rPr>
          <w:rFonts w:asciiTheme="minorHAnsi" w:hAnsiTheme="minorHAnsi" w:cs="Calibri"/>
        </w:rPr>
        <w:t>p</w:t>
      </w:r>
      <w:r w:rsidRPr="00BD566F">
        <w:rPr>
          <w:rFonts w:asciiTheme="minorHAnsi" w:hAnsiTheme="minorHAnsi" w:cs="Calibri"/>
        </w:rPr>
        <w:t>rojektu.</w:t>
      </w:r>
    </w:p>
    <w:p w14:paraId="5316BEB7" w14:textId="77777777" w:rsidR="00003EC7" w:rsidRPr="00BD566F" w:rsidRDefault="00003EC7" w:rsidP="00060B22">
      <w:pPr>
        <w:pStyle w:val="Tekstpodstawowy"/>
        <w:rPr>
          <w:rFonts w:asciiTheme="minorHAnsi" w:hAnsiTheme="minorHAnsi" w:cs="Calibri"/>
        </w:rPr>
      </w:pPr>
    </w:p>
    <w:p w14:paraId="2A9F5D1B" w14:textId="3C070FFC" w:rsidR="00003EC7" w:rsidRPr="00BD566F" w:rsidRDefault="00027AC7" w:rsidP="00060B22">
      <w:pPr>
        <w:pStyle w:val="Tekstpodstawowy2"/>
        <w:tabs>
          <w:tab w:val="num" w:pos="-2160"/>
        </w:tabs>
        <w:spacing w:after="0" w:line="240" w:lineRule="auto"/>
        <w:jc w:val="center"/>
        <w:rPr>
          <w:rFonts w:asciiTheme="minorHAnsi" w:hAnsiTheme="minorHAnsi" w:cs="Calibri"/>
          <w:b/>
          <w:bCs/>
          <w:sz w:val="24"/>
          <w:szCs w:val="24"/>
        </w:rPr>
      </w:pPr>
      <w:r w:rsidRPr="00BD566F">
        <w:rPr>
          <w:rFonts w:asciiTheme="minorHAnsi" w:hAnsiTheme="minorHAnsi" w:cs="Calibri"/>
          <w:b/>
          <w:bCs/>
          <w:caps/>
          <w:sz w:val="24"/>
          <w:szCs w:val="24"/>
        </w:rPr>
        <w:t xml:space="preserve">§ </w:t>
      </w:r>
      <w:r w:rsidR="00CB736F" w:rsidRPr="00BD566F">
        <w:rPr>
          <w:rFonts w:asciiTheme="minorHAnsi" w:hAnsiTheme="minorHAnsi" w:cs="Calibri"/>
          <w:b/>
          <w:bCs/>
          <w:caps/>
          <w:sz w:val="24"/>
          <w:szCs w:val="24"/>
        </w:rPr>
        <w:t>5</w:t>
      </w:r>
      <w:r w:rsidR="00511006" w:rsidRPr="00BD566F">
        <w:rPr>
          <w:rFonts w:asciiTheme="minorHAnsi" w:hAnsiTheme="minorHAnsi" w:cs="Calibri"/>
          <w:b/>
          <w:bCs/>
          <w:caps/>
          <w:sz w:val="24"/>
          <w:szCs w:val="24"/>
        </w:rPr>
        <w:t>.</w:t>
      </w:r>
      <w:r w:rsidRPr="00BD566F">
        <w:rPr>
          <w:rFonts w:asciiTheme="minorHAnsi" w:hAnsiTheme="minorHAnsi" w:cs="Calibri"/>
          <w:b/>
          <w:bCs/>
          <w:sz w:val="24"/>
          <w:szCs w:val="24"/>
        </w:rPr>
        <w:t xml:space="preserve"> Planowane płatności</w:t>
      </w:r>
    </w:p>
    <w:p w14:paraId="4145F69F" w14:textId="52BCB6AB" w:rsidR="00903D37" w:rsidRPr="00BD566F" w:rsidRDefault="00903D37" w:rsidP="00DF0D52">
      <w:pPr>
        <w:numPr>
          <w:ilvl w:val="0"/>
          <w:numId w:val="33"/>
        </w:numPr>
        <w:tabs>
          <w:tab w:val="clear" w:pos="757"/>
        </w:tabs>
        <w:ind w:left="357" w:right="-1" w:hanging="357"/>
        <w:jc w:val="both"/>
        <w:rPr>
          <w:rFonts w:asciiTheme="minorHAnsi" w:hAnsiTheme="minorHAnsi"/>
        </w:rPr>
      </w:pPr>
      <w:r w:rsidRPr="00BD566F">
        <w:rPr>
          <w:rFonts w:asciiTheme="minorHAnsi" w:hAnsiTheme="minorHAnsi"/>
        </w:rPr>
        <w:t xml:space="preserve">Beneficjent określa w harmonogramie płatności terminy, w których planuje złożenie wniosków </w:t>
      </w:r>
      <w:r w:rsidR="00DF0D52" w:rsidRPr="00BD566F">
        <w:rPr>
          <w:rFonts w:asciiTheme="minorHAnsi" w:hAnsiTheme="minorHAnsi"/>
        </w:rPr>
        <w:br/>
      </w:r>
      <w:r w:rsidRPr="00BD566F">
        <w:rPr>
          <w:rFonts w:asciiTheme="minorHAnsi" w:hAnsiTheme="minorHAnsi"/>
        </w:rPr>
        <w:t>o płatność. Pierwszy harmonogram płatności stanowi załącznik</w:t>
      </w:r>
      <w:r w:rsidR="00BA065A" w:rsidRPr="00BD566F">
        <w:rPr>
          <w:rFonts w:asciiTheme="minorHAnsi" w:hAnsiTheme="minorHAnsi"/>
        </w:rPr>
        <w:t xml:space="preserve"> </w:t>
      </w:r>
      <w:r w:rsidR="007362D4" w:rsidRPr="00BD566F">
        <w:rPr>
          <w:rFonts w:asciiTheme="minorHAnsi" w:hAnsiTheme="minorHAnsi"/>
        </w:rPr>
        <w:t>n</w:t>
      </w:r>
      <w:r w:rsidR="00BA065A" w:rsidRPr="00BD566F">
        <w:rPr>
          <w:rFonts w:asciiTheme="minorHAnsi" w:hAnsiTheme="minorHAnsi"/>
        </w:rPr>
        <w:t xml:space="preserve">r </w:t>
      </w:r>
      <w:r w:rsidR="00713F62" w:rsidRPr="00BD566F">
        <w:rPr>
          <w:rFonts w:asciiTheme="minorHAnsi" w:hAnsiTheme="minorHAnsi"/>
        </w:rPr>
        <w:t xml:space="preserve">2 </w:t>
      </w:r>
      <w:r w:rsidRPr="00BD566F">
        <w:rPr>
          <w:rFonts w:asciiTheme="minorHAnsi" w:hAnsiTheme="minorHAnsi"/>
        </w:rPr>
        <w:t xml:space="preserve">do </w:t>
      </w:r>
      <w:r w:rsidR="000C73A4" w:rsidRPr="00BD566F">
        <w:rPr>
          <w:rFonts w:asciiTheme="minorHAnsi" w:hAnsiTheme="minorHAnsi"/>
        </w:rPr>
        <w:t>Decyzji</w:t>
      </w:r>
      <w:r w:rsidR="003378C6" w:rsidRPr="00BD566F">
        <w:rPr>
          <w:rStyle w:val="Odwoanieprzypisudolnego"/>
          <w:rFonts w:asciiTheme="minorHAnsi" w:hAnsiTheme="minorHAnsi"/>
        </w:rPr>
        <w:footnoteReference w:id="23"/>
      </w:r>
      <w:r w:rsidRPr="00BD566F">
        <w:rPr>
          <w:rFonts w:asciiTheme="minorHAnsi" w:hAnsiTheme="minorHAnsi"/>
        </w:rPr>
        <w:t xml:space="preserve">. W przypadku zaistnienia konieczności aktualizacji harmonogramu płatności Beneficjent przekazuje go niezwłocznie DIP za pośrednictwem systemu teleinformatycznego SL2014. Ponadto Beneficjent zobligowany jest do przesyłania </w:t>
      </w:r>
      <w:r w:rsidR="00511006" w:rsidRPr="00BD566F">
        <w:rPr>
          <w:rFonts w:asciiTheme="minorHAnsi" w:hAnsiTheme="minorHAnsi"/>
        </w:rPr>
        <w:t xml:space="preserve">harmonogramu płatności poprzez </w:t>
      </w:r>
      <w:r w:rsidRPr="00BD566F">
        <w:rPr>
          <w:rFonts w:asciiTheme="minorHAnsi" w:hAnsiTheme="minorHAnsi"/>
        </w:rPr>
        <w:t xml:space="preserve">system SL2014 w momencie złożenia wniosku o płatność (w tym wniosku sprawozdawczego), z zastrzeżeniem ust. </w:t>
      </w:r>
      <w:r w:rsidR="00F0533F" w:rsidRPr="00BD566F">
        <w:rPr>
          <w:rFonts w:asciiTheme="minorHAnsi" w:hAnsiTheme="minorHAnsi"/>
        </w:rPr>
        <w:t>2</w:t>
      </w:r>
      <w:r w:rsidRPr="00BD566F">
        <w:rPr>
          <w:rFonts w:asciiTheme="minorHAnsi" w:hAnsiTheme="minorHAnsi"/>
        </w:rPr>
        <w:t xml:space="preserve">. Aktualizacje harmonogramu płatności stanowią integralną część </w:t>
      </w:r>
      <w:r w:rsidR="000C73A4" w:rsidRPr="00BD566F">
        <w:rPr>
          <w:rFonts w:asciiTheme="minorHAnsi" w:hAnsiTheme="minorHAnsi"/>
        </w:rPr>
        <w:t>Decyzji</w:t>
      </w:r>
      <w:r w:rsidRPr="00BD566F">
        <w:rPr>
          <w:rFonts w:asciiTheme="minorHAnsi" w:hAnsiTheme="minorHAnsi"/>
        </w:rPr>
        <w:t xml:space="preserve"> w formie załącznika i nie wymagają zmiany </w:t>
      </w:r>
      <w:r w:rsidR="000C73A4" w:rsidRPr="00BD566F">
        <w:rPr>
          <w:rFonts w:asciiTheme="minorHAnsi" w:hAnsiTheme="minorHAnsi"/>
        </w:rPr>
        <w:t>Decyzji</w:t>
      </w:r>
      <w:r w:rsidRPr="00BD566F">
        <w:rPr>
          <w:rFonts w:asciiTheme="minorHAnsi" w:hAnsiTheme="minorHAnsi"/>
        </w:rPr>
        <w:t xml:space="preserve"> poprzez </w:t>
      </w:r>
      <w:r w:rsidR="00117E9C" w:rsidRPr="00BD566F">
        <w:rPr>
          <w:rFonts w:asciiTheme="minorHAnsi" w:hAnsiTheme="minorHAnsi"/>
        </w:rPr>
        <w:t>podjęcie</w:t>
      </w:r>
      <w:r w:rsidRPr="00BD566F">
        <w:rPr>
          <w:rFonts w:asciiTheme="minorHAnsi" w:hAnsiTheme="minorHAnsi"/>
        </w:rPr>
        <w:t xml:space="preserve"> </w:t>
      </w:r>
      <w:r w:rsidR="00D66C8D" w:rsidRPr="00BD566F">
        <w:rPr>
          <w:rFonts w:asciiTheme="minorHAnsi" w:hAnsiTheme="minorHAnsi"/>
        </w:rPr>
        <w:t>Decyzji zmieniającej</w:t>
      </w:r>
      <w:r w:rsidRPr="00BD566F">
        <w:rPr>
          <w:rFonts w:asciiTheme="minorHAnsi" w:hAnsiTheme="minorHAnsi"/>
        </w:rPr>
        <w:t xml:space="preserve">. Jednakże w przypadku dokonania zmian i modyfikacji w </w:t>
      </w:r>
      <w:r w:rsidR="00C450F5">
        <w:rPr>
          <w:rFonts w:asciiTheme="minorHAnsi" w:hAnsiTheme="minorHAnsi"/>
        </w:rPr>
        <w:t>p</w:t>
      </w:r>
      <w:r w:rsidRPr="00BD566F">
        <w:rPr>
          <w:rFonts w:asciiTheme="minorHAnsi" w:hAnsiTheme="minorHAnsi"/>
        </w:rPr>
        <w:t xml:space="preserve">rojekcie, które skutkują koniecznością </w:t>
      </w:r>
      <w:r w:rsidR="009D1FFE" w:rsidRPr="00BD566F">
        <w:rPr>
          <w:rFonts w:asciiTheme="minorHAnsi" w:hAnsiTheme="minorHAnsi"/>
        </w:rPr>
        <w:t>podjęcia</w:t>
      </w:r>
      <w:r w:rsidRPr="00BD566F">
        <w:rPr>
          <w:rFonts w:asciiTheme="minorHAnsi" w:hAnsiTheme="minorHAnsi"/>
        </w:rPr>
        <w:t xml:space="preserve"> </w:t>
      </w:r>
      <w:r w:rsidR="000C73A4" w:rsidRPr="00BD566F">
        <w:rPr>
          <w:rFonts w:asciiTheme="minorHAnsi" w:hAnsiTheme="minorHAnsi"/>
        </w:rPr>
        <w:t>Decyzji</w:t>
      </w:r>
      <w:r w:rsidRPr="00BD566F">
        <w:rPr>
          <w:rFonts w:asciiTheme="minorHAnsi" w:hAnsiTheme="minorHAnsi"/>
        </w:rPr>
        <w:t xml:space="preserve"> </w:t>
      </w:r>
      <w:r w:rsidR="00D66C8D" w:rsidRPr="00BD566F">
        <w:rPr>
          <w:rFonts w:asciiTheme="minorHAnsi" w:hAnsiTheme="minorHAnsi"/>
        </w:rPr>
        <w:t xml:space="preserve">zmieniającej </w:t>
      </w:r>
      <w:r w:rsidRPr="00BD566F">
        <w:rPr>
          <w:rFonts w:asciiTheme="minorHAnsi" w:hAnsiTheme="minorHAnsi"/>
        </w:rPr>
        <w:t xml:space="preserve">i mają jednocześnie wpływ na zmianę harmonogramu płatności, Beneficjent obowiązany jest go przedłożyć </w:t>
      </w:r>
      <w:r w:rsidR="00F0533F" w:rsidRPr="00BD566F">
        <w:rPr>
          <w:rFonts w:asciiTheme="minorHAnsi" w:hAnsiTheme="minorHAnsi"/>
        </w:rPr>
        <w:t>DIP</w:t>
      </w:r>
      <w:r w:rsidRPr="00BD566F">
        <w:rPr>
          <w:rFonts w:asciiTheme="minorHAnsi" w:hAnsiTheme="minorHAnsi"/>
        </w:rPr>
        <w:t xml:space="preserve"> jako załącznik do </w:t>
      </w:r>
      <w:r w:rsidR="000C73A4" w:rsidRPr="00BD566F">
        <w:rPr>
          <w:rFonts w:asciiTheme="minorHAnsi" w:hAnsiTheme="minorHAnsi"/>
        </w:rPr>
        <w:t>Decyzji</w:t>
      </w:r>
      <w:r w:rsidR="00D66C8D" w:rsidRPr="00BD566F">
        <w:rPr>
          <w:rFonts w:asciiTheme="minorHAnsi" w:hAnsiTheme="minorHAnsi"/>
        </w:rPr>
        <w:t xml:space="preserve"> </w:t>
      </w:r>
      <w:r w:rsidR="00451DD0" w:rsidRPr="00BD566F">
        <w:rPr>
          <w:rFonts w:asciiTheme="minorHAnsi" w:hAnsiTheme="minorHAnsi"/>
        </w:rPr>
        <w:t>zmieniającej</w:t>
      </w:r>
      <w:r w:rsidRPr="00BD566F">
        <w:rPr>
          <w:rFonts w:asciiTheme="minorHAnsi" w:hAnsiTheme="minorHAnsi"/>
        </w:rPr>
        <w:t xml:space="preserve">.   </w:t>
      </w:r>
    </w:p>
    <w:p w14:paraId="34130E4D" w14:textId="2CB88DC5" w:rsidR="00903D37" w:rsidRPr="00BD566F" w:rsidRDefault="00903D37" w:rsidP="00DF0D52">
      <w:pPr>
        <w:numPr>
          <w:ilvl w:val="0"/>
          <w:numId w:val="33"/>
        </w:numPr>
        <w:tabs>
          <w:tab w:val="clear" w:pos="757"/>
        </w:tabs>
        <w:ind w:left="357" w:right="-1" w:hanging="357"/>
        <w:jc w:val="both"/>
        <w:rPr>
          <w:rFonts w:asciiTheme="minorHAnsi" w:hAnsiTheme="minorHAnsi" w:cs="Arial"/>
          <w:caps/>
        </w:rPr>
      </w:pPr>
      <w:r w:rsidRPr="00BD566F">
        <w:rPr>
          <w:rFonts w:asciiTheme="minorHAnsi" w:hAnsiTheme="minorHAnsi" w:cs="Arial"/>
          <w:caps/>
        </w:rPr>
        <w:t xml:space="preserve">W </w:t>
      </w:r>
      <w:r w:rsidRPr="00BD566F">
        <w:rPr>
          <w:rFonts w:asciiTheme="minorHAnsi" w:hAnsiTheme="minorHAnsi" w:cs="Arial"/>
        </w:rPr>
        <w:t>przypadk</w:t>
      </w:r>
      <w:r w:rsidR="00511006" w:rsidRPr="00BD566F">
        <w:rPr>
          <w:rFonts w:asciiTheme="minorHAnsi" w:hAnsiTheme="minorHAnsi" w:cs="Arial"/>
        </w:rPr>
        <w:t>u</w:t>
      </w:r>
      <w:r w:rsidRPr="00BD566F">
        <w:rPr>
          <w:rFonts w:asciiTheme="minorHAnsi" w:hAnsiTheme="minorHAnsi" w:cs="Arial"/>
        </w:rPr>
        <w:t xml:space="preserve"> gdy Beneficjent na podstawie ust. 1 jest zobowiązany do złożenia harmonogramu płatności, ale zaplanowane w </w:t>
      </w:r>
      <w:r w:rsidR="00C450F5">
        <w:rPr>
          <w:rFonts w:asciiTheme="minorHAnsi" w:hAnsiTheme="minorHAnsi" w:cs="Arial"/>
        </w:rPr>
        <w:t>p</w:t>
      </w:r>
      <w:r w:rsidRPr="00BD566F">
        <w:rPr>
          <w:rFonts w:asciiTheme="minorHAnsi" w:hAnsiTheme="minorHAnsi" w:cs="Arial"/>
        </w:rPr>
        <w:t xml:space="preserve">rojekcie wydatki, terminy i kwoty planowanych do złożenia wniosków o płatność nie uległy zmianie w stosunku do poprzednio przekazanego </w:t>
      </w:r>
      <w:r w:rsidR="00AB6927" w:rsidRPr="00BD566F">
        <w:rPr>
          <w:rFonts w:asciiTheme="minorHAnsi" w:hAnsiTheme="minorHAnsi" w:cs="Arial"/>
        </w:rPr>
        <w:br/>
      </w:r>
      <w:r w:rsidRPr="00BD566F">
        <w:rPr>
          <w:rFonts w:asciiTheme="minorHAnsi" w:hAnsiTheme="minorHAnsi" w:cs="Arial"/>
        </w:rPr>
        <w:t xml:space="preserve">i zatwierdzonego przez </w:t>
      </w:r>
      <w:r w:rsidRPr="00BD566F">
        <w:rPr>
          <w:rFonts w:asciiTheme="minorHAnsi" w:hAnsiTheme="minorHAnsi"/>
        </w:rPr>
        <w:t>DIP</w:t>
      </w:r>
      <w:r w:rsidRPr="00BD566F">
        <w:rPr>
          <w:rFonts w:asciiTheme="minorHAnsi" w:hAnsiTheme="minorHAnsi" w:cs="Arial"/>
        </w:rPr>
        <w:t xml:space="preserve"> </w:t>
      </w:r>
      <w:r w:rsidR="000F6B39" w:rsidRPr="00BD566F">
        <w:rPr>
          <w:rFonts w:asciiTheme="minorHAnsi" w:hAnsiTheme="minorHAnsi" w:cs="Arial"/>
        </w:rPr>
        <w:t xml:space="preserve">harmonogramu </w:t>
      </w:r>
      <w:r w:rsidRPr="00BD566F">
        <w:rPr>
          <w:rFonts w:asciiTheme="minorHAnsi" w:hAnsiTheme="minorHAnsi" w:cs="Arial"/>
        </w:rPr>
        <w:t>płatności, Beneficjent może odstąpić od złożenia harmonogramu płatności</w:t>
      </w:r>
      <w:r w:rsidR="00E23F45" w:rsidRPr="00BD566F">
        <w:rPr>
          <w:rFonts w:asciiTheme="minorHAnsi" w:hAnsiTheme="minorHAnsi" w:cs="Arial"/>
        </w:rPr>
        <w:t>.</w:t>
      </w:r>
      <w:r w:rsidRPr="00BD566F">
        <w:rPr>
          <w:rFonts w:asciiTheme="minorHAnsi" w:hAnsiTheme="minorHAnsi" w:cs="Arial"/>
        </w:rPr>
        <w:t xml:space="preserve"> </w:t>
      </w:r>
    </w:p>
    <w:p w14:paraId="7A460CE8" w14:textId="2D868807" w:rsidR="00FB47F1" w:rsidRPr="00BD566F" w:rsidRDefault="00FB47F1" w:rsidP="00FB47F1">
      <w:pPr>
        <w:numPr>
          <w:ilvl w:val="0"/>
          <w:numId w:val="33"/>
        </w:numPr>
        <w:tabs>
          <w:tab w:val="clear" w:pos="757"/>
        </w:tabs>
        <w:ind w:left="357" w:right="-1" w:hanging="357"/>
        <w:jc w:val="both"/>
        <w:rPr>
          <w:rFonts w:asciiTheme="minorHAnsi" w:hAnsiTheme="minorHAnsi" w:cs="Arial"/>
          <w:caps/>
        </w:rPr>
      </w:pPr>
      <w:r w:rsidRPr="00BD566F">
        <w:rPr>
          <w:rFonts w:asciiTheme="minorHAnsi" w:hAnsiTheme="minorHAnsi" w:cs="Arial"/>
          <w:caps/>
        </w:rPr>
        <w:t xml:space="preserve">DIP </w:t>
      </w:r>
      <w:r w:rsidRPr="00BD566F">
        <w:rPr>
          <w:rFonts w:asciiTheme="minorHAnsi" w:hAnsiTheme="minorHAnsi" w:cs="Arial"/>
        </w:rPr>
        <w:t>zastrzega sobie prawo do wezwania Beneficjenta do przedłożenia w wyznaczonym terminie dodatkowych informacji dotyczących harmonogramu płatności, jeśli dane te będą niezbęd</w:t>
      </w:r>
      <w:r w:rsidR="00236B33" w:rsidRPr="00BD566F">
        <w:rPr>
          <w:rFonts w:asciiTheme="minorHAnsi" w:hAnsiTheme="minorHAnsi" w:cs="Arial"/>
        </w:rPr>
        <w:t xml:space="preserve">ne DIP do planowania płatności, w tym również wezwania do przesłania skanu zaktualizowanego harmonogramu płatności zgodnie z wzorem określonym w załączniku nr </w:t>
      </w:r>
      <w:r w:rsidR="00713F62" w:rsidRPr="00BD566F">
        <w:rPr>
          <w:rFonts w:asciiTheme="minorHAnsi" w:hAnsiTheme="minorHAnsi" w:cs="Arial"/>
        </w:rPr>
        <w:t xml:space="preserve">2 </w:t>
      </w:r>
      <w:r w:rsidR="00236B33" w:rsidRPr="00BD566F">
        <w:rPr>
          <w:rFonts w:asciiTheme="minorHAnsi" w:hAnsiTheme="minorHAnsi" w:cs="Arial"/>
        </w:rPr>
        <w:t xml:space="preserve">do </w:t>
      </w:r>
      <w:r w:rsidR="000C73A4" w:rsidRPr="00BD566F">
        <w:rPr>
          <w:rFonts w:asciiTheme="minorHAnsi" w:hAnsiTheme="minorHAnsi" w:cs="Arial"/>
        </w:rPr>
        <w:t>Decyzji</w:t>
      </w:r>
      <w:r w:rsidR="00236B33" w:rsidRPr="00BD566F">
        <w:rPr>
          <w:rFonts w:asciiTheme="minorHAnsi" w:hAnsiTheme="minorHAnsi" w:cs="Arial"/>
        </w:rPr>
        <w:t>.</w:t>
      </w:r>
    </w:p>
    <w:p w14:paraId="6C6A06B5" w14:textId="77777777" w:rsidR="00FB47F1" w:rsidRPr="00BD566F" w:rsidRDefault="00FB47F1" w:rsidP="002A0B07">
      <w:pPr>
        <w:ind w:left="357" w:right="-1"/>
        <w:jc w:val="both"/>
        <w:rPr>
          <w:rFonts w:asciiTheme="minorHAnsi" w:hAnsiTheme="minorHAnsi" w:cs="Arial"/>
          <w:caps/>
        </w:rPr>
      </w:pPr>
    </w:p>
    <w:p w14:paraId="490C2FCA" w14:textId="77777777" w:rsidR="00003EC7" w:rsidRPr="00BD566F" w:rsidRDefault="00027AC7" w:rsidP="00060B22">
      <w:pPr>
        <w:tabs>
          <w:tab w:val="left" w:pos="360"/>
        </w:tabs>
        <w:jc w:val="center"/>
        <w:rPr>
          <w:rFonts w:asciiTheme="minorHAnsi" w:hAnsiTheme="minorHAnsi" w:cs="Calibri"/>
        </w:rPr>
      </w:pPr>
      <w:r w:rsidRPr="00BD566F">
        <w:rPr>
          <w:rFonts w:asciiTheme="minorHAnsi" w:hAnsiTheme="minorHAnsi" w:cs="Calibri"/>
          <w:b/>
          <w:bCs/>
          <w:caps/>
        </w:rPr>
        <w:t xml:space="preserve">§ </w:t>
      </w:r>
      <w:r w:rsidR="00CB736F" w:rsidRPr="00BD566F">
        <w:rPr>
          <w:rFonts w:asciiTheme="minorHAnsi" w:hAnsiTheme="minorHAnsi" w:cs="Calibri"/>
          <w:b/>
          <w:bCs/>
          <w:caps/>
        </w:rPr>
        <w:t>6</w:t>
      </w:r>
      <w:r w:rsidR="00511006" w:rsidRPr="00BD566F">
        <w:rPr>
          <w:rFonts w:asciiTheme="minorHAnsi" w:hAnsiTheme="minorHAnsi" w:cs="Calibri"/>
          <w:b/>
          <w:bCs/>
          <w:caps/>
        </w:rPr>
        <w:t>.</w:t>
      </w:r>
      <w:r w:rsidRPr="00BD566F">
        <w:rPr>
          <w:rFonts w:asciiTheme="minorHAnsi" w:hAnsiTheme="minorHAnsi" w:cs="Calibri"/>
          <w:b/>
          <w:bCs/>
          <w:caps/>
        </w:rPr>
        <w:t xml:space="preserve"> </w:t>
      </w:r>
      <w:r w:rsidRPr="00BD566F">
        <w:rPr>
          <w:rFonts w:asciiTheme="minorHAnsi" w:hAnsiTheme="minorHAnsi" w:cs="Calibri"/>
          <w:b/>
          <w:bCs/>
        </w:rPr>
        <w:t>Refundacja</w:t>
      </w:r>
    </w:p>
    <w:p w14:paraId="73924207" w14:textId="42E269CA" w:rsidR="00515530" w:rsidRPr="00BD566F" w:rsidRDefault="00027AC7" w:rsidP="009C1FE7">
      <w:pPr>
        <w:numPr>
          <w:ilvl w:val="0"/>
          <w:numId w:val="14"/>
        </w:numPr>
        <w:tabs>
          <w:tab w:val="left" w:pos="0"/>
          <w:tab w:val="left" w:pos="426"/>
        </w:tabs>
        <w:ind w:left="426" w:hanging="426"/>
        <w:jc w:val="both"/>
        <w:rPr>
          <w:rFonts w:asciiTheme="minorHAnsi" w:hAnsiTheme="minorHAnsi" w:cs="Calibri"/>
        </w:rPr>
      </w:pPr>
      <w:r w:rsidRPr="00BD566F">
        <w:rPr>
          <w:rFonts w:asciiTheme="minorHAnsi" w:hAnsiTheme="minorHAnsi" w:cs="Calibri"/>
          <w:bCs/>
        </w:rPr>
        <w:t>DIP</w:t>
      </w:r>
      <w:r w:rsidRPr="00BD566F">
        <w:rPr>
          <w:rFonts w:asciiTheme="minorHAnsi" w:hAnsiTheme="minorHAnsi" w:cs="Calibri"/>
        </w:rPr>
        <w:t xml:space="preserve"> może udzielić Beneficjentowi dofinansowania, o którym mowa w § 2</w:t>
      </w:r>
      <w:r w:rsidR="00643B46" w:rsidRPr="00BD566F">
        <w:rPr>
          <w:rFonts w:asciiTheme="minorHAnsi" w:hAnsiTheme="minorHAnsi" w:cs="Calibri"/>
        </w:rPr>
        <w:t xml:space="preserve"> ust. 4</w:t>
      </w:r>
      <w:r w:rsidR="003C7CA2" w:rsidRPr="00BD566F">
        <w:rPr>
          <w:rFonts w:asciiTheme="minorHAnsi" w:hAnsiTheme="minorHAnsi" w:cs="Calibri"/>
        </w:rPr>
        <w:t xml:space="preserve"> </w:t>
      </w:r>
      <w:r w:rsidR="000C73A4" w:rsidRPr="00BD566F">
        <w:rPr>
          <w:rFonts w:asciiTheme="minorHAnsi" w:hAnsiTheme="minorHAnsi" w:cs="Calibri"/>
        </w:rPr>
        <w:t>Decyzji</w:t>
      </w:r>
      <w:r w:rsidRPr="00BD566F">
        <w:rPr>
          <w:rFonts w:asciiTheme="minorHAnsi" w:hAnsiTheme="minorHAnsi" w:cs="Calibri"/>
        </w:rPr>
        <w:t xml:space="preserve">, </w:t>
      </w:r>
      <w:r w:rsidR="00DF0D52" w:rsidRPr="00BD566F">
        <w:rPr>
          <w:rFonts w:asciiTheme="minorHAnsi" w:hAnsiTheme="minorHAnsi" w:cs="Calibri"/>
        </w:rPr>
        <w:br/>
      </w:r>
      <w:r w:rsidR="006C3A04" w:rsidRPr="00BD566F">
        <w:rPr>
          <w:rFonts w:asciiTheme="minorHAnsi" w:hAnsiTheme="minorHAnsi" w:cs="Calibri"/>
        </w:rPr>
        <w:t xml:space="preserve">zgodnie z klasyfikacją budżetową projektu, stanowiącą Załącznik nr </w:t>
      </w:r>
      <w:r w:rsidR="00713F62" w:rsidRPr="00BD566F">
        <w:rPr>
          <w:rFonts w:asciiTheme="minorHAnsi" w:hAnsiTheme="minorHAnsi" w:cs="Calibri"/>
        </w:rPr>
        <w:t xml:space="preserve">7 </w:t>
      </w:r>
      <w:r w:rsidR="006C3A04" w:rsidRPr="00BD566F">
        <w:rPr>
          <w:rFonts w:asciiTheme="minorHAnsi" w:hAnsiTheme="minorHAnsi" w:cs="Calibri"/>
        </w:rPr>
        <w:t xml:space="preserve">do </w:t>
      </w:r>
      <w:r w:rsidR="000C73A4" w:rsidRPr="00BD566F">
        <w:rPr>
          <w:rFonts w:asciiTheme="minorHAnsi" w:hAnsiTheme="minorHAnsi" w:cs="Calibri"/>
        </w:rPr>
        <w:t>Decyzji</w:t>
      </w:r>
      <w:r w:rsidR="006C3A04" w:rsidRPr="00BD566F">
        <w:rPr>
          <w:rFonts w:asciiTheme="minorHAnsi" w:hAnsiTheme="minorHAnsi" w:cs="Calibri"/>
        </w:rPr>
        <w:t xml:space="preserve"> </w:t>
      </w:r>
      <w:r w:rsidRPr="00BD566F">
        <w:rPr>
          <w:rFonts w:asciiTheme="minorHAnsi" w:hAnsiTheme="minorHAnsi" w:cs="Calibri"/>
        </w:rPr>
        <w:t>w następujących formach:</w:t>
      </w:r>
    </w:p>
    <w:p w14:paraId="4CFC0B17" w14:textId="77777777" w:rsidR="00140431" w:rsidRPr="00BD566F" w:rsidRDefault="00027AC7" w:rsidP="009C1FE7">
      <w:pPr>
        <w:numPr>
          <w:ilvl w:val="0"/>
          <w:numId w:val="30"/>
        </w:numPr>
        <w:tabs>
          <w:tab w:val="left" w:pos="851"/>
        </w:tabs>
        <w:ind w:left="851" w:hanging="425"/>
        <w:jc w:val="both"/>
        <w:rPr>
          <w:rFonts w:asciiTheme="minorHAnsi" w:hAnsiTheme="minorHAnsi" w:cs="Calibri"/>
        </w:rPr>
      </w:pPr>
      <w:r w:rsidRPr="00BD566F">
        <w:rPr>
          <w:rFonts w:asciiTheme="minorHAnsi" w:hAnsiTheme="minorHAnsi" w:cs="Calibri"/>
        </w:rPr>
        <w:t>refundacji poniesionych wydatków kwalifikujących się do objęcia wsparciem w formie płatności pośrednich i płatności końcowej albo</w:t>
      </w:r>
    </w:p>
    <w:p w14:paraId="5C7B4405" w14:textId="6F9BEE80" w:rsidR="00315221" w:rsidRPr="00BD566F" w:rsidRDefault="00027AC7" w:rsidP="00B35BA4">
      <w:pPr>
        <w:numPr>
          <w:ilvl w:val="0"/>
          <w:numId w:val="30"/>
        </w:numPr>
        <w:tabs>
          <w:tab w:val="left" w:pos="851"/>
        </w:tabs>
        <w:ind w:left="851" w:hanging="425"/>
        <w:jc w:val="both"/>
        <w:rPr>
          <w:rFonts w:asciiTheme="minorHAnsi" w:hAnsiTheme="minorHAnsi" w:cs="Calibri"/>
          <w:spacing w:val="-4"/>
        </w:rPr>
      </w:pPr>
      <w:r w:rsidRPr="00BD566F">
        <w:rPr>
          <w:rFonts w:asciiTheme="minorHAnsi" w:hAnsiTheme="minorHAnsi" w:cs="Calibri"/>
          <w:spacing w:val="-4"/>
        </w:rPr>
        <w:t>zaliczki i refundacji poniesionych wydatków kwalifikujących się do objęcia wsparciem w formie płatności zaliczkowej, płatności pośrednich i płatności końcowej</w:t>
      </w:r>
      <w:r w:rsidR="00B35BA4" w:rsidRPr="00BD566F">
        <w:rPr>
          <w:rFonts w:asciiTheme="minorHAnsi" w:hAnsiTheme="minorHAnsi" w:cs="Calibri"/>
          <w:spacing w:val="-4"/>
        </w:rPr>
        <w:t xml:space="preserve"> (przy czym wykluczone jest wnioskowanie o zaliczkę we wniosku o płatność końcową)</w:t>
      </w:r>
      <w:r w:rsidR="00DE0B5C" w:rsidRPr="00BD566F">
        <w:rPr>
          <w:rFonts w:asciiTheme="minorHAnsi" w:hAnsiTheme="minorHAnsi" w:cs="Calibri"/>
          <w:spacing w:val="-4"/>
        </w:rPr>
        <w:t xml:space="preserve"> albo</w:t>
      </w:r>
    </w:p>
    <w:p w14:paraId="1828B95F" w14:textId="02462676" w:rsidR="00140431" w:rsidRPr="00BD566F" w:rsidRDefault="00315221" w:rsidP="00AB6927">
      <w:pPr>
        <w:numPr>
          <w:ilvl w:val="0"/>
          <w:numId w:val="30"/>
        </w:numPr>
        <w:tabs>
          <w:tab w:val="left" w:pos="851"/>
        </w:tabs>
        <w:ind w:left="851" w:hanging="425"/>
        <w:jc w:val="both"/>
        <w:rPr>
          <w:rFonts w:asciiTheme="minorHAnsi" w:hAnsiTheme="minorHAnsi" w:cs="Calibri"/>
          <w:spacing w:val="-4"/>
        </w:rPr>
      </w:pPr>
      <w:r w:rsidRPr="00BD566F">
        <w:rPr>
          <w:rFonts w:asciiTheme="minorHAnsi" w:hAnsiTheme="minorHAnsi" w:cs="Calibri"/>
          <w:spacing w:val="-4"/>
        </w:rPr>
        <w:t>zaliczki</w:t>
      </w:r>
      <w:r w:rsidRPr="00BD566F">
        <w:rPr>
          <w:rStyle w:val="Odwoanieprzypisudolnego"/>
          <w:rFonts w:asciiTheme="minorHAnsi" w:hAnsiTheme="minorHAnsi" w:cs="Calibri"/>
          <w:spacing w:val="-4"/>
        </w:rPr>
        <w:footnoteReference w:id="24"/>
      </w:r>
      <w:r w:rsidR="00B35BA4" w:rsidRPr="00BD566F">
        <w:rPr>
          <w:rFonts w:asciiTheme="minorHAnsi" w:hAnsiTheme="minorHAnsi" w:cs="Calibri"/>
          <w:spacing w:val="-4"/>
        </w:rPr>
        <w:t>.</w:t>
      </w:r>
    </w:p>
    <w:p w14:paraId="6D5C2AFB" w14:textId="3F239BA1" w:rsidR="009C1E7D" w:rsidRPr="00BD566F" w:rsidRDefault="00027AC7" w:rsidP="009C1FE7">
      <w:pPr>
        <w:pStyle w:val="Akapitzlist"/>
        <w:numPr>
          <w:ilvl w:val="0"/>
          <w:numId w:val="25"/>
        </w:numPr>
        <w:shd w:val="clear" w:color="auto" w:fill="FFFFFF"/>
        <w:ind w:left="426" w:hanging="426"/>
        <w:jc w:val="both"/>
        <w:rPr>
          <w:rFonts w:asciiTheme="minorHAnsi" w:hAnsiTheme="minorHAnsi" w:cs="Calibri"/>
          <w:caps/>
        </w:rPr>
      </w:pPr>
      <w:r w:rsidRPr="00BD566F">
        <w:rPr>
          <w:rFonts w:asciiTheme="minorHAnsi" w:hAnsiTheme="minorHAnsi" w:cs="Calibri"/>
        </w:rPr>
        <w:t xml:space="preserve">Dofinansowanie w postaci płatności pośrednich i płatności końcowej przekazywane jest Beneficjentowi przelewem, na rachunek </w:t>
      </w:r>
      <w:r w:rsidR="00A81DA8">
        <w:rPr>
          <w:rFonts w:asciiTheme="minorHAnsi" w:hAnsiTheme="minorHAnsi" w:cs="Calibri"/>
        </w:rPr>
        <w:t>płatniczy</w:t>
      </w:r>
      <w:r w:rsidR="00A81DA8" w:rsidRPr="00BD566F">
        <w:rPr>
          <w:rFonts w:asciiTheme="minorHAnsi" w:hAnsiTheme="minorHAnsi" w:cs="Calibri"/>
        </w:rPr>
        <w:t xml:space="preserve"> </w:t>
      </w:r>
      <w:r w:rsidRPr="00BD566F">
        <w:rPr>
          <w:rFonts w:asciiTheme="minorHAnsi" w:hAnsiTheme="minorHAnsi" w:cs="Calibri"/>
        </w:rPr>
        <w:t xml:space="preserve">Beneficjenta (w złotych polskich) po zakończeniu weryfikacji i zatwierdzeniu wniosku o płatność oraz poświadczeniu wysokości </w:t>
      </w:r>
      <w:r w:rsidR="00B66FB5" w:rsidRPr="00BD566F">
        <w:rPr>
          <w:rFonts w:asciiTheme="minorHAnsi" w:hAnsiTheme="minorHAnsi" w:cs="Calibri"/>
        </w:rPr>
        <w:br/>
      </w:r>
      <w:r w:rsidRPr="00BD566F">
        <w:rPr>
          <w:rFonts w:asciiTheme="minorHAnsi" w:hAnsiTheme="minorHAnsi" w:cs="Calibri"/>
        </w:rPr>
        <w:t xml:space="preserve">i prawidłowości poniesionych wydatków kwalifikowalnych na realizację </w:t>
      </w:r>
      <w:r w:rsidR="00C450F5">
        <w:rPr>
          <w:rFonts w:asciiTheme="minorHAnsi" w:hAnsiTheme="minorHAnsi" w:cs="Calibri"/>
        </w:rPr>
        <w:t>p</w:t>
      </w:r>
      <w:r w:rsidRPr="00BD566F">
        <w:rPr>
          <w:rFonts w:asciiTheme="minorHAnsi" w:hAnsiTheme="minorHAnsi" w:cs="Calibri"/>
        </w:rPr>
        <w:t xml:space="preserve">rojektu. Przekazanie płatności pośrednich następuje po spełnieniu warunków </w:t>
      </w:r>
      <w:r w:rsidR="00661C26" w:rsidRPr="00BD566F">
        <w:rPr>
          <w:rFonts w:asciiTheme="minorHAnsi" w:hAnsiTheme="minorHAnsi" w:cs="Calibri"/>
        </w:rPr>
        <w:t xml:space="preserve">§ </w:t>
      </w:r>
      <w:r w:rsidR="003C7CA2" w:rsidRPr="00BD566F">
        <w:rPr>
          <w:rFonts w:asciiTheme="minorHAnsi" w:hAnsiTheme="minorHAnsi" w:cs="Calibri"/>
        </w:rPr>
        <w:t>9</w:t>
      </w:r>
      <w:r w:rsidR="00661C26" w:rsidRPr="00BD566F">
        <w:rPr>
          <w:rFonts w:asciiTheme="minorHAnsi" w:hAnsiTheme="minorHAnsi" w:cs="Calibri"/>
        </w:rPr>
        <w:t xml:space="preserve"> ust. 1</w:t>
      </w:r>
      <w:r w:rsidRPr="00BD566F">
        <w:rPr>
          <w:rFonts w:asciiTheme="minorHAnsi" w:hAnsiTheme="minorHAnsi" w:cs="Calibri"/>
        </w:rPr>
        <w:t xml:space="preserve"> </w:t>
      </w:r>
      <w:r w:rsidR="000C73A4" w:rsidRPr="00BD566F">
        <w:rPr>
          <w:rFonts w:asciiTheme="minorHAnsi" w:hAnsiTheme="minorHAnsi" w:cs="Calibri"/>
        </w:rPr>
        <w:t>Decyzji</w:t>
      </w:r>
      <w:r w:rsidRPr="00BD566F">
        <w:rPr>
          <w:rFonts w:asciiTheme="minorHAnsi" w:hAnsiTheme="minorHAnsi" w:cs="Calibri"/>
        </w:rPr>
        <w:t>, a w przypadku otrzymania zaliczki – jej rozliczenia.</w:t>
      </w:r>
      <w:r w:rsidR="00E23F45" w:rsidRPr="00BD566F">
        <w:rPr>
          <w:rFonts w:asciiTheme="minorHAnsi" w:hAnsiTheme="minorHAnsi" w:cs="Calibri"/>
        </w:rPr>
        <w:t xml:space="preserve"> Beneficjent powinien otrzymać wsparcie nie później niż 90 dni licząc od dnia przedłożenia wniosku o płatność z zastrzeżeniem dostępności środków. DIP ma możliwość wstrzymania biegu terminu, jeżeli dokumenty uzupełniające nie są kompletne lub jeżeli istnieją dowody na istnienie nieprawidłowości wymagające dalszego dochodzenia.</w:t>
      </w:r>
    </w:p>
    <w:p w14:paraId="733E47AA" w14:textId="3F557297" w:rsidR="00AB6927" w:rsidRPr="00BD566F" w:rsidRDefault="009C1E7D" w:rsidP="00AB6927">
      <w:pPr>
        <w:numPr>
          <w:ilvl w:val="0"/>
          <w:numId w:val="25"/>
        </w:numPr>
        <w:ind w:left="426" w:hanging="426"/>
        <w:jc w:val="both"/>
        <w:rPr>
          <w:rFonts w:asciiTheme="minorHAnsi" w:hAnsiTheme="minorHAnsi" w:cs="Calibri"/>
        </w:rPr>
      </w:pPr>
      <w:r w:rsidRPr="00BD566F">
        <w:rPr>
          <w:rFonts w:asciiTheme="minorHAnsi" w:hAnsiTheme="minorHAnsi"/>
        </w:rPr>
        <w:lastRenderedPageBreak/>
        <w:t xml:space="preserve">Beneficjent obowiązany jest do składania wniosku o płatność wraz z wypełnioną częścią </w:t>
      </w:r>
      <w:r w:rsidR="00E22C50" w:rsidRPr="00BD566F">
        <w:rPr>
          <w:rFonts w:asciiTheme="minorHAnsi" w:hAnsiTheme="minorHAnsi"/>
        </w:rPr>
        <w:t>sprawozdawczą z</w:t>
      </w:r>
      <w:r w:rsidR="00220480" w:rsidRPr="00BD566F">
        <w:rPr>
          <w:rFonts w:asciiTheme="minorHAnsi" w:hAnsiTheme="minorHAnsi"/>
        </w:rPr>
        <w:t xml:space="preserve"> realizacji projektu</w:t>
      </w:r>
      <w:r w:rsidRPr="00BD566F">
        <w:rPr>
          <w:rFonts w:asciiTheme="minorHAnsi" w:hAnsiTheme="minorHAnsi"/>
        </w:rPr>
        <w:t xml:space="preserve"> za pomocą </w:t>
      </w:r>
      <w:r w:rsidR="005F62A5" w:rsidRPr="00BD566F">
        <w:rPr>
          <w:rFonts w:asciiTheme="minorHAnsi" w:hAnsiTheme="minorHAnsi"/>
        </w:rPr>
        <w:t>SL2014</w:t>
      </w:r>
      <w:r w:rsidRPr="00BD566F">
        <w:rPr>
          <w:rFonts w:asciiTheme="minorHAnsi" w:hAnsiTheme="minorHAnsi"/>
        </w:rPr>
        <w:t xml:space="preserve">, o którym mowa </w:t>
      </w:r>
      <w:r w:rsidR="00661C26" w:rsidRPr="00BD566F">
        <w:rPr>
          <w:rFonts w:asciiTheme="minorHAnsi" w:hAnsiTheme="minorHAnsi"/>
        </w:rPr>
        <w:t xml:space="preserve">w § </w:t>
      </w:r>
      <w:r w:rsidR="003C7CA2" w:rsidRPr="00BD566F">
        <w:rPr>
          <w:rFonts w:asciiTheme="minorHAnsi" w:hAnsiTheme="minorHAnsi"/>
        </w:rPr>
        <w:t>19</w:t>
      </w:r>
      <w:r w:rsidRPr="00BD566F">
        <w:rPr>
          <w:rFonts w:asciiTheme="minorHAnsi" w:hAnsiTheme="minorHAnsi"/>
        </w:rPr>
        <w:t xml:space="preserve"> </w:t>
      </w:r>
      <w:r w:rsidR="000C73A4" w:rsidRPr="00BD566F">
        <w:rPr>
          <w:rFonts w:asciiTheme="minorHAnsi" w:hAnsiTheme="minorHAnsi"/>
        </w:rPr>
        <w:t>Decyzji</w:t>
      </w:r>
      <w:r w:rsidR="009779C9" w:rsidRPr="00BD566F">
        <w:rPr>
          <w:rFonts w:asciiTheme="minorHAnsi" w:hAnsiTheme="minorHAnsi"/>
        </w:rPr>
        <w:t>,</w:t>
      </w:r>
      <w:r w:rsidRPr="00BD566F">
        <w:rPr>
          <w:rFonts w:asciiTheme="minorHAnsi" w:hAnsiTheme="minorHAnsi"/>
        </w:rPr>
        <w:t xml:space="preserve"> </w:t>
      </w:r>
      <w:r w:rsidR="00AB6927" w:rsidRPr="00BD566F">
        <w:rPr>
          <w:rFonts w:asciiTheme="minorHAnsi" w:hAnsiTheme="minorHAnsi"/>
        </w:rPr>
        <w:br/>
      </w:r>
      <w:r w:rsidRPr="00BD566F">
        <w:rPr>
          <w:rFonts w:asciiTheme="minorHAnsi" w:hAnsiTheme="minorHAnsi"/>
        </w:rPr>
        <w:t xml:space="preserve">z zastrzeżeniem § </w:t>
      </w:r>
      <w:r w:rsidR="003C7CA2" w:rsidRPr="00BD566F">
        <w:rPr>
          <w:rFonts w:asciiTheme="minorHAnsi" w:hAnsiTheme="minorHAnsi"/>
        </w:rPr>
        <w:t>19</w:t>
      </w:r>
      <w:r w:rsidRPr="00BD566F">
        <w:rPr>
          <w:rFonts w:asciiTheme="minorHAnsi" w:hAnsiTheme="minorHAnsi"/>
        </w:rPr>
        <w:t xml:space="preserve"> ust. 14, nie rzadziej niż co trzy miesiące </w:t>
      </w:r>
      <w:r w:rsidR="00416308" w:rsidRPr="00BD566F">
        <w:rPr>
          <w:rFonts w:asciiTheme="minorHAnsi" w:hAnsiTheme="minorHAnsi"/>
        </w:rPr>
        <w:t>licząc</w:t>
      </w:r>
      <w:r w:rsidRPr="00BD566F">
        <w:rPr>
          <w:rFonts w:asciiTheme="minorHAnsi" w:hAnsiTheme="minorHAnsi"/>
        </w:rPr>
        <w:t xml:space="preserve"> od dnia </w:t>
      </w:r>
      <w:r w:rsidR="009D1FFE" w:rsidRPr="00BD566F">
        <w:rPr>
          <w:rFonts w:asciiTheme="minorHAnsi" w:hAnsiTheme="minorHAnsi"/>
        </w:rPr>
        <w:t>podjęcia</w:t>
      </w:r>
      <w:r w:rsidRPr="00BD566F">
        <w:rPr>
          <w:rFonts w:asciiTheme="minorHAnsi" w:hAnsiTheme="minorHAnsi"/>
        </w:rPr>
        <w:t xml:space="preserve"> </w:t>
      </w:r>
      <w:r w:rsidR="000C73A4" w:rsidRPr="00BD566F">
        <w:rPr>
          <w:rFonts w:asciiTheme="minorHAnsi" w:hAnsiTheme="minorHAnsi"/>
        </w:rPr>
        <w:t>Decyzji</w:t>
      </w:r>
      <w:r w:rsidR="00A81DA8">
        <w:rPr>
          <w:rFonts w:asciiTheme="minorHAnsi" w:hAnsiTheme="minorHAnsi"/>
        </w:rPr>
        <w:t xml:space="preserve"> i za okres sprawozdawczy nie dłuższy niż 3 miesiące</w:t>
      </w:r>
      <w:r w:rsidRPr="00BD566F">
        <w:rPr>
          <w:rFonts w:asciiTheme="minorHAnsi" w:hAnsiTheme="minorHAnsi"/>
        </w:rPr>
        <w:t>,</w:t>
      </w:r>
      <w:r w:rsidR="005421DF" w:rsidRPr="00BD566F">
        <w:rPr>
          <w:rFonts w:asciiTheme="minorHAnsi" w:hAnsiTheme="minorHAnsi"/>
        </w:rPr>
        <w:t xml:space="preserve"> z zastrzeżeniem § 7 ust. 4 </w:t>
      </w:r>
      <w:r w:rsidR="000C73A4" w:rsidRPr="00BD566F">
        <w:rPr>
          <w:rFonts w:asciiTheme="minorHAnsi" w:hAnsiTheme="minorHAnsi"/>
        </w:rPr>
        <w:t>Decyzji</w:t>
      </w:r>
      <w:r w:rsidR="005421DF" w:rsidRPr="00BD566F">
        <w:rPr>
          <w:rFonts w:asciiTheme="minorHAnsi" w:hAnsiTheme="minorHAnsi"/>
        </w:rPr>
        <w:t>,</w:t>
      </w:r>
      <w:r w:rsidRPr="00BD566F">
        <w:rPr>
          <w:rFonts w:asciiTheme="minorHAnsi" w:hAnsiTheme="minorHAnsi"/>
        </w:rPr>
        <w:t xml:space="preserve"> zgodnie z harmonogramem </w:t>
      </w:r>
      <w:r w:rsidR="00416308" w:rsidRPr="00BD566F">
        <w:rPr>
          <w:rFonts w:asciiTheme="minorHAnsi" w:hAnsiTheme="minorHAnsi"/>
        </w:rPr>
        <w:t>płatności</w:t>
      </w:r>
      <w:r w:rsidR="00CE2288" w:rsidRPr="00BD566F">
        <w:rPr>
          <w:rFonts w:asciiTheme="minorHAnsi" w:hAnsiTheme="minorHAnsi"/>
        </w:rPr>
        <w:t xml:space="preserve">, </w:t>
      </w:r>
      <w:r w:rsidRPr="00BD566F">
        <w:rPr>
          <w:rFonts w:asciiTheme="minorHAnsi" w:hAnsiTheme="minorHAnsi"/>
        </w:rPr>
        <w:t>o którym mowa w §</w:t>
      </w:r>
      <w:r w:rsidR="003D05B2" w:rsidRPr="00BD566F">
        <w:rPr>
          <w:rFonts w:asciiTheme="minorHAnsi" w:hAnsiTheme="minorHAnsi"/>
        </w:rPr>
        <w:t xml:space="preserve"> </w:t>
      </w:r>
      <w:r w:rsidR="00661C26" w:rsidRPr="00BD566F">
        <w:rPr>
          <w:rFonts w:asciiTheme="minorHAnsi" w:hAnsiTheme="minorHAnsi"/>
        </w:rPr>
        <w:t>5</w:t>
      </w:r>
      <w:r w:rsidRPr="00BD566F">
        <w:rPr>
          <w:rFonts w:asciiTheme="minorHAnsi" w:hAnsiTheme="minorHAnsi"/>
        </w:rPr>
        <w:t xml:space="preserve"> </w:t>
      </w:r>
      <w:r w:rsidR="000C73A4" w:rsidRPr="00BD566F">
        <w:rPr>
          <w:rFonts w:asciiTheme="minorHAnsi" w:hAnsiTheme="minorHAnsi"/>
        </w:rPr>
        <w:t>Decyzji</w:t>
      </w:r>
      <w:r w:rsidR="00F1410A" w:rsidRPr="00BD566F">
        <w:rPr>
          <w:rFonts w:asciiTheme="minorHAnsi" w:hAnsiTheme="minorHAnsi"/>
        </w:rPr>
        <w:t>.</w:t>
      </w:r>
      <w:r w:rsidRPr="00BD566F">
        <w:rPr>
          <w:rFonts w:asciiTheme="minorHAnsi" w:hAnsiTheme="minorHAnsi"/>
        </w:rPr>
        <w:t xml:space="preserve"> Brak poniesionych wydatków w ramach </w:t>
      </w:r>
      <w:r w:rsidR="00C450F5">
        <w:rPr>
          <w:rFonts w:asciiTheme="minorHAnsi" w:hAnsiTheme="minorHAnsi"/>
        </w:rPr>
        <w:t>p</w:t>
      </w:r>
      <w:r w:rsidRPr="00BD566F">
        <w:rPr>
          <w:rFonts w:asciiTheme="minorHAnsi" w:hAnsiTheme="minorHAnsi"/>
        </w:rPr>
        <w:t xml:space="preserve">rojektu nie zwalnia Beneficjenta z obowiązku przedkładania </w:t>
      </w:r>
      <w:r w:rsidR="00746779" w:rsidRPr="00BD566F">
        <w:rPr>
          <w:rFonts w:asciiTheme="minorHAnsi" w:hAnsiTheme="minorHAnsi"/>
        </w:rPr>
        <w:t>DIP</w:t>
      </w:r>
      <w:r w:rsidRPr="00BD566F">
        <w:rPr>
          <w:rFonts w:asciiTheme="minorHAnsi" w:hAnsiTheme="minorHAnsi"/>
        </w:rPr>
        <w:t xml:space="preserve"> w ww. terminie wniosku </w:t>
      </w:r>
      <w:r w:rsidR="003D05B2" w:rsidRPr="00BD566F">
        <w:rPr>
          <w:rFonts w:asciiTheme="minorHAnsi" w:hAnsiTheme="minorHAnsi"/>
        </w:rPr>
        <w:t xml:space="preserve">z wypełnioną częścią </w:t>
      </w:r>
      <w:r w:rsidR="00E22C50" w:rsidRPr="00BD566F">
        <w:rPr>
          <w:rFonts w:asciiTheme="minorHAnsi" w:hAnsiTheme="minorHAnsi"/>
        </w:rPr>
        <w:t>sprawozdawczą z</w:t>
      </w:r>
      <w:r w:rsidR="003D05B2" w:rsidRPr="00BD566F">
        <w:rPr>
          <w:rFonts w:asciiTheme="minorHAnsi" w:hAnsiTheme="minorHAnsi"/>
        </w:rPr>
        <w:t xml:space="preserve"> realizacji projektu</w:t>
      </w:r>
      <w:r w:rsidRPr="00BD566F">
        <w:rPr>
          <w:rFonts w:asciiTheme="minorHAnsi" w:hAnsiTheme="minorHAnsi"/>
        </w:rPr>
        <w:t>.</w:t>
      </w:r>
      <w:r w:rsidRPr="00BD566F">
        <w:rPr>
          <w:rFonts w:asciiTheme="minorHAnsi" w:hAnsiTheme="minorHAnsi" w:cs="Calibri"/>
        </w:rPr>
        <w:t xml:space="preserve"> Beneficjent składa wniosek o płatność do DIP w terminie maksymalnie do 30 dni od dnia zakończenia okresu sprawozdawczego, za który składany jest wniosek z zastrzeżeniem </w:t>
      </w:r>
      <w:r w:rsidRPr="00BD566F">
        <w:rPr>
          <w:rFonts w:asciiTheme="minorHAnsi" w:hAnsiTheme="minorHAnsi" w:cs="Calibri"/>
          <w:shd w:val="clear" w:color="auto" w:fill="FFFFFF"/>
        </w:rPr>
        <w:t xml:space="preserve">§ </w:t>
      </w:r>
      <w:r w:rsidR="003C7CA2" w:rsidRPr="00BD566F">
        <w:rPr>
          <w:rFonts w:asciiTheme="minorHAnsi" w:hAnsiTheme="minorHAnsi" w:cs="Calibri"/>
          <w:shd w:val="clear" w:color="auto" w:fill="FFFFFF"/>
        </w:rPr>
        <w:t>9</w:t>
      </w:r>
      <w:r w:rsidR="00661C26" w:rsidRPr="00BD566F">
        <w:rPr>
          <w:rFonts w:asciiTheme="minorHAnsi" w:hAnsiTheme="minorHAnsi" w:cs="Calibri"/>
          <w:shd w:val="clear" w:color="auto" w:fill="FFFFFF"/>
        </w:rPr>
        <w:t xml:space="preserve"> ust. 10</w:t>
      </w:r>
      <w:r w:rsidRPr="00BD566F">
        <w:rPr>
          <w:rFonts w:asciiTheme="minorHAnsi" w:hAnsiTheme="minorHAnsi" w:cs="Calibri"/>
        </w:rPr>
        <w:t xml:space="preserve"> </w:t>
      </w:r>
      <w:r w:rsidR="000C73A4" w:rsidRPr="00BD566F">
        <w:rPr>
          <w:rFonts w:asciiTheme="minorHAnsi" w:hAnsiTheme="minorHAnsi" w:cs="Calibri"/>
        </w:rPr>
        <w:t>Decyzji</w:t>
      </w:r>
      <w:r w:rsidRPr="00BD566F">
        <w:rPr>
          <w:rFonts w:asciiTheme="minorHAnsi" w:hAnsiTheme="minorHAnsi" w:cs="Calibri"/>
        </w:rPr>
        <w:t>.</w:t>
      </w:r>
      <w:r w:rsidR="00AB6927" w:rsidRPr="00BD566F">
        <w:rPr>
          <w:rFonts w:asciiTheme="minorHAnsi" w:hAnsiTheme="minorHAnsi" w:cs="Calibri"/>
        </w:rPr>
        <w:t xml:space="preserve"> Obowiązek, o którym mowa w zdaniu poprzednim dotyczy także projektu, w którym występują koszty pośrednie rozliczane stawką ryczałtową, jeżeli w danym okresie sprawozdawczym nie poniesiono kwalifikowalnych kosztów bezpośrednich.</w:t>
      </w:r>
    </w:p>
    <w:p w14:paraId="3A4077EC" w14:textId="77777777" w:rsidR="00E87ACA" w:rsidRPr="00BD566F" w:rsidRDefault="00027AC7" w:rsidP="009C1FE7">
      <w:pPr>
        <w:numPr>
          <w:ilvl w:val="0"/>
          <w:numId w:val="25"/>
        </w:numPr>
        <w:ind w:left="426" w:hanging="426"/>
        <w:jc w:val="both"/>
        <w:rPr>
          <w:rFonts w:asciiTheme="minorHAnsi" w:hAnsiTheme="minorHAnsi" w:cs="Calibri"/>
        </w:rPr>
      </w:pPr>
      <w:r w:rsidRPr="00BD566F">
        <w:rPr>
          <w:rFonts w:asciiTheme="minorHAnsi" w:hAnsiTheme="minorHAnsi" w:cs="Calibri"/>
        </w:rPr>
        <w:t xml:space="preserve">Na wniosek Beneficjenta i za zgodą DIP lub na wniosek DIP wnioski o płatność mogą być składane częściej niż w terminie określonym w ust. </w:t>
      </w:r>
      <w:r w:rsidR="003C7CA2" w:rsidRPr="00BD566F">
        <w:rPr>
          <w:rFonts w:asciiTheme="minorHAnsi" w:hAnsiTheme="minorHAnsi" w:cs="Calibri"/>
        </w:rPr>
        <w:t>3</w:t>
      </w:r>
      <w:r w:rsidRPr="00BD566F">
        <w:rPr>
          <w:rFonts w:asciiTheme="minorHAnsi" w:hAnsiTheme="minorHAnsi" w:cs="Calibri"/>
        </w:rPr>
        <w:t>.</w:t>
      </w:r>
      <w:r w:rsidR="00BA487B" w:rsidRPr="00BD566F">
        <w:rPr>
          <w:rFonts w:asciiTheme="minorHAnsi" w:hAnsiTheme="minorHAnsi" w:cs="Calibri"/>
        </w:rPr>
        <w:t xml:space="preserve"> </w:t>
      </w:r>
    </w:p>
    <w:p w14:paraId="56456C81" w14:textId="73B7C7D3" w:rsidR="00B66FB5" w:rsidRPr="00BD566F" w:rsidRDefault="00027AC7" w:rsidP="00060B22">
      <w:pPr>
        <w:numPr>
          <w:ilvl w:val="0"/>
          <w:numId w:val="25"/>
        </w:numPr>
        <w:ind w:left="426" w:hanging="426"/>
        <w:jc w:val="both"/>
        <w:rPr>
          <w:rFonts w:asciiTheme="minorHAnsi" w:hAnsiTheme="minorHAnsi" w:cs="Calibri"/>
        </w:rPr>
      </w:pPr>
      <w:r w:rsidRPr="00BD566F">
        <w:rPr>
          <w:rFonts w:asciiTheme="minorHAnsi" w:hAnsiTheme="minorHAnsi" w:cs="Calibri"/>
        </w:rPr>
        <w:t>Kwota dofinansowania obliczana będzie na podstawie faktycznie poniesionych przez Beneficjenta wydatków kwalifikujących się do objęcia wsparciem</w:t>
      </w:r>
      <w:r w:rsidR="003A1447" w:rsidRPr="00BD566F">
        <w:rPr>
          <w:rFonts w:asciiTheme="minorHAnsi" w:hAnsiTheme="minorHAnsi" w:cs="Calibri"/>
        </w:rPr>
        <w:t xml:space="preserve">, na faktycznie </w:t>
      </w:r>
      <w:r w:rsidR="001911BA" w:rsidRPr="00BD566F">
        <w:rPr>
          <w:rFonts w:asciiTheme="minorHAnsi" w:hAnsiTheme="minorHAnsi" w:cs="Calibri"/>
        </w:rPr>
        <w:t xml:space="preserve">zrealizowane zadania w </w:t>
      </w:r>
      <w:r w:rsidR="00C450F5">
        <w:rPr>
          <w:rFonts w:asciiTheme="minorHAnsi" w:hAnsiTheme="minorHAnsi" w:cs="Calibri"/>
        </w:rPr>
        <w:t>p</w:t>
      </w:r>
      <w:r w:rsidR="001911BA" w:rsidRPr="00BD566F">
        <w:rPr>
          <w:rFonts w:asciiTheme="minorHAnsi" w:hAnsiTheme="minorHAnsi" w:cs="Calibri"/>
        </w:rPr>
        <w:t>rojek</w:t>
      </w:r>
      <w:r w:rsidR="000F1BA5" w:rsidRPr="00BD566F">
        <w:rPr>
          <w:rFonts w:asciiTheme="minorHAnsi" w:hAnsiTheme="minorHAnsi" w:cs="Calibri"/>
        </w:rPr>
        <w:t>cie</w:t>
      </w:r>
      <w:r w:rsidRPr="00BD566F">
        <w:rPr>
          <w:rFonts w:asciiTheme="minorHAnsi" w:hAnsiTheme="minorHAnsi" w:cs="Calibri"/>
        </w:rPr>
        <w:t>, wykazan</w:t>
      </w:r>
      <w:r w:rsidR="008A187A" w:rsidRPr="00BD566F">
        <w:rPr>
          <w:rFonts w:asciiTheme="minorHAnsi" w:hAnsiTheme="minorHAnsi" w:cs="Calibri"/>
        </w:rPr>
        <w:t>e</w:t>
      </w:r>
      <w:r w:rsidRPr="00BD566F">
        <w:rPr>
          <w:rFonts w:asciiTheme="minorHAnsi" w:hAnsiTheme="minorHAnsi" w:cs="Calibri"/>
        </w:rPr>
        <w:t xml:space="preserve"> we wniosku o płatność i </w:t>
      </w:r>
      <w:r w:rsidR="008F37F8" w:rsidRPr="00BD566F">
        <w:rPr>
          <w:rFonts w:asciiTheme="minorHAnsi" w:hAnsiTheme="minorHAnsi" w:cs="Calibri"/>
        </w:rPr>
        <w:t xml:space="preserve">zatwierdzone </w:t>
      </w:r>
      <w:r w:rsidRPr="00BD566F">
        <w:rPr>
          <w:rFonts w:asciiTheme="minorHAnsi" w:hAnsiTheme="minorHAnsi" w:cs="Calibri"/>
        </w:rPr>
        <w:t>przez DIP, z</w:t>
      </w:r>
      <w:r w:rsidR="00587901">
        <w:rPr>
          <w:rFonts w:asciiTheme="minorHAnsi" w:hAnsiTheme="minorHAnsi" w:cs="Calibri"/>
        </w:rPr>
        <w:t> </w:t>
      </w:r>
      <w:r w:rsidRPr="00BD566F">
        <w:rPr>
          <w:rFonts w:asciiTheme="minorHAnsi" w:hAnsiTheme="minorHAnsi" w:cs="Calibri"/>
        </w:rPr>
        <w:t>uwzględnieniem poziomów intensywności wsparcia oraz maksymalnych poziomów</w:t>
      </w:r>
      <w:r w:rsidR="00746779" w:rsidRPr="00BD566F">
        <w:rPr>
          <w:rFonts w:asciiTheme="minorHAnsi" w:hAnsiTheme="minorHAnsi" w:cs="Calibri"/>
        </w:rPr>
        <w:t xml:space="preserve"> wsparcia, o</w:t>
      </w:r>
      <w:r w:rsidR="00587901">
        <w:rPr>
          <w:rFonts w:asciiTheme="minorHAnsi" w:hAnsiTheme="minorHAnsi" w:cs="Calibri"/>
        </w:rPr>
        <w:t> </w:t>
      </w:r>
      <w:r w:rsidR="00746779" w:rsidRPr="00BD566F">
        <w:rPr>
          <w:rFonts w:asciiTheme="minorHAnsi" w:hAnsiTheme="minorHAnsi" w:cs="Calibri"/>
        </w:rPr>
        <w:t xml:space="preserve">których mowa w § 2 </w:t>
      </w:r>
      <w:r w:rsidR="00643B46" w:rsidRPr="00BD566F">
        <w:rPr>
          <w:rFonts w:asciiTheme="minorHAnsi" w:hAnsiTheme="minorHAnsi" w:cs="Calibri"/>
        </w:rPr>
        <w:t xml:space="preserve">ust. 3 i 4 </w:t>
      </w:r>
      <w:r w:rsidR="000C73A4" w:rsidRPr="00BD566F">
        <w:rPr>
          <w:rFonts w:asciiTheme="minorHAnsi" w:hAnsiTheme="minorHAnsi" w:cs="Calibri"/>
        </w:rPr>
        <w:t>Decyzji</w:t>
      </w:r>
      <w:r w:rsidRPr="00BD566F">
        <w:rPr>
          <w:rFonts w:asciiTheme="minorHAnsi" w:hAnsiTheme="minorHAnsi" w:cs="Calibri"/>
        </w:rPr>
        <w:t>.</w:t>
      </w:r>
    </w:p>
    <w:p w14:paraId="5CDB05F8" w14:textId="77083ED7" w:rsidR="00AB6927" w:rsidRPr="00BD566F" w:rsidRDefault="00AB6927" w:rsidP="008D78B3">
      <w:pPr>
        <w:pStyle w:val="Tekstpodstawowy"/>
        <w:numPr>
          <w:ilvl w:val="0"/>
          <w:numId w:val="25"/>
        </w:numPr>
        <w:ind w:left="426" w:right="-34" w:hanging="426"/>
        <w:rPr>
          <w:rFonts w:ascii="Calibri" w:hAnsi="Calibri" w:cs="Arial"/>
          <w:lang w:val="x-none" w:eastAsia="x-none"/>
        </w:rPr>
      </w:pPr>
      <w:r w:rsidRPr="00BD566F">
        <w:rPr>
          <w:rFonts w:ascii="Calibri" w:hAnsi="Calibri" w:cs="Arial"/>
          <w:lang w:eastAsia="x-none"/>
        </w:rPr>
        <w:t>W</w:t>
      </w:r>
      <w:r w:rsidRPr="00BD566F">
        <w:rPr>
          <w:rFonts w:ascii="Calibri" w:hAnsi="Calibri" w:cs="Arial"/>
          <w:lang w:val="x-none" w:eastAsia="x-none"/>
        </w:rPr>
        <w:t xml:space="preserve"> przypadku zaistnienia wątpliwości odnośnie kwalifikowalności wydatku, </w:t>
      </w:r>
      <w:r w:rsidRPr="00BD566F">
        <w:rPr>
          <w:rFonts w:ascii="Calibri" w:hAnsi="Calibri" w:cs="Arial"/>
          <w:lang w:eastAsia="x-none"/>
        </w:rPr>
        <w:t xml:space="preserve">DIP </w:t>
      </w:r>
      <w:r w:rsidRPr="00BD566F">
        <w:rPr>
          <w:rFonts w:ascii="Calibri" w:hAnsi="Calibri" w:cs="Arial"/>
          <w:lang w:val="x-none" w:eastAsia="x-none"/>
        </w:rPr>
        <w:t xml:space="preserve">może do czasu rozstrzygnięcia tych wątpliwości wyłączyć wydatek z wniosku o płatność, nie wstrzymując weryfikacji pozostałej części wniosku. </w:t>
      </w:r>
      <w:bookmarkStart w:id="2" w:name="_Hlk8717838"/>
      <w:r w:rsidRPr="00BD566F">
        <w:rPr>
          <w:rFonts w:ascii="Calibri" w:hAnsi="Calibri" w:cs="Arial"/>
          <w:lang w:eastAsia="x-none"/>
        </w:rPr>
        <w:t xml:space="preserve">W przypadku występowania w projekcie kosztów pośrednich rozliczanych stawką ryczałtową każde wyłączenie z kwalifikowalności kosztów bezpośrednich stanowiących podstawę wyliczenia stawki ryczałtowej wiąże się </w:t>
      </w:r>
      <w:r w:rsidRPr="00BD566F">
        <w:rPr>
          <w:rFonts w:ascii="Calibri" w:hAnsi="Calibri" w:cs="Arial"/>
          <w:lang w:eastAsia="x-none"/>
        </w:rPr>
        <w:br/>
        <w:t xml:space="preserve">z proporcjonalnym wyłączeniem kosztów pośrednich. </w:t>
      </w:r>
      <w:bookmarkEnd w:id="2"/>
      <w:r w:rsidRPr="00BD566F">
        <w:rPr>
          <w:rFonts w:ascii="Calibri" w:hAnsi="Calibri" w:cs="Arial"/>
          <w:lang w:val="x-none" w:eastAsia="x-none"/>
        </w:rPr>
        <w:t xml:space="preserve">W przypadku uznania wydatku za kwalifikowalny </w:t>
      </w:r>
      <w:r w:rsidRPr="00BD566F">
        <w:rPr>
          <w:rFonts w:ascii="Calibri" w:hAnsi="Calibri" w:cs="Arial"/>
          <w:lang w:eastAsia="x-none"/>
        </w:rPr>
        <w:t>DIP</w:t>
      </w:r>
      <w:r w:rsidRPr="00BD566F">
        <w:rPr>
          <w:rFonts w:ascii="Calibri" w:hAnsi="Calibri" w:cs="Arial"/>
          <w:lang w:val="x-none" w:eastAsia="x-none"/>
        </w:rPr>
        <w:t xml:space="preserve"> przekazuje Beneficjentowi środki odpowiadające dofinansowaniu.</w:t>
      </w:r>
      <w:r w:rsidRPr="00BD566F">
        <w:rPr>
          <w:rFonts w:ascii="Calibri" w:hAnsi="Calibri" w:cs="Arial"/>
          <w:lang w:eastAsia="x-none"/>
        </w:rPr>
        <w:t xml:space="preserve"> </w:t>
      </w:r>
    </w:p>
    <w:p w14:paraId="07F66F87" w14:textId="77777777" w:rsidR="00AB6927" w:rsidRPr="00BD566F" w:rsidRDefault="00AB6927" w:rsidP="00AB6927">
      <w:pPr>
        <w:ind w:left="426"/>
        <w:jc w:val="both"/>
        <w:rPr>
          <w:rFonts w:asciiTheme="minorHAnsi" w:hAnsiTheme="minorHAnsi" w:cs="Calibri"/>
        </w:rPr>
      </w:pPr>
    </w:p>
    <w:p w14:paraId="40606D8D" w14:textId="4EADE2D7" w:rsidR="00BD0EB7" w:rsidRPr="00BD566F" w:rsidRDefault="00027AC7" w:rsidP="00060B22">
      <w:pPr>
        <w:jc w:val="center"/>
        <w:rPr>
          <w:rFonts w:asciiTheme="minorHAnsi" w:hAnsiTheme="minorHAnsi" w:cs="Calibri"/>
          <w:bCs/>
        </w:rPr>
      </w:pPr>
      <w:r w:rsidRPr="00BD566F">
        <w:rPr>
          <w:rFonts w:asciiTheme="minorHAnsi" w:hAnsiTheme="minorHAnsi" w:cs="Calibri"/>
          <w:b/>
          <w:bCs/>
        </w:rPr>
        <w:t xml:space="preserve">§ </w:t>
      </w:r>
      <w:r w:rsidR="00475837" w:rsidRPr="00BD566F">
        <w:rPr>
          <w:rFonts w:asciiTheme="minorHAnsi" w:hAnsiTheme="minorHAnsi" w:cs="Calibri"/>
          <w:b/>
          <w:bCs/>
        </w:rPr>
        <w:t>7</w:t>
      </w:r>
      <w:r w:rsidR="009A688C" w:rsidRPr="00BD566F">
        <w:rPr>
          <w:rFonts w:asciiTheme="minorHAnsi" w:hAnsiTheme="minorHAnsi" w:cs="Calibri"/>
          <w:b/>
          <w:bCs/>
        </w:rPr>
        <w:t xml:space="preserve">. </w:t>
      </w:r>
      <w:r w:rsidRPr="00BD566F">
        <w:rPr>
          <w:rFonts w:asciiTheme="minorHAnsi" w:hAnsiTheme="minorHAnsi" w:cs="Calibri"/>
          <w:b/>
          <w:bCs/>
        </w:rPr>
        <w:t>Zaliczka</w:t>
      </w:r>
      <w:r w:rsidR="00E04579" w:rsidRPr="00BD566F">
        <w:rPr>
          <w:rStyle w:val="Odwoanieprzypisudolnego"/>
          <w:rFonts w:asciiTheme="minorHAnsi" w:hAnsiTheme="minorHAnsi"/>
        </w:rPr>
        <w:footnoteReference w:id="25"/>
      </w:r>
    </w:p>
    <w:p w14:paraId="4E578826" w14:textId="508409DE" w:rsidR="00EC6C08" w:rsidRPr="00BD566F" w:rsidRDefault="00EC6C08" w:rsidP="009C1FE7">
      <w:pPr>
        <w:numPr>
          <w:ilvl w:val="3"/>
          <w:numId w:val="26"/>
        </w:numPr>
        <w:ind w:left="426" w:hanging="426"/>
        <w:jc w:val="both"/>
        <w:rPr>
          <w:rFonts w:asciiTheme="minorHAnsi" w:hAnsiTheme="minorHAnsi" w:cs="Calibri"/>
          <w:b/>
          <w:bCs/>
        </w:rPr>
      </w:pPr>
      <w:r w:rsidRPr="00BD566F">
        <w:rPr>
          <w:rFonts w:asciiTheme="minorHAnsi" w:hAnsiTheme="minorHAnsi" w:cs="Calibri"/>
        </w:rPr>
        <w:t xml:space="preserve">Dofinansowanie w formie zaliczki wypłacane jest w terminie i wysokości wynikającej </w:t>
      </w:r>
      <w:r w:rsidR="00DF0D52" w:rsidRPr="00BD566F">
        <w:rPr>
          <w:rFonts w:asciiTheme="minorHAnsi" w:hAnsiTheme="minorHAnsi" w:cs="Calibri"/>
        </w:rPr>
        <w:br/>
      </w:r>
      <w:r w:rsidRPr="00BD566F">
        <w:rPr>
          <w:rFonts w:asciiTheme="minorHAnsi" w:hAnsiTheme="minorHAnsi" w:cs="Calibri"/>
        </w:rPr>
        <w:t>z harmonogramu płatności w wysokości</w:t>
      </w:r>
      <w:r w:rsidRPr="00BD566F">
        <w:rPr>
          <w:rFonts w:asciiTheme="minorHAnsi" w:hAnsiTheme="minorHAnsi" w:cs="Calibri"/>
          <w:shd w:val="clear" w:color="auto" w:fill="FFFFFF"/>
        </w:rPr>
        <w:t xml:space="preserve"> nieprzekraczającej </w:t>
      </w:r>
      <w:r w:rsidR="000C51E7" w:rsidRPr="00BD566F">
        <w:rPr>
          <w:rFonts w:asciiTheme="minorHAnsi" w:hAnsiTheme="minorHAnsi" w:cs="Calibri"/>
          <w:shd w:val="clear" w:color="auto" w:fill="FFFFFF"/>
        </w:rPr>
        <w:t>……….</w:t>
      </w:r>
      <w:r w:rsidRPr="00BD566F">
        <w:rPr>
          <w:rFonts w:asciiTheme="minorHAnsi" w:hAnsiTheme="minorHAnsi" w:cs="Calibri"/>
          <w:shd w:val="clear" w:color="auto" w:fill="FFFFFF"/>
        </w:rPr>
        <w:t>%</w:t>
      </w:r>
      <w:r w:rsidR="00F25F1D" w:rsidRPr="00BD566F">
        <w:rPr>
          <w:rStyle w:val="Odwoanieprzypisudolnego"/>
          <w:rFonts w:asciiTheme="minorHAnsi" w:hAnsiTheme="minorHAnsi"/>
        </w:rPr>
        <w:footnoteReference w:id="26"/>
      </w:r>
      <w:r w:rsidRPr="00BD566F">
        <w:rPr>
          <w:rFonts w:asciiTheme="minorHAnsi" w:hAnsiTheme="minorHAnsi" w:cs="Calibri"/>
          <w:shd w:val="clear" w:color="auto" w:fill="FFFFFF"/>
        </w:rPr>
        <w:t xml:space="preserve"> wartości dofinansowani</w:t>
      </w:r>
      <w:r w:rsidRPr="00BD566F">
        <w:rPr>
          <w:rFonts w:asciiTheme="minorHAnsi" w:hAnsiTheme="minorHAnsi" w:cs="Calibri"/>
        </w:rPr>
        <w:t>a, o którym mowa w § 2</w:t>
      </w:r>
      <w:r w:rsidR="00BB444B" w:rsidRPr="00BD566F">
        <w:rPr>
          <w:rFonts w:asciiTheme="minorHAnsi" w:hAnsiTheme="minorHAnsi" w:cs="Calibri"/>
        </w:rPr>
        <w:t xml:space="preserve"> ust. 4</w:t>
      </w:r>
      <w:r w:rsidRPr="00BD566F">
        <w:rPr>
          <w:rFonts w:asciiTheme="minorHAnsi" w:hAnsiTheme="minorHAnsi" w:cs="Calibri"/>
        </w:rPr>
        <w:t xml:space="preserve"> </w:t>
      </w:r>
      <w:r w:rsidR="000C73A4" w:rsidRPr="00BD566F">
        <w:rPr>
          <w:rFonts w:asciiTheme="minorHAnsi" w:hAnsiTheme="minorHAnsi" w:cs="Calibri"/>
        </w:rPr>
        <w:t>Decyzji</w:t>
      </w:r>
      <w:r w:rsidRPr="00BD566F">
        <w:rPr>
          <w:rFonts w:asciiTheme="minorHAnsi" w:hAnsiTheme="minorHAnsi" w:cs="Calibri"/>
        </w:rPr>
        <w:t>.</w:t>
      </w:r>
    </w:p>
    <w:p w14:paraId="0F0EF00D" w14:textId="327BE1FF" w:rsidR="00EC6C08" w:rsidRPr="00BD566F" w:rsidRDefault="00EC6C08" w:rsidP="00BD566F">
      <w:pPr>
        <w:numPr>
          <w:ilvl w:val="3"/>
          <w:numId w:val="26"/>
        </w:numPr>
        <w:ind w:left="426" w:hanging="426"/>
        <w:jc w:val="both"/>
        <w:rPr>
          <w:rFonts w:asciiTheme="minorHAnsi" w:hAnsiTheme="minorHAnsi" w:cs="Calibri"/>
          <w:b/>
          <w:bCs/>
        </w:rPr>
      </w:pPr>
      <w:r w:rsidRPr="00BD566F">
        <w:rPr>
          <w:rFonts w:asciiTheme="minorHAnsi" w:hAnsiTheme="minorHAnsi"/>
        </w:rPr>
        <w:t>Płatności zaliczkowe są przekazywane w jednej lub kilku transzach na podstawie prawidłowo sporządzonego wniosku o płatność, który został zatwierdzony przez DIP</w:t>
      </w:r>
      <w:r w:rsidR="00AB6927" w:rsidRPr="00BD566F">
        <w:rPr>
          <w:rFonts w:asciiTheme="minorHAnsi" w:hAnsiTheme="minorHAnsi"/>
        </w:rPr>
        <w:t xml:space="preserve"> z zastrzeżeniem §9a ust. 4.</w:t>
      </w:r>
    </w:p>
    <w:p w14:paraId="4B1BD8D2" w14:textId="3AFC4547" w:rsidR="00EC6C08" w:rsidRPr="00BD566F" w:rsidRDefault="00EC6C08" w:rsidP="009C1FE7">
      <w:pPr>
        <w:numPr>
          <w:ilvl w:val="3"/>
          <w:numId w:val="26"/>
        </w:numPr>
        <w:ind w:left="426" w:hanging="426"/>
        <w:jc w:val="both"/>
        <w:rPr>
          <w:rFonts w:asciiTheme="minorHAnsi" w:hAnsiTheme="minorHAnsi" w:cs="Calibri"/>
        </w:rPr>
      </w:pPr>
      <w:r w:rsidRPr="00BD566F">
        <w:rPr>
          <w:rFonts w:asciiTheme="minorHAnsi" w:hAnsiTheme="minorHAnsi" w:cs="Calibri"/>
        </w:rPr>
        <w:t xml:space="preserve">Dofinansowanie w formie zaliczki przekazane zostanie Beneficjentowi na wyodrębniony rachunek </w:t>
      </w:r>
      <w:r w:rsidR="00A81DA8">
        <w:rPr>
          <w:rFonts w:asciiTheme="minorHAnsi" w:hAnsiTheme="minorHAnsi" w:cs="Calibri"/>
        </w:rPr>
        <w:t>płatniczy</w:t>
      </w:r>
      <w:r w:rsidR="00A81DA8" w:rsidRPr="00BD566F">
        <w:rPr>
          <w:rFonts w:asciiTheme="minorHAnsi" w:hAnsiTheme="minorHAnsi" w:cs="Calibri"/>
        </w:rPr>
        <w:t xml:space="preserve"> </w:t>
      </w:r>
      <w:r w:rsidR="00F875C3" w:rsidRPr="00BD566F">
        <w:rPr>
          <w:rFonts w:asciiTheme="minorHAnsi" w:hAnsiTheme="minorHAnsi" w:cs="Calibri"/>
        </w:rPr>
        <w:t xml:space="preserve">Beneficjenta </w:t>
      </w:r>
      <w:r w:rsidRPr="00BD566F">
        <w:rPr>
          <w:rFonts w:asciiTheme="minorHAnsi" w:hAnsiTheme="minorHAnsi" w:cs="Calibri"/>
        </w:rPr>
        <w:t xml:space="preserve">dla </w:t>
      </w:r>
      <w:r w:rsidR="00D169E2" w:rsidRPr="00BD566F">
        <w:rPr>
          <w:rFonts w:asciiTheme="minorHAnsi" w:hAnsiTheme="minorHAnsi" w:cs="Calibri"/>
        </w:rPr>
        <w:t xml:space="preserve">projektu </w:t>
      </w:r>
      <w:r w:rsidRPr="00BD566F">
        <w:rPr>
          <w:rFonts w:asciiTheme="minorHAnsi" w:hAnsiTheme="minorHAnsi" w:cs="Calibri"/>
        </w:rPr>
        <w:t xml:space="preserve">po spełnieniu wszystkich warunków wskazanych </w:t>
      </w:r>
      <w:r w:rsidR="00AB6927" w:rsidRPr="00BD566F">
        <w:rPr>
          <w:rFonts w:asciiTheme="minorHAnsi" w:hAnsiTheme="minorHAnsi" w:cs="Calibri"/>
        </w:rPr>
        <w:br/>
      </w:r>
      <w:r w:rsidRPr="00BD566F">
        <w:rPr>
          <w:rFonts w:asciiTheme="minorHAnsi" w:hAnsiTheme="minorHAnsi" w:cs="Calibri"/>
        </w:rPr>
        <w:t xml:space="preserve">w § 13 </w:t>
      </w:r>
      <w:r w:rsidR="000C73A4" w:rsidRPr="00BD566F">
        <w:rPr>
          <w:rFonts w:asciiTheme="minorHAnsi" w:hAnsiTheme="minorHAnsi" w:cs="Calibri"/>
        </w:rPr>
        <w:t>Decyzji</w:t>
      </w:r>
      <w:r w:rsidRPr="00BD566F">
        <w:rPr>
          <w:rFonts w:asciiTheme="minorHAnsi" w:hAnsiTheme="minorHAnsi" w:cs="Calibri"/>
        </w:rPr>
        <w:t xml:space="preserve"> i po przedłożeniu do DIP kompletnej dokumentacji. </w:t>
      </w:r>
    </w:p>
    <w:p w14:paraId="0659CFAD" w14:textId="487C996D" w:rsidR="00EC6C08" w:rsidRPr="00BD566F" w:rsidRDefault="00EC6C08" w:rsidP="009C1FE7">
      <w:pPr>
        <w:numPr>
          <w:ilvl w:val="3"/>
          <w:numId w:val="26"/>
        </w:numPr>
        <w:ind w:left="426" w:hanging="426"/>
        <w:jc w:val="both"/>
        <w:rPr>
          <w:rFonts w:asciiTheme="minorHAnsi" w:hAnsiTheme="minorHAnsi" w:cs="Calibri"/>
        </w:rPr>
      </w:pPr>
      <w:r w:rsidRPr="00BD566F">
        <w:rPr>
          <w:rFonts w:asciiTheme="minorHAnsi" w:hAnsiTheme="minorHAnsi" w:cs="Arial"/>
        </w:rPr>
        <w:t xml:space="preserve">Beneficjent jest </w:t>
      </w:r>
      <w:r w:rsidR="00116486" w:rsidRPr="00BD566F">
        <w:rPr>
          <w:rFonts w:asciiTheme="minorHAnsi" w:hAnsiTheme="minorHAnsi" w:cs="Arial"/>
        </w:rPr>
        <w:t xml:space="preserve">zobowiązany złożyć wniosek o płatność rozliczający </w:t>
      </w:r>
      <w:r w:rsidR="00DD5CD0" w:rsidRPr="00BD566F">
        <w:rPr>
          <w:rFonts w:asciiTheme="minorHAnsi" w:hAnsiTheme="minorHAnsi" w:cs="Arial"/>
        </w:rPr>
        <w:t>70</w:t>
      </w:r>
      <w:r w:rsidRPr="00BD566F">
        <w:rPr>
          <w:rFonts w:asciiTheme="minorHAnsi" w:hAnsiTheme="minorHAnsi" w:cs="Arial"/>
        </w:rPr>
        <w:t>% kwoty przekazanej wcześniej transzy w terminie do 30</w:t>
      </w:r>
      <w:r w:rsidR="00F25F1D" w:rsidRPr="00BD566F">
        <w:rPr>
          <w:rFonts w:asciiTheme="minorHAnsi" w:hAnsiTheme="minorHAnsi" w:cs="Arial"/>
        </w:rPr>
        <w:t>/90</w:t>
      </w:r>
      <w:r w:rsidR="009144DC" w:rsidRPr="00BD566F">
        <w:rPr>
          <w:rFonts w:asciiTheme="minorHAnsi" w:hAnsiTheme="minorHAnsi" w:cs="Arial"/>
        </w:rPr>
        <w:t>…………..</w:t>
      </w:r>
      <w:r w:rsidR="00F25F1D" w:rsidRPr="00BD566F">
        <w:rPr>
          <w:rStyle w:val="Odwoanieprzypisudolnego"/>
          <w:rFonts w:asciiTheme="minorHAnsi" w:hAnsiTheme="minorHAnsi"/>
        </w:rPr>
        <w:footnoteReference w:id="27"/>
      </w:r>
      <w:r w:rsidR="00A81DA8">
        <w:rPr>
          <w:rFonts w:asciiTheme="minorHAnsi" w:hAnsiTheme="minorHAnsi" w:cs="Arial"/>
        </w:rPr>
        <w:t xml:space="preserve"> </w:t>
      </w:r>
      <w:r w:rsidR="00A81DA8">
        <w:rPr>
          <w:rStyle w:val="Odwoanieprzypisudolnego"/>
          <w:rFonts w:asciiTheme="minorHAnsi" w:hAnsiTheme="minorHAnsi" w:cs="Arial"/>
        </w:rPr>
        <w:footnoteReference w:id="28"/>
      </w:r>
      <w:r w:rsidR="00D66C8D" w:rsidRPr="00BD566F">
        <w:rPr>
          <w:rFonts w:asciiTheme="minorHAnsi" w:hAnsiTheme="minorHAnsi" w:cs="Arial"/>
        </w:rPr>
        <w:t xml:space="preserve"> </w:t>
      </w:r>
      <w:r w:rsidRPr="00BD566F">
        <w:rPr>
          <w:rFonts w:asciiTheme="minorHAnsi" w:hAnsiTheme="minorHAnsi" w:cs="Arial"/>
        </w:rPr>
        <w:t xml:space="preserve">dni kalendarzowych od dnia otrzymania przez Beneficjenta środków </w:t>
      </w:r>
      <w:r w:rsidR="00D078FF">
        <w:rPr>
          <w:rFonts w:asciiTheme="minorHAnsi" w:hAnsiTheme="minorHAnsi" w:cs="Arial"/>
        </w:rPr>
        <w:t xml:space="preserve">na </w:t>
      </w:r>
      <w:r w:rsidR="00406592" w:rsidRPr="00BD566F">
        <w:rPr>
          <w:rFonts w:asciiTheme="minorHAnsi" w:hAnsiTheme="minorHAnsi" w:cs="Calibri"/>
        </w:rPr>
        <w:t xml:space="preserve">rachunek </w:t>
      </w:r>
      <w:r w:rsidR="00A81DA8">
        <w:rPr>
          <w:rFonts w:asciiTheme="minorHAnsi" w:hAnsiTheme="minorHAnsi" w:cs="Calibri"/>
        </w:rPr>
        <w:t>płatniczy</w:t>
      </w:r>
      <w:r w:rsidR="00A81DA8" w:rsidRPr="00BD566F">
        <w:rPr>
          <w:rFonts w:asciiTheme="minorHAnsi" w:hAnsiTheme="minorHAnsi" w:cs="Calibri"/>
        </w:rPr>
        <w:t xml:space="preserve"> </w:t>
      </w:r>
      <w:r w:rsidR="00406592" w:rsidRPr="00BD566F">
        <w:rPr>
          <w:rFonts w:asciiTheme="minorHAnsi" w:hAnsiTheme="minorHAnsi" w:cs="Calibri"/>
        </w:rPr>
        <w:t>Beneficjenta dla</w:t>
      </w:r>
      <w:r w:rsidR="00406592" w:rsidRPr="00BD566F">
        <w:rPr>
          <w:rFonts w:asciiTheme="minorHAnsi" w:hAnsiTheme="minorHAnsi" w:cs="Arial"/>
        </w:rPr>
        <w:t xml:space="preserve"> </w:t>
      </w:r>
      <w:r w:rsidR="00D169E2" w:rsidRPr="00BD566F">
        <w:rPr>
          <w:rFonts w:asciiTheme="minorHAnsi" w:hAnsiTheme="minorHAnsi" w:cs="Arial"/>
        </w:rPr>
        <w:t>projekt</w:t>
      </w:r>
      <w:r w:rsidR="00406592" w:rsidRPr="00BD566F">
        <w:rPr>
          <w:rFonts w:asciiTheme="minorHAnsi" w:hAnsiTheme="minorHAnsi" w:cs="Arial"/>
        </w:rPr>
        <w:t>u</w:t>
      </w:r>
      <w:r w:rsidRPr="00BD566F">
        <w:rPr>
          <w:rFonts w:asciiTheme="minorHAnsi" w:hAnsiTheme="minorHAnsi" w:cs="Arial"/>
        </w:rPr>
        <w:t xml:space="preserve">. </w:t>
      </w:r>
    </w:p>
    <w:p w14:paraId="3E80DC17" w14:textId="4C19DD47" w:rsidR="00EC6C08" w:rsidRPr="00BD566F" w:rsidRDefault="00EC6C08" w:rsidP="009C1FE7">
      <w:pPr>
        <w:numPr>
          <w:ilvl w:val="3"/>
          <w:numId w:val="26"/>
        </w:numPr>
        <w:ind w:left="426" w:hanging="426"/>
        <w:jc w:val="both"/>
        <w:rPr>
          <w:rFonts w:asciiTheme="minorHAnsi" w:hAnsiTheme="minorHAnsi" w:cs="Calibri"/>
        </w:rPr>
      </w:pPr>
      <w:r w:rsidRPr="00BD566F">
        <w:rPr>
          <w:rFonts w:asciiTheme="minorHAnsi" w:hAnsiTheme="minorHAnsi"/>
        </w:rPr>
        <w:t xml:space="preserve">Rozliczenie </w:t>
      </w:r>
      <w:r w:rsidR="00D078FF">
        <w:rPr>
          <w:rFonts w:asciiTheme="minorHAnsi" w:hAnsiTheme="minorHAnsi"/>
        </w:rPr>
        <w:t xml:space="preserve">płatności </w:t>
      </w:r>
      <w:r w:rsidRPr="00BD566F">
        <w:rPr>
          <w:rFonts w:asciiTheme="minorHAnsi" w:hAnsiTheme="minorHAnsi"/>
        </w:rPr>
        <w:t>zaliczk</w:t>
      </w:r>
      <w:r w:rsidR="00D078FF">
        <w:rPr>
          <w:rFonts w:asciiTheme="minorHAnsi" w:hAnsiTheme="minorHAnsi"/>
        </w:rPr>
        <w:t>owej</w:t>
      </w:r>
      <w:r w:rsidR="00AB6927" w:rsidRPr="00BD566F">
        <w:rPr>
          <w:rStyle w:val="Odwoanieprzypisudolnego"/>
          <w:rFonts w:asciiTheme="minorHAnsi" w:hAnsiTheme="minorHAnsi"/>
        </w:rPr>
        <w:footnoteReference w:id="29"/>
      </w:r>
      <w:r w:rsidRPr="00BD566F">
        <w:rPr>
          <w:rFonts w:asciiTheme="minorHAnsi" w:hAnsiTheme="minorHAnsi"/>
        </w:rPr>
        <w:t xml:space="preserve"> polega na wykazaniu przez Beneficjenta we wniosku o płatność </w:t>
      </w:r>
      <w:r w:rsidR="005A28DA" w:rsidRPr="00BD566F">
        <w:rPr>
          <w:rFonts w:asciiTheme="minorHAnsi" w:hAnsiTheme="minorHAnsi"/>
        </w:rPr>
        <w:t xml:space="preserve">w odpowiedniej klasyfikacji budżetowej </w:t>
      </w:r>
      <w:r w:rsidRPr="00BD566F">
        <w:rPr>
          <w:rFonts w:asciiTheme="minorHAnsi" w:hAnsiTheme="minorHAnsi"/>
        </w:rPr>
        <w:t xml:space="preserve">wydatków kwalifikowalnych pozwalających na </w:t>
      </w:r>
      <w:r w:rsidRPr="00BD566F">
        <w:rPr>
          <w:rFonts w:asciiTheme="minorHAnsi" w:hAnsiTheme="minorHAnsi"/>
        </w:rPr>
        <w:lastRenderedPageBreak/>
        <w:t xml:space="preserve">rozliczenie przekazanej transzy zaliczki w 100% lub na zwrocie </w:t>
      </w:r>
      <w:r w:rsidR="005A28DA" w:rsidRPr="00BD566F">
        <w:rPr>
          <w:rFonts w:asciiTheme="minorHAnsi" w:hAnsiTheme="minorHAnsi"/>
        </w:rPr>
        <w:t xml:space="preserve">w odpowiedniej klasyfikacji budżetowej </w:t>
      </w:r>
      <w:r w:rsidRPr="00BD566F">
        <w:rPr>
          <w:rFonts w:asciiTheme="minorHAnsi" w:hAnsiTheme="minorHAnsi"/>
        </w:rPr>
        <w:t xml:space="preserve">środków otrzymanych w formie zaliczki. </w:t>
      </w:r>
    </w:p>
    <w:p w14:paraId="351A2540" w14:textId="1A6C0122" w:rsidR="00EC6C08" w:rsidRPr="00BD566F" w:rsidRDefault="00EC6C08" w:rsidP="009C1FE7">
      <w:pPr>
        <w:numPr>
          <w:ilvl w:val="3"/>
          <w:numId w:val="26"/>
        </w:numPr>
        <w:ind w:left="426" w:hanging="426"/>
        <w:jc w:val="both"/>
        <w:rPr>
          <w:rFonts w:asciiTheme="minorHAnsi" w:hAnsiTheme="minorHAnsi" w:cs="Calibri"/>
        </w:rPr>
      </w:pPr>
      <w:r w:rsidRPr="00BD566F">
        <w:rPr>
          <w:rFonts w:asciiTheme="minorHAnsi" w:hAnsiTheme="minorHAnsi"/>
        </w:rPr>
        <w:t xml:space="preserve">W przypadku niezłożenia wniosku o płatność na odpowiednią kwotę rozliczającą zaliczkę </w:t>
      </w:r>
      <w:r w:rsidR="00AB6927" w:rsidRPr="00BD566F">
        <w:rPr>
          <w:rFonts w:asciiTheme="minorHAnsi" w:hAnsiTheme="minorHAnsi"/>
        </w:rPr>
        <w:br/>
      </w:r>
      <w:r w:rsidR="00D6690D" w:rsidRPr="00BD566F">
        <w:rPr>
          <w:rFonts w:asciiTheme="minorHAnsi" w:hAnsiTheme="minorHAnsi"/>
        </w:rPr>
        <w:t>w odpowiedniej klasyfikacji budżetowej</w:t>
      </w:r>
      <w:r w:rsidR="00281DA9" w:rsidRPr="00BD566F">
        <w:rPr>
          <w:rFonts w:asciiTheme="minorHAnsi" w:hAnsiTheme="minorHAnsi"/>
        </w:rPr>
        <w:t xml:space="preserve"> </w:t>
      </w:r>
      <w:r w:rsidRPr="00BD566F">
        <w:rPr>
          <w:rFonts w:asciiTheme="minorHAnsi" w:hAnsiTheme="minorHAnsi"/>
        </w:rPr>
        <w:t>lub</w:t>
      </w:r>
      <w:r w:rsidR="00AB6927" w:rsidRPr="00BD566F">
        <w:rPr>
          <w:rFonts w:asciiTheme="minorHAnsi" w:hAnsiTheme="minorHAnsi"/>
        </w:rPr>
        <w:t xml:space="preserve"> </w:t>
      </w:r>
      <w:r w:rsidRPr="00BD566F">
        <w:rPr>
          <w:rFonts w:asciiTheme="minorHAnsi" w:hAnsiTheme="minorHAnsi"/>
        </w:rPr>
        <w:t xml:space="preserve">w terminie </w:t>
      </w:r>
      <w:r w:rsidR="000B1502" w:rsidRPr="00BD566F">
        <w:rPr>
          <w:rFonts w:asciiTheme="minorHAnsi" w:hAnsiTheme="minorHAnsi"/>
        </w:rPr>
        <w:t>14 dni</w:t>
      </w:r>
      <w:r w:rsidR="00A81DA8">
        <w:rPr>
          <w:rStyle w:val="Odwoanieprzypisudolnego"/>
          <w:rFonts w:asciiTheme="minorHAnsi" w:hAnsiTheme="minorHAnsi"/>
        </w:rPr>
        <w:footnoteReference w:id="30"/>
      </w:r>
      <w:r w:rsidR="000B1502" w:rsidRPr="00BD566F">
        <w:rPr>
          <w:rFonts w:asciiTheme="minorHAnsi" w:hAnsiTheme="minorHAnsi"/>
        </w:rPr>
        <w:t xml:space="preserve"> od dnia upływu terminu </w:t>
      </w:r>
      <w:r w:rsidRPr="00BD566F">
        <w:rPr>
          <w:rFonts w:asciiTheme="minorHAnsi" w:hAnsiTheme="minorHAnsi"/>
        </w:rPr>
        <w:t>o którym mowa w ust. 4</w:t>
      </w:r>
      <w:r w:rsidRPr="00BD566F">
        <w:rPr>
          <w:rFonts w:asciiTheme="minorHAnsi" w:eastAsia="Calibri" w:hAnsiTheme="minorHAnsi" w:cs="Arial"/>
          <w:lang w:eastAsia="en-US"/>
        </w:rPr>
        <w:t>, od środków pozostałych do rozliczenia przekazanych w ramach zaliczki, nalicza się odsetki jak dla zaległości podatkowych zgodnie z art. 189 ustawy</w:t>
      </w:r>
      <w:r w:rsidR="00AB6927" w:rsidRPr="00BD566F">
        <w:rPr>
          <w:rFonts w:asciiTheme="minorHAnsi" w:eastAsia="Calibri" w:hAnsiTheme="minorHAnsi" w:cs="Arial"/>
          <w:lang w:eastAsia="en-US"/>
        </w:rPr>
        <w:t xml:space="preserve"> </w:t>
      </w:r>
      <w:r w:rsidRPr="00BD566F">
        <w:rPr>
          <w:rFonts w:asciiTheme="minorHAnsi" w:eastAsia="Calibri" w:hAnsiTheme="minorHAnsi" w:cs="Arial"/>
          <w:lang w:eastAsia="en-US"/>
        </w:rPr>
        <w:t>o finansach publicznych.</w:t>
      </w:r>
    </w:p>
    <w:p w14:paraId="4713DC18" w14:textId="77777777" w:rsidR="00EC6C08" w:rsidRPr="00BD566F" w:rsidRDefault="00EC6C08" w:rsidP="009C1FE7">
      <w:pPr>
        <w:numPr>
          <w:ilvl w:val="3"/>
          <w:numId w:val="26"/>
        </w:numPr>
        <w:ind w:left="426" w:hanging="480"/>
        <w:jc w:val="both"/>
        <w:rPr>
          <w:rFonts w:asciiTheme="minorHAnsi" w:hAnsiTheme="minorHAnsi"/>
        </w:rPr>
      </w:pPr>
      <w:r w:rsidRPr="00BD566F">
        <w:rPr>
          <w:rFonts w:asciiTheme="minorHAnsi" w:hAnsiTheme="minorHAnsi"/>
        </w:rPr>
        <w:t>W przypadku stwierdzenia okoliczności, o których mowa w ust. 6, DIP wzywa Beneficjenta do zapłaty odsetek lub wyrażenia zgody na pomniejszenie kolejnych płatności - w terminie 14 dni od dnia doręczenia wezwania.</w:t>
      </w:r>
    </w:p>
    <w:p w14:paraId="5FEF685F" w14:textId="77777777" w:rsidR="00EC6C08" w:rsidRPr="00BD566F" w:rsidRDefault="00EC6C08" w:rsidP="009C1FE7">
      <w:pPr>
        <w:numPr>
          <w:ilvl w:val="3"/>
          <w:numId w:val="26"/>
        </w:numPr>
        <w:ind w:left="426" w:hanging="426"/>
        <w:jc w:val="both"/>
        <w:rPr>
          <w:rFonts w:asciiTheme="minorHAnsi" w:hAnsiTheme="minorHAnsi" w:cs="Calibri"/>
        </w:rPr>
      </w:pPr>
      <w:r w:rsidRPr="00BD566F">
        <w:rPr>
          <w:rFonts w:asciiTheme="minorHAnsi" w:eastAsia="Calibri" w:hAnsiTheme="minorHAnsi" w:cs="Arial"/>
          <w:lang w:eastAsia="en-US"/>
        </w:rPr>
        <w:t>Po bezskutecznym upływie terminu, o którym mowa w ust. 7, DIP wydaje decyzję o zapłacie odsetek określającą kwotę środków, od której nalicza się odsetki, termin, od którego nalicza się odsetki, a także sposób ich zapłaty.</w:t>
      </w:r>
    </w:p>
    <w:p w14:paraId="7E83F4AD" w14:textId="1CB9C08C" w:rsidR="00EC6C08" w:rsidRPr="00BD566F" w:rsidRDefault="00EC6C08" w:rsidP="009C1FE7">
      <w:pPr>
        <w:numPr>
          <w:ilvl w:val="3"/>
          <w:numId w:val="26"/>
        </w:numPr>
        <w:ind w:left="426" w:hanging="426"/>
        <w:jc w:val="both"/>
        <w:rPr>
          <w:rFonts w:asciiTheme="minorHAnsi" w:hAnsiTheme="minorHAnsi" w:cs="Calibri"/>
        </w:rPr>
      </w:pPr>
      <w:r w:rsidRPr="00BD566F">
        <w:rPr>
          <w:rFonts w:asciiTheme="minorHAnsi" w:hAnsiTheme="minorHAnsi"/>
        </w:rPr>
        <w:t xml:space="preserve">Kwota kolejnej transzy dofinansowania jest pomniejszana o odsetki narosłe od </w:t>
      </w:r>
      <w:r w:rsidR="00D078FF">
        <w:rPr>
          <w:rFonts w:asciiTheme="minorHAnsi" w:hAnsiTheme="minorHAnsi"/>
        </w:rPr>
        <w:t>kwoty</w:t>
      </w:r>
      <w:r w:rsidR="00D078FF" w:rsidRPr="00BD566F">
        <w:rPr>
          <w:rFonts w:asciiTheme="minorHAnsi" w:hAnsiTheme="minorHAnsi"/>
        </w:rPr>
        <w:t xml:space="preserve"> </w:t>
      </w:r>
      <w:r w:rsidRPr="00BD566F">
        <w:rPr>
          <w:rFonts w:asciiTheme="minorHAnsi" w:hAnsiTheme="minorHAnsi"/>
        </w:rPr>
        <w:t xml:space="preserve">zaliczki przekazanej na rachunek wskazany w § 1 pkt </w:t>
      </w:r>
      <w:r w:rsidR="00AB6927" w:rsidRPr="00BD566F">
        <w:rPr>
          <w:rFonts w:asciiTheme="minorHAnsi" w:hAnsiTheme="minorHAnsi"/>
        </w:rPr>
        <w:t>21</w:t>
      </w:r>
      <w:r w:rsidR="00344E43" w:rsidRPr="00BD566F">
        <w:rPr>
          <w:rFonts w:asciiTheme="minorHAnsi" w:hAnsiTheme="minorHAnsi"/>
        </w:rPr>
        <w:t xml:space="preserve"> </w:t>
      </w:r>
      <w:r w:rsidR="000C73A4" w:rsidRPr="00BD566F">
        <w:rPr>
          <w:rFonts w:asciiTheme="minorHAnsi" w:hAnsiTheme="minorHAnsi"/>
        </w:rPr>
        <w:t>Decyzji</w:t>
      </w:r>
      <w:r w:rsidR="00513699">
        <w:rPr>
          <w:rFonts w:asciiTheme="minorHAnsi" w:hAnsiTheme="minorHAnsi"/>
        </w:rPr>
        <w:t>.</w:t>
      </w:r>
      <w:r w:rsidR="00C120CC">
        <w:rPr>
          <w:rFonts w:asciiTheme="minorHAnsi" w:hAnsiTheme="minorHAnsi"/>
        </w:rPr>
        <w:t xml:space="preserve"> Odsetki </w:t>
      </w:r>
      <w:r w:rsidR="00C120CC" w:rsidRPr="0006063F">
        <w:rPr>
          <w:rFonts w:asciiTheme="minorHAnsi" w:hAnsiTheme="minorHAnsi"/>
        </w:rPr>
        <w:t xml:space="preserve">narosłe na rachunku płatniczym wykazywane są we wniosku o płatność i podlegają bieżącemu zwrotowi na rachunek bankowy </w:t>
      </w:r>
      <w:r w:rsidR="00C120CC">
        <w:rPr>
          <w:rFonts w:asciiTheme="minorHAnsi" w:hAnsiTheme="minorHAnsi"/>
        </w:rPr>
        <w:t>DIP</w:t>
      </w:r>
      <w:r w:rsidR="00C120CC" w:rsidRPr="0006063F">
        <w:rPr>
          <w:rFonts w:asciiTheme="minorHAnsi" w:hAnsiTheme="minorHAnsi"/>
        </w:rPr>
        <w:t xml:space="preserve">, jednak nie później niż do końcowego rozliczenia projektu. Wniosek o płatność końcową nie zostanie zatwierdzony przez </w:t>
      </w:r>
      <w:r w:rsidR="00C120CC">
        <w:rPr>
          <w:rFonts w:asciiTheme="minorHAnsi" w:hAnsiTheme="minorHAnsi"/>
        </w:rPr>
        <w:t>DIP</w:t>
      </w:r>
      <w:r w:rsidR="00C120CC" w:rsidRPr="0006063F">
        <w:rPr>
          <w:rFonts w:asciiTheme="minorHAnsi" w:hAnsiTheme="minorHAnsi"/>
        </w:rPr>
        <w:t xml:space="preserve"> do czasu zwrotu przez Beneficjenta pełnej kwoty odsetek narosłych na rachunku płatniczym. </w:t>
      </w:r>
      <w:r w:rsidR="00C120CC">
        <w:rPr>
          <w:rFonts w:asciiTheme="minorHAnsi" w:hAnsiTheme="minorHAnsi"/>
        </w:rPr>
        <w:t>DIP</w:t>
      </w:r>
      <w:r w:rsidR="00C120CC" w:rsidRPr="0006063F">
        <w:rPr>
          <w:rFonts w:asciiTheme="minorHAnsi" w:hAnsiTheme="minorHAnsi"/>
        </w:rPr>
        <w:t>, na wniosek Beneficjenta, może pomniejszyć kwotę wypłacanej refundacji o kwotę ww. odsetek. Obowiązek wykazania we wniosku o płatność i zwrotu ww. odsetek nie dotyczy tych Beneficjentów, dla których na mocy odrębnych przepisów, takie odsetki stanowią dochód Beneficjenta</w:t>
      </w:r>
      <w:r w:rsidRPr="00BD566F">
        <w:rPr>
          <w:rStyle w:val="Odwoanieprzypisudolnego"/>
          <w:rFonts w:asciiTheme="minorHAnsi" w:hAnsiTheme="minorHAnsi"/>
        </w:rPr>
        <w:footnoteReference w:id="31"/>
      </w:r>
      <w:r w:rsidRPr="00BD566F">
        <w:rPr>
          <w:rFonts w:asciiTheme="minorHAnsi" w:hAnsiTheme="minorHAnsi"/>
        </w:rPr>
        <w:t>.</w:t>
      </w:r>
    </w:p>
    <w:p w14:paraId="0BA3D6F6" w14:textId="62E80D46" w:rsidR="00EC6C08" w:rsidRPr="00BD566F" w:rsidRDefault="0056270B" w:rsidP="009C1FE7">
      <w:pPr>
        <w:numPr>
          <w:ilvl w:val="3"/>
          <w:numId w:val="26"/>
        </w:numPr>
        <w:ind w:left="426" w:hanging="426"/>
        <w:jc w:val="both"/>
        <w:rPr>
          <w:rFonts w:asciiTheme="minorHAnsi" w:hAnsiTheme="minorHAnsi" w:cs="Calibri"/>
        </w:rPr>
      </w:pPr>
      <w:r w:rsidRPr="00BD566F">
        <w:rPr>
          <w:rFonts w:asciiTheme="minorHAnsi" w:hAnsiTheme="minorHAnsi" w:cs="Arial"/>
        </w:rPr>
        <w:t xml:space="preserve">Wnioskowana kwota zaliczki powinna wynikać z realnie planowanych przez Beneficjenta wydatków kwalifikowalnych w ramach projektu. </w:t>
      </w:r>
      <w:r w:rsidRPr="00BD566F">
        <w:rPr>
          <w:rFonts w:asciiTheme="minorHAnsi" w:hAnsiTheme="minorHAnsi"/>
        </w:rPr>
        <w:t xml:space="preserve">Beneficjent zobowiązany jest do złożenia wraz z wnioskiem o płatność oświadczenia, w którym wskaże, na jaki wydatek z wniosku </w:t>
      </w:r>
      <w:r w:rsidR="00AB6927" w:rsidRPr="00BD566F">
        <w:rPr>
          <w:rFonts w:asciiTheme="minorHAnsi" w:hAnsiTheme="minorHAnsi"/>
        </w:rPr>
        <w:br/>
      </w:r>
      <w:r w:rsidRPr="00BD566F">
        <w:rPr>
          <w:rFonts w:asciiTheme="minorHAnsi" w:hAnsiTheme="minorHAnsi"/>
        </w:rPr>
        <w:t>o dofinansowanie i w jakiej kwocie mają zostać wydatkowane środki pochodzące z zaliczki. Wydatki wskazane w ww. oświadczeniu powinny uwzględniać zarówno kwotę zaliczki, jak również środki własne.</w:t>
      </w:r>
      <w:r w:rsidR="00C45635" w:rsidRPr="00BD566F">
        <w:rPr>
          <w:rFonts w:asciiTheme="minorHAnsi" w:hAnsiTheme="minorHAnsi"/>
        </w:rPr>
        <w:t xml:space="preserve"> </w:t>
      </w:r>
      <w:r w:rsidR="00EC6C08" w:rsidRPr="00BD566F">
        <w:rPr>
          <w:rFonts w:asciiTheme="minorHAnsi" w:hAnsiTheme="minorHAnsi"/>
        </w:rPr>
        <w:t xml:space="preserve">Pierwsza transza dofinansowania w formie zaliczki zostanie przekazana Beneficjentowi na podstawie zatwierdzonego przez DIP wniosku o płatność. Przekazanie kolejnej transzy dofinansowania w formie zaliczki </w:t>
      </w:r>
      <w:r w:rsidR="008E6579" w:rsidRPr="00BD566F">
        <w:rPr>
          <w:rFonts w:asciiTheme="minorHAnsi" w:hAnsiTheme="minorHAnsi"/>
        </w:rPr>
        <w:t xml:space="preserve">i/lub refundacji </w:t>
      </w:r>
      <w:r w:rsidR="00EC6C08" w:rsidRPr="00BD566F">
        <w:rPr>
          <w:rFonts w:asciiTheme="minorHAnsi" w:hAnsiTheme="minorHAnsi"/>
        </w:rPr>
        <w:t xml:space="preserve">nastąpi pod warunkiem rozliczenia przez Beneficjenta w </w:t>
      </w:r>
      <w:r w:rsidR="00D956D9" w:rsidRPr="00BD566F">
        <w:rPr>
          <w:rFonts w:asciiTheme="minorHAnsi" w:hAnsiTheme="minorHAnsi"/>
        </w:rPr>
        <w:t>7</w:t>
      </w:r>
      <w:r w:rsidR="00EC6C08" w:rsidRPr="00BD566F">
        <w:rPr>
          <w:rFonts w:asciiTheme="minorHAnsi" w:hAnsiTheme="minorHAnsi"/>
        </w:rPr>
        <w:t xml:space="preserve">0% wcześniej otrzymanej transzy dofinansowania w formie zaliczki. </w:t>
      </w:r>
    </w:p>
    <w:p w14:paraId="277A3FC9" w14:textId="35EFBF94" w:rsidR="00EC6C08" w:rsidRPr="00BD566F" w:rsidRDefault="00EC6C08" w:rsidP="009C1FE7">
      <w:pPr>
        <w:numPr>
          <w:ilvl w:val="3"/>
          <w:numId w:val="26"/>
        </w:numPr>
        <w:ind w:left="426" w:hanging="426"/>
        <w:jc w:val="both"/>
        <w:rPr>
          <w:rFonts w:asciiTheme="minorHAnsi" w:hAnsiTheme="minorHAnsi" w:cs="Calibri"/>
        </w:rPr>
      </w:pPr>
      <w:r w:rsidRPr="00BD566F">
        <w:rPr>
          <w:rFonts w:asciiTheme="minorHAnsi" w:eastAsia="Calibri" w:hAnsiTheme="minorHAnsi" w:cs="Arial"/>
          <w:lang w:eastAsia="en-US"/>
        </w:rPr>
        <w:t xml:space="preserve">Zaliczkę należy przeznaczać tylko na wydatki kwalifikowalne ujęte w </w:t>
      </w:r>
      <w:r w:rsidR="00C450F5">
        <w:rPr>
          <w:rFonts w:asciiTheme="minorHAnsi" w:eastAsia="Calibri" w:hAnsiTheme="minorHAnsi" w:cs="Arial"/>
          <w:lang w:eastAsia="en-US"/>
        </w:rPr>
        <w:t>p</w:t>
      </w:r>
      <w:r w:rsidRPr="00BD566F">
        <w:rPr>
          <w:rFonts w:asciiTheme="minorHAnsi" w:eastAsia="Calibri" w:hAnsiTheme="minorHAnsi" w:cs="Arial"/>
          <w:lang w:eastAsia="en-US"/>
        </w:rPr>
        <w:t xml:space="preserve">rojekcie. </w:t>
      </w:r>
      <w:r w:rsidRPr="00BD566F">
        <w:rPr>
          <w:rFonts w:asciiTheme="minorHAnsi" w:eastAsia="Calibri" w:hAnsiTheme="minorHAnsi"/>
          <w:lang w:eastAsia="en-US"/>
        </w:rPr>
        <w:t xml:space="preserve">W przypadku niedotrzymania przez Beneficjenta ww. warunku, </w:t>
      </w:r>
      <w:r w:rsidR="00D46C7A" w:rsidRPr="00BD566F">
        <w:rPr>
          <w:rFonts w:asciiTheme="minorHAnsi" w:eastAsia="Calibri" w:hAnsiTheme="minorHAnsi"/>
          <w:lang w:eastAsia="en-US"/>
        </w:rPr>
        <w:t>tj., gdy</w:t>
      </w:r>
      <w:r w:rsidRPr="00BD566F">
        <w:rPr>
          <w:rFonts w:asciiTheme="minorHAnsi" w:eastAsia="Calibri" w:hAnsiTheme="minorHAnsi"/>
          <w:lang w:eastAsia="en-US"/>
        </w:rPr>
        <w:t xml:space="preserve"> zostanie stwierdzone, że Beneficjent </w:t>
      </w:r>
      <w:r w:rsidRPr="00BD566F">
        <w:rPr>
          <w:rFonts w:asciiTheme="minorHAnsi" w:hAnsiTheme="minorHAnsi"/>
        </w:rPr>
        <w:t xml:space="preserve">wykorzystywał środki na inne cele, niż wskazane w zdaniu pierwszym, DIP naliczy Beneficjentowi odsetki ustawowe </w:t>
      </w:r>
      <w:r w:rsidRPr="00BD566F">
        <w:rPr>
          <w:rFonts w:asciiTheme="minorHAnsi" w:eastAsia="Calibri" w:hAnsiTheme="minorHAnsi" w:cs="Arial"/>
          <w:lang w:eastAsia="en-US"/>
        </w:rPr>
        <w:t xml:space="preserve">liczone za czas braku środków na rachunku </w:t>
      </w:r>
      <w:r w:rsidR="00A81DA8">
        <w:rPr>
          <w:rFonts w:asciiTheme="minorHAnsi" w:eastAsia="Calibri" w:hAnsiTheme="minorHAnsi" w:cs="Arial"/>
          <w:lang w:eastAsia="en-US"/>
        </w:rPr>
        <w:t>płatniczym</w:t>
      </w:r>
      <w:r w:rsidR="00A81DA8" w:rsidRPr="00BD566F">
        <w:rPr>
          <w:rFonts w:asciiTheme="minorHAnsi" w:eastAsia="Calibri" w:hAnsiTheme="minorHAnsi" w:cs="Arial"/>
          <w:lang w:eastAsia="en-US"/>
        </w:rPr>
        <w:t xml:space="preserve"> </w:t>
      </w:r>
      <w:r w:rsidRPr="00BD566F">
        <w:rPr>
          <w:rFonts w:asciiTheme="minorHAnsi" w:eastAsia="Calibri" w:hAnsiTheme="minorHAnsi" w:cs="Arial"/>
          <w:lang w:eastAsia="en-US"/>
        </w:rPr>
        <w:t xml:space="preserve">Beneficjenta, tj. od dnia wypłaty środków pochodzących z zaliczki z rachunku </w:t>
      </w:r>
      <w:r w:rsidR="00A81DA8">
        <w:rPr>
          <w:rFonts w:asciiTheme="minorHAnsi" w:eastAsia="Calibri" w:hAnsiTheme="minorHAnsi" w:cs="Arial"/>
          <w:lang w:eastAsia="en-US"/>
        </w:rPr>
        <w:t>płatniczego</w:t>
      </w:r>
      <w:r w:rsidRPr="00BD566F">
        <w:rPr>
          <w:rFonts w:asciiTheme="minorHAnsi" w:eastAsia="Calibri" w:hAnsiTheme="minorHAnsi" w:cs="Arial"/>
          <w:lang w:eastAsia="en-US"/>
        </w:rPr>
        <w:t xml:space="preserve">, na który została przekazana, do dnia ich wydatkowania (włącznie) na usługi, dostawy, roboty budowlane w ramach </w:t>
      </w:r>
      <w:r w:rsidR="00C450F5">
        <w:rPr>
          <w:rFonts w:asciiTheme="minorHAnsi" w:eastAsia="Calibri" w:hAnsiTheme="minorHAnsi" w:cs="Arial"/>
          <w:lang w:eastAsia="en-US"/>
        </w:rPr>
        <w:t>p</w:t>
      </w:r>
      <w:r w:rsidRPr="00BD566F">
        <w:rPr>
          <w:rFonts w:asciiTheme="minorHAnsi" w:eastAsia="Calibri" w:hAnsiTheme="minorHAnsi" w:cs="Arial"/>
          <w:lang w:eastAsia="en-US"/>
        </w:rPr>
        <w:t xml:space="preserve">rojektu lub do dnia ich zwrotu (włącznie) na rachunek </w:t>
      </w:r>
      <w:r w:rsidR="00A81DA8">
        <w:rPr>
          <w:rFonts w:asciiTheme="minorHAnsi" w:eastAsia="Calibri" w:hAnsiTheme="minorHAnsi" w:cs="Arial"/>
          <w:lang w:eastAsia="en-US"/>
        </w:rPr>
        <w:t>płatniczy</w:t>
      </w:r>
      <w:r w:rsidR="00A81DA8" w:rsidRPr="00BD566F">
        <w:rPr>
          <w:rFonts w:asciiTheme="minorHAnsi" w:eastAsia="Calibri" w:hAnsiTheme="minorHAnsi" w:cs="Arial"/>
          <w:lang w:eastAsia="en-US"/>
        </w:rPr>
        <w:t xml:space="preserve"> </w:t>
      </w:r>
      <w:r w:rsidRPr="00BD566F">
        <w:rPr>
          <w:rFonts w:asciiTheme="minorHAnsi" w:eastAsia="Calibri" w:hAnsiTheme="minorHAnsi" w:cs="Arial"/>
          <w:lang w:eastAsia="en-US"/>
        </w:rPr>
        <w:t xml:space="preserve">dla płatności zaliczkowych/rachunek </w:t>
      </w:r>
      <w:r w:rsidR="00A81DA8">
        <w:rPr>
          <w:rFonts w:asciiTheme="minorHAnsi" w:eastAsia="Calibri" w:hAnsiTheme="minorHAnsi" w:cs="Arial"/>
          <w:lang w:eastAsia="en-US"/>
        </w:rPr>
        <w:t>płatniczy</w:t>
      </w:r>
      <w:r w:rsidR="00A81DA8" w:rsidRPr="00BD566F">
        <w:rPr>
          <w:rFonts w:asciiTheme="minorHAnsi" w:eastAsia="Calibri" w:hAnsiTheme="minorHAnsi" w:cs="Arial"/>
          <w:lang w:eastAsia="en-US"/>
        </w:rPr>
        <w:t xml:space="preserve"> </w:t>
      </w:r>
      <w:r w:rsidRPr="00BD566F">
        <w:rPr>
          <w:rFonts w:asciiTheme="minorHAnsi" w:eastAsia="Calibri" w:hAnsiTheme="minorHAnsi" w:cs="Arial"/>
          <w:lang w:eastAsia="en-US"/>
        </w:rPr>
        <w:t>wskazany przez DIP</w:t>
      </w:r>
      <w:r w:rsidRPr="00BD566F">
        <w:rPr>
          <w:rFonts w:asciiTheme="minorHAnsi" w:hAnsiTheme="minorHAnsi"/>
        </w:rPr>
        <w:t xml:space="preserve"> </w:t>
      </w:r>
      <w:r w:rsidRPr="00BD566F">
        <w:rPr>
          <w:rFonts w:asciiTheme="minorHAnsi" w:eastAsia="Calibri" w:hAnsiTheme="minorHAnsi" w:cs="Arial"/>
          <w:lang w:eastAsia="en-US"/>
        </w:rPr>
        <w:t xml:space="preserve">(w zależności co wystąpiło wcześniej). </w:t>
      </w:r>
      <w:r w:rsidR="00BA69C4" w:rsidRPr="00BD566F">
        <w:rPr>
          <w:rFonts w:asciiTheme="minorHAnsi" w:eastAsia="Calibri" w:hAnsiTheme="minorHAnsi" w:cs="Arial"/>
          <w:lang w:eastAsia="en-US"/>
        </w:rPr>
        <w:t>Odsetek ustawowych nie nalicza się jeżeli ich wysokość nie przekracza</w:t>
      </w:r>
      <w:r w:rsidR="002A3C8B" w:rsidRPr="00BD566F">
        <w:rPr>
          <w:rFonts w:asciiTheme="minorHAnsi" w:eastAsia="Calibri" w:hAnsiTheme="minorHAnsi" w:cs="Arial"/>
          <w:lang w:eastAsia="en-US"/>
        </w:rPr>
        <w:t>łaby</w:t>
      </w:r>
      <w:r w:rsidR="00BA69C4" w:rsidRPr="00BD566F">
        <w:rPr>
          <w:rFonts w:asciiTheme="minorHAnsi" w:eastAsia="Calibri" w:hAnsiTheme="minorHAnsi" w:cs="Arial"/>
          <w:lang w:eastAsia="en-US"/>
        </w:rPr>
        <w:t xml:space="preserve"> trzykrotności </w:t>
      </w:r>
      <w:r w:rsidR="00F27593" w:rsidRPr="00BD566F">
        <w:rPr>
          <w:rFonts w:asciiTheme="minorHAnsi" w:eastAsia="Calibri" w:hAnsiTheme="minorHAnsi" w:cs="Arial"/>
          <w:lang w:eastAsia="en-US"/>
        </w:rPr>
        <w:t xml:space="preserve">wartości opłaty pobieranej przez operatora wyznaczonego w rozumieniu ustawy z dnia 23 listopada 2012 r. – Prawo pocztowe za traktowanie przesyłki listowej jako przesyłki poleconej. </w:t>
      </w:r>
      <w:r w:rsidRPr="00BD566F">
        <w:rPr>
          <w:rFonts w:asciiTheme="minorHAnsi" w:eastAsia="Calibri" w:hAnsiTheme="minorHAnsi" w:cs="Arial"/>
          <w:lang w:eastAsia="en-US"/>
        </w:rPr>
        <w:t>Kwota odsetek ustawowych pomniejsza kwotę wydatków kwalifikowalnych we wniosku o płatność</w:t>
      </w:r>
      <w:r w:rsidR="007B53A1" w:rsidRPr="00BD566F">
        <w:rPr>
          <w:rFonts w:asciiTheme="minorHAnsi" w:eastAsia="Calibri" w:hAnsiTheme="minorHAnsi" w:cs="Arial"/>
          <w:lang w:eastAsia="en-US"/>
        </w:rPr>
        <w:t>.</w:t>
      </w:r>
      <w:r w:rsidRPr="00BD566F">
        <w:rPr>
          <w:rFonts w:asciiTheme="minorHAnsi" w:eastAsia="Calibri" w:hAnsiTheme="minorHAnsi" w:cs="Arial"/>
          <w:lang w:eastAsia="en-US"/>
        </w:rPr>
        <w:t xml:space="preserve"> </w:t>
      </w:r>
    </w:p>
    <w:p w14:paraId="17EDC023" w14:textId="26240B99" w:rsidR="00EC6C08" w:rsidRPr="00BD566F" w:rsidRDefault="00EC6C08" w:rsidP="009C1FE7">
      <w:pPr>
        <w:numPr>
          <w:ilvl w:val="3"/>
          <w:numId w:val="26"/>
        </w:numPr>
        <w:ind w:left="426" w:hanging="426"/>
        <w:jc w:val="both"/>
        <w:rPr>
          <w:rFonts w:asciiTheme="minorHAnsi" w:hAnsiTheme="minorHAnsi" w:cs="Calibri"/>
        </w:rPr>
      </w:pPr>
      <w:r w:rsidRPr="00BD566F">
        <w:rPr>
          <w:rFonts w:asciiTheme="minorHAnsi" w:hAnsiTheme="minorHAnsi" w:cs="Calibri"/>
        </w:rPr>
        <w:lastRenderedPageBreak/>
        <w:t xml:space="preserve">W przypadku uznania przez DIP części lub całości wydatków poniesionych ze środków zaliczki za niekwalifikowalne, Beneficjent jest zobowiązany do zwrotu środków </w:t>
      </w:r>
      <w:r w:rsidR="007245AB" w:rsidRPr="00BD566F">
        <w:rPr>
          <w:rFonts w:asciiTheme="minorHAnsi" w:hAnsiTheme="minorHAnsi" w:cs="Calibri"/>
        </w:rPr>
        <w:t>zgodnie z art. 207 ustawy o</w:t>
      </w:r>
      <w:r w:rsidR="00587901">
        <w:rPr>
          <w:rFonts w:asciiTheme="minorHAnsi" w:hAnsiTheme="minorHAnsi" w:cs="Calibri"/>
        </w:rPr>
        <w:t> </w:t>
      </w:r>
      <w:r w:rsidR="007245AB" w:rsidRPr="00BD566F">
        <w:rPr>
          <w:rFonts w:asciiTheme="minorHAnsi" w:hAnsiTheme="minorHAnsi" w:cs="Calibri"/>
        </w:rPr>
        <w:t>finansach publicznych.</w:t>
      </w:r>
    </w:p>
    <w:p w14:paraId="16F0C872" w14:textId="49956895" w:rsidR="00EC6C08" w:rsidRPr="00BD566F" w:rsidRDefault="00EC6C08" w:rsidP="009C1FE7">
      <w:pPr>
        <w:numPr>
          <w:ilvl w:val="3"/>
          <w:numId w:val="26"/>
        </w:numPr>
        <w:ind w:left="426" w:hanging="426"/>
        <w:jc w:val="both"/>
        <w:rPr>
          <w:rFonts w:asciiTheme="minorHAnsi" w:hAnsiTheme="minorHAnsi" w:cs="Calibri"/>
        </w:rPr>
      </w:pPr>
      <w:r w:rsidRPr="00BD566F">
        <w:rPr>
          <w:rFonts w:asciiTheme="minorHAnsi" w:hAnsiTheme="minorHAnsi"/>
        </w:rPr>
        <w:t xml:space="preserve">DIP </w:t>
      </w:r>
      <w:r w:rsidRPr="00BD566F">
        <w:rPr>
          <w:rFonts w:asciiTheme="minorHAnsi" w:eastAsia="Calibri" w:hAnsiTheme="minorHAnsi" w:cs="Arial"/>
          <w:lang w:eastAsia="en-US"/>
        </w:rPr>
        <w:t xml:space="preserve">może zaniechać przekazywania Beneficjentowi transz zaliczki na realizację </w:t>
      </w:r>
      <w:r w:rsidR="00C450F5">
        <w:rPr>
          <w:rFonts w:asciiTheme="minorHAnsi" w:eastAsia="Calibri" w:hAnsiTheme="minorHAnsi" w:cs="Arial"/>
          <w:lang w:eastAsia="en-US"/>
        </w:rPr>
        <w:t>p</w:t>
      </w:r>
      <w:r w:rsidRPr="00BD566F">
        <w:rPr>
          <w:rFonts w:asciiTheme="minorHAnsi" w:eastAsia="Calibri" w:hAnsiTheme="minorHAnsi" w:cs="Arial"/>
          <w:lang w:eastAsia="en-US"/>
        </w:rPr>
        <w:t>rojektu, w szczególności w przypadkach:</w:t>
      </w:r>
    </w:p>
    <w:p w14:paraId="2E468D10" w14:textId="77777777" w:rsidR="00EC6C08" w:rsidRPr="00BD566F" w:rsidRDefault="00EC6C08" w:rsidP="009C1FE7">
      <w:pPr>
        <w:numPr>
          <w:ilvl w:val="0"/>
          <w:numId w:val="34"/>
        </w:numPr>
        <w:ind w:left="714" w:right="282" w:hanging="357"/>
        <w:jc w:val="both"/>
        <w:rPr>
          <w:rFonts w:asciiTheme="minorHAnsi" w:eastAsia="Calibri" w:hAnsiTheme="minorHAnsi" w:cs="Arial"/>
          <w:lang w:eastAsia="en-US"/>
        </w:rPr>
      </w:pPr>
      <w:r w:rsidRPr="00BD566F">
        <w:rPr>
          <w:rFonts w:asciiTheme="minorHAnsi" w:eastAsia="Calibri" w:hAnsiTheme="minorHAnsi" w:cs="Arial"/>
          <w:lang w:eastAsia="en-US"/>
        </w:rPr>
        <w:t>rażącego niewywiązywania się przez Beneficjenta z warunków rozliczenia zaliczki;</w:t>
      </w:r>
    </w:p>
    <w:p w14:paraId="639E7BDF" w14:textId="77777777" w:rsidR="00EC6C08" w:rsidRPr="00BD566F" w:rsidRDefault="00EC6C08" w:rsidP="00DF0D52">
      <w:pPr>
        <w:numPr>
          <w:ilvl w:val="0"/>
          <w:numId w:val="34"/>
        </w:numPr>
        <w:ind w:left="714" w:right="-1" w:hanging="357"/>
        <w:jc w:val="both"/>
        <w:rPr>
          <w:rFonts w:asciiTheme="minorHAnsi" w:eastAsia="Calibri" w:hAnsiTheme="minorHAnsi" w:cs="Arial"/>
          <w:lang w:eastAsia="en-US"/>
        </w:rPr>
      </w:pPr>
      <w:r w:rsidRPr="00BD566F">
        <w:rPr>
          <w:rFonts w:asciiTheme="minorHAnsi" w:eastAsia="Calibri" w:hAnsiTheme="minorHAnsi" w:cs="Arial"/>
          <w:lang w:eastAsia="en-US"/>
        </w:rPr>
        <w:t>powtarzających się w danym roku sytuacjach pobierania zaliczki, a następnie (bez złożenia rzetelnych wyjaśnień na piśmie) dokonywania jej zwrotu;</w:t>
      </w:r>
    </w:p>
    <w:p w14:paraId="52030AC7" w14:textId="77777777" w:rsidR="00EC6C08" w:rsidRPr="00BD566F" w:rsidRDefault="00EC6C08" w:rsidP="009C1FE7">
      <w:pPr>
        <w:numPr>
          <w:ilvl w:val="0"/>
          <w:numId w:val="34"/>
        </w:numPr>
        <w:ind w:left="714" w:right="282" w:hanging="357"/>
        <w:jc w:val="both"/>
        <w:rPr>
          <w:rFonts w:asciiTheme="minorHAnsi" w:eastAsia="Calibri" w:hAnsiTheme="minorHAnsi" w:cs="Arial"/>
          <w:lang w:eastAsia="en-US"/>
        </w:rPr>
      </w:pPr>
      <w:r w:rsidRPr="00BD566F">
        <w:rPr>
          <w:rFonts w:asciiTheme="minorHAnsi" w:eastAsia="Calibri" w:hAnsiTheme="minorHAnsi" w:cs="Arial"/>
          <w:lang w:eastAsia="en-US"/>
        </w:rPr>
        <w:t>zawieszenia przez Beneficjenta prowadzenia działalności gospodarczej;</w:t>
      </w:r>
    </w:p>
    <w:p w14:paraId="59C15C4B" w14:textId="77777777" w:rsidR="00EC6C08" w:rsidRPr="00BD566F" w:rsidRDefault="00EC6C08" w:rsidP="009C1FE7">
      <w:pPr>
        <w:numPr>
          <w:ilvl w:val="0"/>
          <w:numId w:val="34"/>
        </w:numPr>
        <w:ind w:left="714" w:right="282" w:hanging="357"/>
        <w:jc w:val="both"/>
        <w:rPr>
          <w:rFonts w:asciiTheme="minorHAnsi" w:eastAsia="Calibri" w:hAnsiTheme="minorHAnsi" w:cs="Arial"/>
          <w:lang w:eastAsia="en-US"/>
        </w:rPr>
      </w:pPr>
      <w:r w:rsidRPr="00BD566F">
        <w:rPr>
          <w:rFonts w:asciiTheme="minorHAnsi" w:eastAsia="Calibri" w:hAnsiTheme="minorHAnsi" w:cs="Arial"/>
          <w:lang w:eastAsia="en-US"/>
        </w:rPr>
        <w:t>złożenia wniosku o upadłość albo rozpoczęcia postępowania likwidacyjnego;</w:t>
      </w:r>
    </w:p>
    <w:p w14:paraId="69FE8794" w14:textId="03D9F17A" w:rsidR="00EC6C08" w:rsidRPr="00BD566F" w:rsidRDefault="00EC6C08" w:rsidP="00DF0D52">
      <w:pPr>
        <w:numPr>
          <w:ilvl w:val="0"/>
          <w:numId w:val="34"/>
        </w:numPr>
        <w:ind w:left="714" w:right="-1" w:hanging="357"/>
        <w:jc w:val="both"/>
        <w:rPr>
          <w:rFonts w:asciiTheme="minorHAnsi" w:hAnsiTheme="minorHAnsi"/>
          <w:caps/>
        </w:rPr>
      </w:pPr>
      <w:r w:rsidRPr="00BD566F">
        <w:rPr>
          <w:rFonts w:asciiTheme="minorHAnsi" w:eastAsia="Calibri" w:hAnsiTheme="minorHAnsi" w:cs="Arial"/>
          <w:lang w:eastAsia="en-US"/>
        </w:rPr>
        <w:t xml:space="preserve">jeżeli względem Beneficjenta toczy się postępowanie egzekucyjne, karne skarbowe, karne, postępowanie przygotowawcze lub postępowanie o podobnym charakterze związane </w:t>
      </w:r>
      <w:r w:rsidR="00AB6927" w:rsidRPr="00BD566F">
        <w:rPr>
          <w:rFonts w:asciiTheme="minorHAnsi" w:eastAsia="Calibri" w:hAnsiTheme="minorHAnsi" w:cs="Arial"/>
          <w:lang w:eastAsia="en-US"/>
        </w:rPr>
        <w:br/>
      </w:r>
      <w:r w:rsidRPr="00BD566F">
        <w:rPr>
          <w:rFonts w:asciiTheme="minorHAnsi" w:eastAsia="Calibri" w:hAnsiTheme="minorHAnsi" w:cs="Arial"/>
          <w:lang w:eastAsia="en-US"/>
        </w:rPr>
        <w:t xml:space="preserve">z realizacją </w:t>
      </w:r>
      <w:r w:rsidR="00C450F5">
        <w:rPr>
          <w:rFonts w:asciiTheme="minorHAnsi" w:eastAsia="Calibri" w:hAnsiTheme="minorHAnsi" w:cs="Arial"/>
          <w:lang w:eastAsia="en-US"/>
        </w:rPr>
        <w:t>p</w:t>
      </w:r>
      <w:r w:rsidRPr="00BD566F">
        <w:rPr>
          <w:rFonts w:asciiTheme="minorHAnsi" w:eastAsia="Calibri" w:hAnsiTheme="minorHAnsi" w:cs="Arial"/>
          <w:lang w:eastAsia="en-US"/>
        </w:rPr>
        <w:t>rojektu;</w:t>
      </w:r>
    </w:p>
    <w:p w14:paraId="64A42CE7" w14:textId="77777777" w:rsidR="00EC6C08" w:rsidRPr="008F488B" w:rsidRDefault="00EC6C08" w:rsidP="00DF0D52">
      <w:pPr>
        <w:numPr>
          <w:ilvl w:val="0"/>
          <w:numId w:val="34"/>
        </w:numPr>
        <w:ind w:left="714" w:right="-1" w:hanging="357"/>
        <w:jc w:val="both"/>
        <w:rPr>
          <w:rFonts w:asciiTheme="minorHAnsi" w:hAnsiTheme="minorHAnsi"/>
          <w:caps/>
        </w:rPr>
      </w:pPr>
      <w:r w:rsidRPr="00BD566F">
        <w:rPr>
          <w:rFonts w:asciiTheme="minorHAnsi" w:hAnsiTheme="minorHAnsi" w:cs="Arial"/>
        </w:rPr>
        <w:t xml:space="preserve">gdy na etapie aplikowania o dofinansowanie Beneficjent nie przewidział złożenia wniosku </w:t>
      </w:r>
      <w:r w:rsidR="00DF0D52" w:rsidRPr="00BD566F">
        <w:rPr>
          <w:rFonts w:asciiTheme="minorHAnsi" w:hAnsiTheme="minorHAnsi" w:cs="Arial"/>
        </w:rPr>
        <w:br/>
      </w:r>
      <w:r w:rsidRPr="00BD566F">
        <w:rPr>
          <w:rFonts w:asciiTheme="minorHAnsi" w:hAnsiTheme="minorHAnsi" w:cs="Arial"/>
        </w:rPr>
        <w:t>o zaliczkę, a projekt był zwolniony z oceny zdolności finansowej (kryterium oceny merytorycznej „Sytuacja finansowa wnioskodawcy”) w związku z przedstawieniem promesy kredytowej/leasingowej. DIP może skierować wniosek do ponownej oceny przez KOP, celem przeprowadzenia analizy finansowej, która umożliwi podjęcie decyzji w zakresie dopuszczalności wypłaty zaliczki.</w:t>
      </w:r>
    </w:p>
    <w:p w14:paraId="56760D48" w14:textId="77777777" w:rsidR="008F488B" w:rsidRPr="00BD566F" w:rsidRDefault="008F488B" w:rsidP="008F488B">
      <w:pPr>
        <w:ind w:left="714" w:right="-1"/>
        <w:jc w:val="both"/>
        <w:rPr>
          <w:rFonts w:asciiTheme="minorHAnsi" w:hAnsiTheme="minorHAnsi"/>
          <w:caps/>
        </w:rPr>
      </w:pPr>
    </w:p>
    <w:p w14:paraId="406438DE" w14:textId="77777777" w:rsidR="008B51BE" w:rsidRDefault="008B51BE">
      <w:pPr>
        <w:tabs>
          <w:tab w:val="left" w:pos="0"/>
        </w:tabs>
        <w:jc w:val="center"/>
        <w:rPr>
          <w:rFonts w:asciiTheme="minorHAnsi" w:hAnsiTheme="minorHAnsi" w:cs="Calibri"/>
          <w:b/>
          <w:bCs/>
        </w:rPr>
      </w:pPr>
    </w:p>
    <w:p w14:paraId="1793C733" w14:textId="77777777" w:rsidR="00C22A73" w:rsidRPr="00BD566F" w:rsidRDefault="0006022F">
      <w:pPr>
        <w:tabs>
          <w:tab w:val="left" w:pos="0"/>
        </w:tabs>
        <w:jc w:val="center"/>
        <w:rPr>
          <w:rStyle w:val="Odwoaniedokomentarza"/>
          <w:rFonts w:asciiTheme="minorHAnsi" w:hAnsiTheme="minorHAnsi"/>
          <w:b/>
          <w:sz w:val="24"/>
          <w:szCs w:val="24"/>
        </w:rPr>
      </w:pPr>
      <w:r w:rsidRPr="00BD566F">
        <w:rPr>
          <w:rFonts w:asciiTheme="minorHAnsi" w:hAnsiTheme="minorHAnsi" w:cs="Calibri"/>
          <w:b/>
          <w:bCs/>
        </w:rPr>
        <w:t xml:space="preserve">§ </w:t>
      </w:r>
      <w:r w:rsidR="00475837" w:rsidRPr="00BD566F">
        <w:rPr>
          <w:rFonts w:asciiTheme="minorHAnsi" w:hAnsiTheme="minorHAnsi" w:cs="Calibri"/>
          <w:b/>
          <w:bCs/>
        </w:rPr>
        <w:t>8</w:t>
      </w:r>
      <w:r w:rsidR="00C062C9" w:rsidRPr="00BD566F">
        <w:rPr>
          <w:rFonts w:asciiTheme="minorHAnsi" w:hAnsiTheme="minorHAnsi" w:cs="Calibri"/>
          <w:b/>
          <w:bCs/>
        </w:rPr>
        <w:t>.</w:t>
      </w:r>
      <w:r w:rsidRPr="00BD566F">
        <w:rPr>
          <w:rStyle w:val="Odwoaniedokomentarza"/>
          <w:rFonts w:asciiTheme="minorHAnsi" w:hAnsiTheme="minorHAnsi" w:cs="Calibri"/>
          <w:sz w:val="24"/>
          <w:szCs w:val="24"/>
        </w:rPr>
        <w:t xml:space="preserve"> </w:t>
      </w:r>
      <w:r w:rsidRPr="00BD566F">
        <w:rPr>
          <w:rStyle w:val="Odwoaniedokomentarza"/>
          <w:rFonts w:asciiTheme="minorHAnsi" w:hAnsiTheme="minorHAnsi" w:cs="Calibri"/>
          <w:b/>
          <w:bCs/>
          <w:sz w:val="24"/>
          <w:szCs w:val="24"/>
        </w:rPr>
        <w:t xml:space="preserve">Zabezpieczenie należytego wykonania zobowiązań wynikających z </w:t>
      </w:r>
      <w:r w:rsidR="000C73A4" w:rsidRPr="00BD566F">
        <w:rPr>
          <w:rFonts w:asciiTheme="minorHAnsi" w:hAnsiTheme="minorHAnsi" w:cs="Calibri"/>
          <w:b/>
          <w:bCs/>
        </w:rPr>
        <w:t>Decyzji</w:t>
      </w:r>
    </w:p>
    <w:p w14:paraId="0D2B26C3" w14:textId="1C31765B" w:rsidR="00466111" w:rsidRPr="00BD566F" w:rsidRDefault="00292B32" w:rsidP="00E423AB">
      <w:pPr>
        <w:jc w:val="both"/>
        <w:rPr>
          <w:rFonts w:asciiTheme="minorHAnsi" w:hAnsiTheme="minorHAnsi"/>
        </w:rPr>
      </w:pPr>
      <w:r w:rsidRPr="00BD566F">
        <w:rPr>
          <w:rFonts w:asciiTheme="minorHAnsi" w:hAnsiTheme="minorHAnsi"/>
        </w:rPr>
        <w:t>W związku z art. 206 ust. 4 Ustawy o Finansach Publicznych, Beneficjent nie ustanawia i nie wnosi do DIP</w:t>
      </w:r>
      <w:r w:rsidR="00466111" w:rsidRPr="00BD566F">
        <w:rPr>
          <w:rFonts w:asciiTheme="minorHAnsi" w:hAnsiTheme="minorHAnsi"/>
        </w:rPr>
        <w:t xml:space="preserve"> </w:t>
      </w:r>
      <w:r w:rsidR="005C7C67" w:rsidRPr="00BD566F">
        <w:rPr>
          <w:rFonts w:asciiTheme="minorHAnsi" w:hAnsiTheme="minorHAnsi"/>
        </w:rPr>
        <w:t xml:space="preserve">zabezpieczenia należytego wykonania zobowiązań wynikających z </w:t>
      </w:r>
      <w:r w:rsidR="000C73A4" w:rsidRPr="00BD566F">
        <w:rPr>
          <w:rFonts w:asciiTheme="minorHAnsi" w:hAnsiTheme="minorHAnsi"/>
        </w:rPr>
        <w:t>Decyzji</w:t>
      </w:r>
      <w:r w:rsidR="005C7C67" w:rsidRPr="00BD566F">
        <w:rPr>
          <w:rFonts w:asciiTheme="minorHAnsi" w:hAnsiTheme="minorHAnsi"/>
        </w:rPr>
        <w:t>.</w:t>
      </w:r>
    </w:p>
    <w:p w14:paraId="4B7ABEA9" w14:textId="77777777" w:rsidR="00DF0D52" w:rsidRPr="00BD566F" w:rsidRDefault="00DF0D52" w:rsidP="00060B22">
      <w:pPr>
        <w:ind w:right="282"/>
        <w:jc w:val="both"/>
        <w:rPr>
          <w:rFonts w:asciiTheme="minorHAnsi" w:hAnsiTheme="minorHAnsi"/>
          <w:caps/>
        </w:rPr>
      </w:pPr>
    </w:p>
    <w:p w14:paraId="3EF13F99" w14:textId="77777777" w:rsidR="00003EC7" w:rsidRPr="00BD566F" w:rsidRDefault="00027AC7" w:rsidP="00060B22">
      <w:pPr>
        <w:tabs>
          <w:tab w:val="left" w:pos="360"/>
        </w:tabs>
        <w:jc w:val="center"/>
        <w:rPr>
          <w:rFonts w:asciiTheme="minorHAnsi" w:hAnsiTheme="minorHAnsi" w:cs="Calibri"/>
        </w:rPr>
      </w:pPr>
      <w:r w:rsidRPr="00BD566F">
        <w:rPr>
          <w:rFonts w:asciiTheme="minorHAnsi" w:hAnsiTheme="minorHAnsi" w:cs="Calibri"/>
          <w:b/>
          <w:bCs/>
          <w:caps/>
        </w:rPr>
        <w:t xml:space="preserve">§ </w:t>
      </w:r>
      <w:r w:rsidR="002E5349" w:rsidRPr="00BD566F">
        <w:rPr>
          <w:rFonts w:asciiTheme="minorHAnsi" w:hAnsiTheme="minorHAnsi" w:cs="Calibri"/>
          <w:b/>
          <w:bCs/>
          <w:caps/>
        </w:rPr>
        <w:t>9.</w:t>
      </w:r>
      <w:r w:rsidRPr="00BD566F">
        <w:rPr>
          <w:rFonts w:asciiTheme="minorHAnsi" w:hAnsiTheme="minorHAnsi" w:cs="Calibri"/>
          <w:b/>
          <w:bCs/>
          <w:caps/>
        </w:rPr>
        <w:t xml:space="preserve"> </w:t>
      </w:r>
      <w:r w:rsidRPr="00BD566F">
        <w:rPr>
          <w:rFonts w:asciiTheme="minorHAnsi" w:hAnsiTheme="minorHAnsi" w:cs="Calibri"/>
          <w:b/>
          <w:bCs/>
        </w:rPr>
        <w:t>Rozliczanie</w:t>
      </w:r>
    </w:p>
    <w:p w14:paraId="4821A121" w14:textId="77777777" w:rsidR="00003EC7" w:rsidRPr="00BD566F" w:rsidRDefault="00027AC7" w:rsidP="00060B22">
      <w:pPr>
        <w:numPr>
          <w:ilvl w:val="1"/>
          <w:numId w:val="4"/>
        </w:numPr>
        <w:tabs>
          <w:tab w:val="clear" w:pos="1440"/>
          <w:tab w:val="num" w:pos="426"/>
        </w:tabs>
        <w:ind w:left="426" w:hanging="426"/>
        <w:jc w:val="both"/>
        <w:rPr>
          <w:rFonts w:asciiTheme="minorHAnsi" w:hAnsiTheme="minorHAnsi" w:cs="Calibri"/>
        </w:rPr>
      </w:pPr>
      <w:r w:rsidRPr="00BD566F">
        <w:rPr>
          <w:rFonts w:asciiTheme="minorHAnsi" w:hAnsiTheme="minorHAnsi" w:cs="Calibri"/>
        </w:rPr>
        <w:t>Warunkiem przekazania Beneficjentowi dofinansowania jest:</w:t>
      </w:r>
    </w:p>
    <w:p w14:paraId="4D2F52F1" w14:textId="31E02F36" w:rsidR="00305FE9" w:rsidRPr="00BD566F" w:rsidRDefault="00027AC7" w:rsidP="00851592">
      <w:pPr>
        <w:pStyle w:val="Tekstpodstawowy"/>
        <w:numPr>
          <w:ilvl w:val="0"/>
          <w:numId w:val="15"/>
        </w:numPr>
        <w:tabs>
          <w:tab w:val="clear" w:pos="644"/>
          <w:tab w:val="num" w:pos="851"/>
        </w:tabs>
        <w:ind w:left="851" w:hanging="425"/>
        <w:rPr>
          <w:rFonts w:asciiTheme="minorHAnsi" w:hAnsiTheme="minorHAnsi" w:cs="Calibri"/>
        </w:rPr>
      </w:pPr>
      <w:r w:rsidRPr="00BD566F">
        <w:rPr>
          <w:rFonts w:asciiTheme="minorHAnsi" w:hAnsiTheme="minorHAnsi" w:cs="Calibri"/>
        </w:rPr>
        <w:t xml:space="preserve">złożenie przez Beneficjenta do DIP prawidłowo wypełnionego </w:t>
      </w:r>
      <w:r w:rsidR="000464EB" w:rsidRPr="00BD566F">
        <w:rPr>
          <w:rFonts w:asciiTheme="minorHAnsi" w:hAnsiTheme="minorHAnsi" w:cs="Calibri"/>
        </w:rPr>
        <w:t xml:space="preserve">za pomocą </w:t>
      </w:r>
      <w:r w:rsidR="00C062C9" w:rsidRPr="00BD566F">
        <w:rPr>
          <w:rFonts w:asciiTheme="minorHAnsi" w:hAnsiTheme="minorHAnsi" w:cs="Calibri"/>
        </w:rPr>
        <w:t>SL2014</w:t>
      </w:r>
      <w:r w:rsidR="000464EB" w:rsidRPr="00BD566F">
        <w:rPr>
          <w:rFonts w:asciiTheme="minorHAnsi" w:hAnsiTheme="minorHAnsi" w:cs="Calibri"/>
        </w:rPr>
        <w:t xml:space="preserve">, o którym </w:t>
      </w:r>
      <w:r w:rsidR="0035222E" w:rsidRPr="00BD566F">
        <w:rPr>
          <w:rFonts w:asciiTheme="minorHAnsi" w:hAnsiTheme="minorHAnsi" w:cs="Calibri"/>
        </w:rPr>
        <w:t xml:space="preserve">w szczególności </w:t>
      </w:r>
      <w:r w:rsidR="000464EB" w:rsidRPr="00BD566F">
        <w:rPr>
          <w:rFonts w:asciiTheme="minorHAnsi" w:hAnsiTheme="minorHAnsi" w:cs="Calibri"/>
        </w:rPr>
        <w:t>mowa w</w:t>
      </w:r>
      <w:r w:rsidR="00661C26" w:rsidRPr="00BD566F">
        <w:rPr>
          <w:rFonts w:asciiTheme="minorHAnsi" w:hAnsiTheme="minorHAnsi" w:cs="Calibri"/>
        </w:rPr>
        <w:t xml:space="preserve"> § 1</w:t>
      </w:r>
      <w:r w:rsidR="000B65EF" w:rsidRPr="00BD566F">
        <w:rPr>
          <w:rFonts w:asciiTheme="minorHAnsi" w:hAnsiTheme="minorHAnsi" w:cs="Calibri"/>
        </w:rPr>
        <w:t>9</w:t>
      </w:r>
      <w:r w:rsidR="00661C26" w:rsidRPr="00BD566F">
        <w:rPr>
          <w:rFonts w:asciiTheme="minorHAnsi" w:hAnsiTheme="minorHAnsi" w:cs="Calibri"/>
        </w:rPr>
        <w:t xml:space="preserve"> ust. 1</w:t>
      </w:r>
      <w:r w:rsidR="000464EB" w:rsidRPr="00BD566F">
        <w:rPr>
          <w:rFonts w:asciiTheme="minorHAnsi" w:hAnsiTheme="minorHAnsi" w:cs="Calibri"/>
        </w:rPr>
        <w:t xml:space="preserve"> </w:t>
      </w:r>
      <w:r w:rsidR="000C73A4" w:rsidRPr="00BD566F">
        <w:rPr>
          <w:rFonts w:asciiTheme="minorHAnsi" w:hAnsiTheme="minorHAnsi" w:cs="Calibri"/>
        </w:rPr>
        <w:t>Decyzji</w:t>
      </w:r>
      <w:r w:rsidR="000464EB" w:rsidRPr="00BD566F">
        <w:rPr>
          <w:rFonts w:asciiTheme="minorHAnsi" w:hAnsiTheme="minorHAnsi" w:cs="Calibri"/>
        </w:rPr>
        <w:t xml:space="preserve"> </w:t>
      </w:r>
      <w:r w:rsidRPr="00BD566F">
        <w:rPr>
          <w:rFonts w:asciiTheme="minorHAnsi" w:hAnsiTheme="minorHAnsi" w:cs="Calibri"/>
        </w:rPr>
        <w:t xml:space="preserve">oraz kompletnego i spełniającego wymogi formalne, merytoryczne i </w:t>
      </w:r>
      <w:r w:rsidR="00193BA5" w:rsidRPr="00BD566F">
        <w:rPr>
          <w:rFonts w:asciiTheme="minorHAnsi" w:hAnsiTheme="minorHAnsi" w:cs="Calibri"/>
        </w:rPr>
        <w:t xml:space="preserve">rachunkowe </w:t>
      </w:r>
      <w:r w:rsidRPr="00BD566F">
        <w:rPr>
          <w:rFonts w:asciiTheme="minorHAnsi" w:hAnsiTheme="minorHAnsi" w:cs="Calibri"/>
        </w:rPr>
        <w:t>wniosku o płatność</w:t>
      </w:r>
      <w:r w:rsidR="00126784" w:rsidRPr="00BD566F">
        <w:rPr>
          <w:rFonts w:asciiTheme="minorHAnsi" w:hAnsiTheme="minorHAnsi" w:cs="Calibri"/>
        </w:rPr>
        <w:t>.</w:t>
      </w:r>
      <w:r w:rsidRPr="00BD566F">
        <w:rPr>
          <w:rFonts w:asciiTheme="minorHAnsi" w:hAnsiTheme="minorHAnsi" w:cs="Calibri"/>
        </w:rPr>
        <w:t xml:space="preserve"> Do wniosku o płatność Beneficjent zobowiązany jest </w:t>
      </w:r>
      <w:r w:rsidR="00912ADE" w:rsidRPr="00BD566F">
        <w:rPr>
          <w:rFonts w:asciiTheme="minorHAnsi" w:hAnsiTheme="minorHAnsi" w:cs="Calibri"/>
        </w:rPr>
        <w:t xml:space="preserve">dołączyć </w:t>
      </w:r>
      <w:r w:rsidR="0035222E" w:rsidRPr="00BD566F">
        <w:rPr>
          <w:rFonts w:asciiTheme="minorHAnsi" w:hAnsiTheme="minorHAnsi" w:cs="Calibri"/>
        </w:rPr>
        <w:t xml:space="preserve">min. </w:t>
      </w:r>
      <w:r w:rsidR="00912ADE" w:rsidRPr="00BD566F">
        <w:rPr>
          <w:rFonts w:asciiTheme="minorHAnsi" w:hAnsiTheme="minorHAnsi" w:cs="Calibri"/>
        </w:rPr>
        <w:t>następujące załączniki</w:t>
      </w:r>
      <w:r w:rsidR="0035222E" w:rsidRPr="00BD566F">
        <w:rPr>
          <w:rFonts w:asciiTheme="minorHAnsi" w:hAnsiTheme="minorHAnsi" w:cs="Calibri"/>
        </w:rPr>
        <w:t xml:space="preserve">, których zasady przygotowania określa załącznik nr </w:t>
      </w:r>
      <w:r w:rsidR="00713F62" w:rsidRPr="00BD566F">
        <w:rPr>
          <w:rFonts w:asciiTheme="minorHAnsi" w:hAnsiTheme="minorHAnsi" w:cs="Calibri"/>
        </w:rPr>
        <w:t xml:space="preserve">3 </w:t>
      </w:r>
      <w:r w:rsidR="0035222E" w:rsidRPr="00BD566F">
        <w:rPr>
          <w:rFonts w:asciiTheme="minorHAnsi" w:hAnsiTheme="minorHAnsi" w:cs="Calibri"/>
        </w:rPr>
        <w:t xml:space="preserve">do </w:t>
      </w:r>
      <w:r w:rsidR="000C73A4" w:rsidRPr="00BD566F">
        <w:rPr>
          <w:rFonts w:asciiTheme="minorHAnsi" w:hAnsiTheme="minorHAnsi" w:cs="Calibri"/>
        </w:rPr>
        <w:t>Decyzji</w:t>
      </w:r>
      <w:r w:rsidR="0035222E" w:rsidRPr="00BD566F">
        <w:rPr>
          <w:rFonts w:asciiTheme="minorHAnsi" w:hAnsiTheme="minorHAnsi" w:cs="Calibri"/>
        </w:rPr>
        <w:t xml:space="preserve"> o dofinansowanie</w:t>
      </w:r>
      <w:r w:rsidR="00AB6927" w:rsidRPr="00BD566F">
        <w:rPr>
          <w:rStyle w:val="Odwoanieprzypisudolnego"/>
          <w:rFonts w:asciiTheme="minorHAnsi" w:hAnsiTheme="minorHAnsi" w:cs="Calibri"/>
        </w:rPr>
        <w:footnoteReference w:id="32"/>
      </w:r>
      <w:r w:rsidRPr="00BD566F">
        <w:rPr>
          <w:rFonts w:asciiTheme="minorHAnsi" w:hAnsiTheme="minorHAnsi" w:cs="Calibri"/>
        </w:rPr>
        <w:t xml:space="preserve">: </w:t>
      </w:r>
    </w:p>
    <w:p w14:paraId="2B8DCD3B" w14:textId="77777777" w:rsidR="004D3A3A" w:rsidRPr="00BD566F" w:rsidRDefault="0035222E" w:rsidP="009C1FE7">
      <w:pPr>
        <w:pStyle w:val="Tekstpodstawowy"/>
        <w:numPr>
          <w:ilvl w:val="0"/>
          <w:numId w:val="27"/>
        </w:numPr>
        <w:ind w:left="1276" w:hanging="425"/>
        <w:rPr>
          <w:rFonts w:asciiTheme="minorHAnsi" w:hAnsiTheme="minorHAnsi" w:cs="Calibri"/>
        </w:rPr>
      </w:pPr>
      <w:r w:rsidRPr="00BD566F">
        <w:rPr>
          <w:rFonts w:asciiTheme="minorHAnsi" w:hAnsiTheme="minorHAnsi" w:cs="Calibri"/>
        </w:rPr>
        <w:t xml:space="preserve">skan </w:t>
      </w:r>
      <w:r w:rsidR="00027AC7" w:rsidRPr="00BD566F">
        <w:rPr>
          <w:rFonts w:asciiTheme="minorHAnsi" w:hAnsiTheme="minorHAnsi" w:cs="Calibri"/>
        </w:rPr>
        <w:t>faktur lub innych dokumentów księgowych o</w:t>
      </w:r>
      <w:r w:rsidR="00126784" w:rsidRPr="00BD566F">
        <w:rPr>
          <w:rFonts w:asciiTheme="minorHAnsi" w:hAnsiTheme="minorHAnsi" w:cs="Calibri"/>
        </w:rPr>
        <w:t xml:space="preserve"> równoważnej wartości dowodowej</w:t>
      </w:r>
      <w:r w:rsidR="00027AC7" w:rsidRPr="00BD566F">
        <w:rPr>
          <w:rFonts w:asciiTheme="minorHAnsi" w:hAnsiTheme="minorHAnsi" w:cs="Calibri"/>
        </w:rPr>
        <w:t xml:space="preserve">; </w:t>
      </w:r>
    </w:p>
    <w:p w14:paraId="7A071690" w14:textId="77777777" w:rsidR="00003EC7" w:rsidRPr="00BD566F" w:rsidRDefault="0035222E" w:rsidP="009C1FE7">
      <w:pPr>
        <w:numPr>
          <w:ilvl w:val="0"/>
          <w:numId w:val="27"/>
        </w:numPr>
        <w:ind w:left="1276" w:hanging="425"/>
        <w:jc w:val="both"/>
        <w:rPr>
          <w:rFonts w:asciiTheme="minorHAnsi" w:hAnsiTheme="minorHAnsi" w:cs="Calibri"/>
        </w:rPr>
      </w:pPr>
      <w:r w:rsidRPr="00BD566F">
        <w:rPr>
          <w:rFonts w:asciiTheme="minorHAnsi" w:hAnsiTheme="minorHAnsi" w:cs="Calibri"/>
        </w:rPr>
        <w:t xml:space="preserve">skan </w:t>
      </w:r>
      <w:r w:rsidR="00027AC7" w:rsidRPr="00BD566F">
        <w:rPr>
          <w:rFonts w:asciiTheme="minorHAnsi" w:hAnsiTheme="minorHAnsi" w:cs="Calibri"/>
        </w:rPr>
        <w:t>dokumentów potwierdzających odbiór w szczególności rzeczy, urządzeń, sprzętu, materiałów, dostaw, robót budowlanych, usług lub wykonania prac (w tym protokoły zdawczo-odbiorcze)</w:t>
      </w:r>
      <w:r w:rsidR="00027AC7" w:rsidRPr="00BD566F">
        <w:rPr>
          <w:rStyle w:val="Odwoanieprzypisudolnego"/>
          <w:rFonts w:asciiTheme="minorHAnsi" w:hAnsiTheme="minorHAnsi" w:cs="Calibri"/>
        </w:rPr>
        <w:footnoteReference w:id="33"/>
      </w:r>
      <w:r w:rsidR="00C11224" w:rsidRPr="00BD566F">
        <w:rPr>
          <w:rFonts w:asciiTheme="minorHAnsi" w:hAnsiTheme="minorHAnsi" w:cs="Calibri"/>
        </w:rPr>
        <w:t>;</w:t>
      </w:r>
    </w:p>
    <w:p w14:paraId="7CF9931C" w14:textId="30963AD4" w:rsidR="00003EC7" w:rsidRPr="00BD566F" w:rsidRDefault="0035222E" w:rsidP="009C1FE7">
      <w:pPr>
        <w:numPr>
          <w:ilvl w:val="0"/>
          <w:numId w:val="27"/>
        </w:numPr>
        <w:ind w:left="1276" w:hanging="425"/>
        <w:jc w:val="both"/>
        <w:rPr>
          <w:rFonts w:asciiTheme="minorHAnsi" w:hAnsiTheme="minorHAnsi" w:cs="Calibri"/>
        </w:rPr>
      </w:pPr>
      <w:r w:rsidRPr="00BD566F">
        <w:rPr>
          <w:rFonts w:asciiTheme="minorHAnsi" w:hAnsiTheme="minorHAnsi" w:cs="Calibri"/>
        </w:rPr>
        <w:t xml:space="preserve">skan </w:t>
      </w:r>
      <w:r w:rsidR="00027AC7" w:rsidRPr="00BD566F">
        <w:rPr>
          <w:rFonts w:asciiTheme="minorHAnsi" w:hAnsiTheme="minorHAnsi" w:cs="Calibri"/>
        </w:rPr>
        <w:t xml:space="preserve">wyciągów bankowych z rachunku </w:t>
      </w:r>
      <w:r w:rsidR="00A81DA8">
        <w:rPr>
          <w:rFonts w:asciiTheme="minorHAnsi" w:hAnsiTheme="minorHAnsi" w:cs="Calibri"/>
        </w:rPr>
        <w:t>płatniczego</w:t>
      </w:r>
      <w:r w:rsidR="00A81DA8" w:rsidRPr="00BD566F">
        <w:rPr>
          <w:rFonts w:asciiTheme="minorHAnsi" w:hAnsiTheme="minorHAnsi" w:cs="Calibri"/>
        </w:rPr>
        <w:t xml:space="preserve"> </w:t>
      </w:r>
      <w:r w:rsidR="00027AC7" w:rsidRPr="00BD566F">
        <w:rPr>
          <w:rFonts w:asciiTheme="minorHAnsi" w:hAnsiTheme="minorHAnsi" w:cs="Calibri"/>
        </w:rPr>
        <w:t>Beneficjenta</w:t>
      </w:r>
      <w:r w:rsidR="009F1FDE" w:rsidRPr="00BD566F">
        <w:rPr>
          <w:rFonts w:asciiTheme="minorHAnsi" w:hAnsiTheme="minorHAnsi" w:cs="Calibri"/>
        </w:rPr>
        <w:t xml:space="preserve">, </w:t>
      </w:r>
      <w:r w:rsidR="00027AC7" w:rsidRPr="00BD566F">
        <w:rPr>
          <w:rFonts w:asciiTheme="minorHAnsi" w:hAnsiTheme="minorHAnsi" w:cs="Calibri"/>
        </w:rPr>
        <w:t>lub potwierdzeń przelewów bankowych, potwierdzających poniesienie wydatków</w:t>
      </w:r>
      <w:r w:rsidR="00027AC7" w:rsidRPr="00BD566F">
        <w:rPr>
          <w:rStyle w:val="Odwoanieprzypisudolnego"/>
          <w:rFonts w:asciiTheme="minorHAnsi" w:hAnsiTheme="minorHAnsi" w:cs="Calibri"/>
        </w:rPr>
        <w:footnoteReference w:id="34"/>
      </w:r>
      <w:r w:rsidR="00027AC7" w:rsidRPr="00BD566F">
        <w:rPr>
          <w:rFonts w:asciiTheme="minorHAnsi" w:hAnsiTheme="minorHAnsi" w:cs="Calibri"/>
        </w:rPr>
        <w:t>;</w:t>
      </w:r>
    </w:p>
    <w:p w14:paraId="0D8DA2AB" w14:textId="5B118486" w:rsidR="00DB44B5" w:rsidRPr="00BD566F" w:rsidRDefault="0035222E" w:rsidP="009C1FE7">
      <w:pPr>
        <w:numPr>
          <w:ilvl w:val="0"/>
          <w:numId w:val="27"/>
        </w:numPr>
        <w:ind w:left="1276" w:hanging="425"/>
        <w:jc w:val="both"/>
        <w:rPr>
          <w:rFonts w:asciiTheme="minorHAnsi" w:hAnsiTheme="minorHAnsi" w:cs="Calibri"/>
        </w:rPr>
      </w:pPr>
      <w:r w:rsidRPr="00BD566F">
        <w:rPr>
          <w:rFonts w:asciiTheme="minorHAnsi" w:hAnsiTheme="minorHAnsi" w:cs="Calibri"/>
        </w:rPr>
        <w:t xml:space="preserve">skan </w:t>
      </w:r>
      <w:r w:rsidR="00027AC7" w:rsidRPr="00BD566F">
        <w:rPr>
          <w:rFonts w:asciiTheme="minorHAnsi" w:hAnsiTheme="minorHAnsi" w:cs="Calibri"/>
        </w:rPr>
        <w:t xml:space="preserve">innych dokumentów potwierdzających i uzasadniających prawidłową realizację </w:t>
      </w:r>
      <w:r w:rsidR="00C450F5">
        <w:rPr>
          <w:rFonts w:asciiTheme="minorHAnsi" w:hAnsiTheme="minorHAnsi" w:cs="Calibri"/>
        </w:rPr>
        <w:t>p</w:t>
      </w:r>
      <w:r w:rsidR="00027AC7" w:rsidRPr="00BD566F">
        <w:rPr>
          <w:rFonts w:asciiTheme="minorHAnsi" w:hAnsiTheme="minorHAnsi" w:cs="Calibri"/>
        </w:rPr>
        <w:t>rojektu, które określi DIP;</w:t>
      </w:r>
    </w:p>
    <w:p w14:paraId="0DA63997" w14:textId="4A15F327" w:rsidR="00140431" w:rsidRPr="00BD566F" w:rsidRDefault="00027AC7" w:rsidP="009C1FE7">
      <w:pPr>
        <w:numPr>
          <w:ilvl w:val="0"/>
          <w:numId w:val="15"/>
        </w:numPr>
        <w:tabs>
          <w:tab w:val="clear" w:pos="644"/>
          <w:tab w:val="num" w:pos="851"/>
        </w:tabs>
        <w:ind w:left="851" w:hanging="425"/>
        <w:jc w:val="both"/>
        <w:rPr>
          <w:rFonts w:asciiTheme="minorHAnsi" w:hAnsiTheme="minorHAnsi" w:cs="Calibri"/>
        </w:rPr>
      </w:pPr>
      <w:r w:rsidRPr="00BD566F">
        <w:rPr>
          <w:rFonts w:asciiTheme="minorHAnsi" w:hAnsiTheme="minorHAnsi" w:cs="Calibri"/>
        </w:rPr>
        <w:t xml:space="preserve">dokonanie przez DIP weryfikacji formalnej, merytorycznej i </w:t>
      </w:r>
      <w:r w:rsidR="00126784" w:rsidRPr="00BD566F">
        <w:rPr>
          <w:rFonts w:asciiTheme="minorHAnsi" w:hAnsiTheme="minorHAnsi" w:cs="Calibri"/>
        </w:rPr>
        <w:t>rachunkowej</w:t>
      </w:r>
      <w:r w:rsidRPr="00BD566F">
        <w:rPr>
          <w:rFonts w:asciiTheme="minorHAnsi" w:hAnsiTheme="minorHAnsi" w:cs="Calibri"/>
        </w:rPr>
        <w:t xml:space="preserve"> </w:t>
      </w:r>
      <w:r w:rsidR="00912ADE" w:rsidRPr="00BD566F">
        <w:rPr>
          <w:rFonts w:asciiTheme="minorHAnsi" w:hAnsiTheme="minorHAnsi" w:cs="Calibri"/>
        </w:rPr>
        <w:t xml:space="preserve">wniosku o płatność, </w:t>
      </w:r>
      <w:r w:rsidR="00DF0D52" w:rsidRPr="00BD566F">
        <w:rPr>
          <w:rFonts w:asciiTheme="minorHAnsi" w:hAnsiTheme="minorHAnsi" w:cs="Calibri"/>
        </w:rPr>
        <w:br/>
      </w:r>
      <w:r w:rsidR="00912ADE" w:rsidRPr="00BD566F">
        <w:rPr>
          <w:rFonts w:asciiTheme="minorHAnsi" w:hAnsiTheme="minorHAnsi" w:cs="Calibri"/>
        </w:rPr>
        <w:t xml:space="preserve">w tym zaakceptowanie części </w:t>
      </w:r>
      <w:r w:rsidR="001656B7" w:rsidRPr="00BD566F">
        <w:rPr>
          <w:rFonts w:asciiTheme="minorHAnsi" w:hAnsiTheme="minorHAnsi" w:cs="Arial"/>
        </w:rPr>
        <w:t>sprawozdawczej z</w:t>
      </w:r>
      <w:r w:rsidR="00A410E3" w:rsidRPr="00BD566F">
        <w:rPr>
          <w:rFonts w:asciiTheme="minorHAnsi" w:hAnsiTheme="minorHAnsi" w:cs="Arial"/>
        </w:rPr>
        <w:t xml:space="preserve"> realizacji</w:t>
      </w:r>
      <w:r w:rsidR="00912ADE" w:rsidRPr="00BD566F">
        <w:rPr>
          <w:rFonts w:asciiTheme="minorHAnsi" w:hAnsiTheme="minorHAnsi" w:cs="Arial"/>
        </w:rPr>
        <w:t xml:space="preserve"> </w:t>
      </w:r>
      <w:r w:rsidR="00C450F5">
        <w:rPr>
          <w:rFonts w:asciiTheme="minorHAnsi" w:hAnsiTheme="minorHAnsi" w:cs="Arial"/>
        </w:rPr>
        <w:t>p</w:t>
      </w:r>
      <w:r w:rsidR="00912ADE" w:rsidRPr="00BD566F">
        <w:rPr>
          <w:rFonts w:asciiTheme="minorHAnsi" w:hAnsiTheme="minorHAnsi" w:cs="Arial"/>
        </w:rPr>
        <w:t xml:space="preserve">rojektu w ramach wniosku </w:t>
      </w:r>
      <w:r w:rsidR="00DF0D52" w:rsidRPr="00BD566F">
        <w:rPr>
          <w:rFonts w:asciiTheme="minorHAnsi" w:hAnsiTheme="minorHAnsi" w:cs="Arial"/>
        </w:rPr>
        <w:br/>
      </w:r>
      <w:r w:rsidR="00912ADE" w:rsidRPr="00BD566F">
        <w:rPr>
          <w:rFonts w:asciiTheme="minorHAnsi" w:hAnsiTheme="minorHAnsi" w:cs="Arial"/>
        </w:rPr>
        <w:t>o płatność</w:t>
      </w:r>
      <w:r w:rsidR="00912ADE" w:rsidRPr="00BD566F">
        <w:rPr>
          <w:rFonts w:asciiTheme="minorHAnsi" w:hAnsiTheme="minorHAnsi"/>
        </w:rPr>
        <w:t xml:space="preserve"> oraz zatwierdzenie wysokości wykazanych wydatków</w:t>
      </w:r>
      <w:r w:rsidRPr="00BD566F">
        <w:rPr>
          <w:rFonts w:asciiTheme="minorHAnsi" w:hAnsiTheme="minorHAnsi" w:cs="Calibri"/>
        </w:rPr>
        <w:t>;</w:t>
      </w:r>
    </w:p>
    <w:p w14:paraId="3CFC0390" w14:textId="471DFD47" w:rsidR="00140431" w:rsidRPr="00BD566F" w:rsidRDefault="00027AC7" w:rsidP="009C1FE7">
      <w:pPr>
        <w:numPr>
          <w:ilvl w:val="0"/>
          <w:numId w:val="15"/>
        </w:numPr>
        <w:tabs>
          <w:tab w:val="clear" w:pos="644"/>
          <w:tab w:val="num" w:pos="851"/>
        </w:tabs>
        <w:ind w:left="851" w:hanging="425"/>
        <w:jc w:val="both"/>
        <w:rPr>
          <w:rFonts w:asciiTheme="minorHAnsi" w:hAnsiTheme="minorHAnsi" w:cs="Calibri"/>
        </w:rPr>
      </w:pPr>
      <w:r w:rsidRPr="00BD566F">
        <w:rPr>
          <w:rFonts w:asciiTheme="minorHAnsi" w:hAnsiTheme="minorHAnsi" w:cs="Calibri"/>
        </w:rPr>
        <w:t xml:space="preserve">pozytywny wynik kontroli realizacji </w:t>
      </w:r>
      <w:r w:rsidR="00C450F5">
        <w:rPr>
          <w:rFonts w:asciiTheme="minorHAnsi" w:hAnsiTheme="minorHAnsi" w:cs="Calibri"/>
        </w:rPr>
        <w:t>p</w:t>
      </w:r>
      <w:r w:rsidR="00F87E05" w:rsidRPr="00BD566F">
        <w:rPr>
          <w:rFonts w:asciiTheme="minorHAnsi" w:hAnsiTheme="minorHAnsi" w:cs="Calibri"/>
        </w:rPr>
        <w:t>rojektu</w:t>
      </w:r>
      <w:r w:rsidR="00D46C7A" w:rsidRPr="00BD566F">
        <w:rPr>
          <w:rFonts w:asciiTheme="minorHAnsi" w:hAnsiTheme="minorHAnsi" w:cs="Calibri"/>
        </w:rPr>
        <w:t xml:space="preserve"> (jeśli</w:t>
      </w:r>
      <w:r w:rsidRPr="00BD566F">
        <w:rPr>
          <w:rFonts w:asciiTheme="minorHAnsi" w:hAnsiTheme="minorHAnsi" w:cs="Calibri"/>
        </w:rPr>
        <w:t xml:space="preserve"> dotyczy</w:t>
      </w:r>
      <w:r w:rsidR="003E5572" w:rsidRPr="00BD566F">
        <w:rPr>
          <w:rFonts w:asciiTheme="minorHAnsi" w:hAnsiTheme="minorHAnsi" w:cs="Calibri"/>
        </w:rPr>
        <w:t>)</w:t>
      </w:r>
      <w:r w:rsidR="005B64D0" w:rsidRPr="00BD566F">
        <w:rPr>
          <w:rStyle w:val="Odwoanieprzypisudolnego"/>
          <w:rFonts w:asciiTheme="minorHAnsi" w:hAnsiTheme="minorHAnsi" w:cs="Calibri"/>
        </w:rPr>
        <w:footnoteReference w:id="35"/>
      </w:r>
      <w:r w:rsidRPr="00BD566F">
        <w:rPr>
          <w:rFonts w:asciiTheme="minorHAnsi" w:hAnsiTheme="minorHAnsi" w:cs="Calibri"/>
        </w:rPr>
        <w:t>;</w:t>
      </w:r>
    </w:p>
    <w:p w14:paraId="2B217D83" w14:textId="5D00B9B2" w:rsidR="00140431" w:rsidRPr="00BD566F" w:rsidRDefault="00027AC7" w:rsidP="009C1FE7">
      <w:pPr>
        <w:numPr>
          <w:ilvl w:val="0"/>
          <w:numId w:val="15"/>
        </w:numPr>
        <w:tabs>
          <w:tab w:val="clear" w:pos="644"/>
          <w:tab w:val="num" w:pos="851"/>
        </w:tabs>
        <w:ind w:left="851" w:hanging="425"/>
        <w:jc w:val="both"/>
        <w:rPr>
          <w:rFonts w:asciiTheme="minorHAnsi" w:hAnsiTheme="minorHAnsi" w:cs="Calibri"/>
        </w:rPr>
      </w:pPr>
      <w:r w:rsidRPr="00BD566F">
        <w:rPr>
          <w:rFonts w:asciiTheme="minorHAnsi" w:hAnsiTheme="minorHAnsi" w:cs="Calibri"/>
        </w:rPr>
        <w:lastRenderedPageBreak/>
        <w:t>dostępność wystarczającej ilości środków na rachunku bankowym BGK.</w:t>
      </w:r>
    </w:p>
    <w:p w14:paraId="3ED8C808" w14:textId="0E5BB295" w:rsidR="00034F13" w:rsidRPr="00BD566F" w:rsidRDefault="00027AC7" w:rsidP="009C1FE7">
      <w:pPr>
        <w:pStyle w:val="Tekstpodstawowy"/>
        <w:numPr>
          <w:ilvl w:val="2"/>
          <w:numId w:val="11"/>
        </w:numPr>
        <w:tabs>
          <w:tab w:val="clear" w:pos="502"/>
        </w:tabs>
        <w:ind w:left="426" w:hanging="426"/>
        <w:rPr>
          <w:rFonts w:asciiTheme="minorHAnsi" w:hAnsiTheme="minorHAnsi" w:cs="Calibri"/>
        </w:rPr>
      </w:pPr>
      <w:r w:rsidRPr="00BD566F">
        <w:rPr>
          <w:rFonts w:asciiTheme="minorHAnsi" w:hAnsiTheme="minorHAnsi" w:cs="Calibri"/>
        </w:rPr>
        <w:t>DIP po dokonaniu weryfikacji przekazanego przez Beneficjenta wniosku o płatność</w:t>
      </w:r>
      <w:r w:rsidR="00912ADE" w:rsidRPr="00BD566F">
        <w:rPr>
          <w:rFonts w:asciiTheme="minorHAnsi" w:hAnsiTheme="minorHAnsi" w:cs="Calibri"/>
        </w:rPr>
        <w:t xml:space="preserve">, </w:t>
      </w:r>
      <w:r w:rsidRPr="00BD566F">
        <w:rPr>
          <w:rFonts w:asciiTheme="minorHAnsi" w:hAnsiTheme="minorHAnsi" w:cs="Calibri"/>
        </w:rPr>
        <w:t xml:space="preserve">zatwierdza wysokość dofinansowania i przekazuje Beneficjentowi pisemną informację w tym zakresie. </w:t>
      </w:r>
      <w:r w:rsidR="00DF0D52" w:rsidRPr="00BD566F">
        <w:rPr>
          <w:rFonts w:asciiTheme="minorHAnsi" w:hAnsiTheme="minorHAnsi" w:cs="Calibri"/>
        </w:rPr>
        <w:br/>
      </w:r>
      <w:r w:rsidRPr="00BD566F">
        <w:rPr>
          <w:rFonts w:asciiTheme="minorHAnsi" w:hAnsiTheme="minorHAnsi" w:cs="Calibri"/>
        </w:rPr>
        <w:t>W przypadku wystąpienia rozbieżności między kwotą wnioskowaną przez Beneficjenta we</w:t>
      </w:r>
      <w:r w:rsidR="00587901">
        <w:rPr>
          <w:rFonts w:asciiTheme="minorHAnsi" w:hAnsiTheme="minorHAnsi" w:cs="Calibri"/>
        </w:rPr>
        <w:t> </w:t>
      </w:r>
      <w:r w:rsidRPr="00BD566F">
        <w:rPr>
          <w:rFonts w:asciiTheme="minorHAnsi" w:hAnsiTheme="minorHAnsi" w:cs="Calibri"/>
        </w:rPr>
        <w:t xml:space="preserve">wniosku o płatność a wysokością dofinansowania zatwierdzonego do wypłaty, wynikającą </w:t>
      </w:r>
      <w:r w:rsidR="005B64D0" w:rsidRPr="00BD566F">
        <w:rPr>
          <w:rFonts w:asciiTheme="minorHAnsi" w:hAnsiTheme="minorHAnsi" w:cs="Calibri"/>
        </w:rPr>
        <w:br/>
      </w:r>
      <w:r w:rsidRPr="00BD566F">
        <w:rPr>
          <w:rFonts w:asciiTheme="minorHAnsi" w:hAnsiTheme="minorHAnsi" w:cs="Calibri"/>
        </w:rPr>
        <w:t>w szczególności z uznania poniesionych wydatków za niekwalifikowalne lub z korekt finansowych,</w:t>
      </w:r>
      <w:r w:rsidRPr="00BD566F">
        <w:rPr>
          <w:rFonts w:asciiTheme="minorHAnsi" w:hAnsiTheme="minorHAnsi" w:cs="Calibri"/>
          <w:vertAlign w:val="superscript"/>
        </w:rPr>
        <w:t xml:space="preserve"> </w:t>
      </w:r>
      <w:r w:rsidRPr="00BD566F">
        <w:rPr>
          <w:rFonts w:asciiTheme="minorHAnsi" w:hAnsiTheme="minorHAnsi" w:cs="Calibri"/>
        </w:rPr>
        <w:t xml:space="preserve">pisemna informacja przekazana Beneficjentowi przez DIP zawiera uzasadnienie </w:t>
      </w:r>
      <w:r w:rsidR="005B64D0" w:rsidRPr="00BD566F">
        <w:rPr>
          <w:rFonts w:asciiTheme="minorHAnsi" w:hAnsiTheme="minorHAnsi" w:cs="Calibri"/>
        </w:rPr>
        <w:br/>
      </w:r>
      <w:r w:rsidRPr="00BD566F">
        <w:rPr>
          <w:rFonts w:asciiTheme="minorHAnsi" w:hAnsiTheme="minorHAnsi" w:cs="Calibri"/>
        </w:rPr>
        <w:t xml:space="preserve">w tym zakresie. </w:t>
      </w:r>
    </w:p>
    <w:p w14:paraId="1D7EB2A6" w14:textId="3EBC1A35" w:rsidR="00140431" w:rsidRPr="00BD566F" w:rsidRDefault="00027AC7" w:rsidP="009C1FE7">
      <w:pPr>
        <w:pStyle w:val="Tekstpodstawowy"/>
        <w:numPr>
          <w:ilvl w:val="2"/>
          <w:numId w:val="11"/>
        </w:numPr>
        <w:tabs>
          <w:tab w:val="clear" w:pos="502"/>
        </w:tabs>
        <w:ind w:left="426" w:hanging="426"/>
        <w:rPr>
          <w:rFonts w:asciiTheme="minorHAnsi" w:hAnsiTheme="minorHAnsi" w:cs="Calibri"/>
        </w:rPr>
      </w:pPr>
      <w:r w:rsidRPr="00BD566F">
        <w:rPr>
          <w:rFonts w:asciiTheme="minorHAnsi" w:hAnsiTheme="minorHAnsi" w:cs="Calibri"/>
        </w:rPr>
        <w:t xml:space="preserve">W przypadku stwierdzenia braków lub błędów formalnych, merytorycznych lub </w:t>
      </w:r>
      <w:r w:rsidR="00034F13" w:rsidRPr="00BD566F">
        <w:rPr>
          <w:rFonts w:asciiTheme="minorHAnsi" w:hAnsiTheme="minorHAnsi" w:cs="Calibri"/>
        </w:rPr>
        <w:t>rachunkowych</w:t>
      </w:r>
      <w:r w:rsidRPr="00BD566F">
        <w:rPr>
          <w:rFonts w:asciiTheme="minorHAnsi" w:hAnsiTheme="minorHAnsi" w:cs="Calibri"/>
        </w:rPr>
        <w:t xml:space="preserve"> </w:t>
      </w:r>
      <w:r w:rsidR="00DF0D52" w:rsidRPr="00BD566F">
        <w:rPr>
          <w:rFonts w:asciiTheme="minorHAnsi" w:hAnsiTheme="minorHAnsi" w:cs="Calibri"/>
        </w:rPr>
        <w:br/>
      </w:r>
      <w:r w:rsidRPr="00BD566F">
        <w:rPr>
          <w:rFonts w:asciiTheme="minorHAnsi" w:hAnsiTheme="minorHAnsi" w:cs="Calibri"/>
        </w:rPr>
        <w:t xml:space="preserve">w złożonym wniosku o płatność, DIP może dokonać uzupełnienia lub poprawienia wniosku </w:t>
      </w:r>
      <w:r w:rsidR="00DF0D52" w:rsidRPr="00BD566F">
        <w:rPr>
          <w:rFonts w:asciiTheme="minorHAnsi" w:hAnsiTheme="minorHAnsi" w:cs="Calibri"/>
        </w:rPr>
        <w:br/>
      </w:r>
      <w:r w:rsidRPr="00BD566F">
        <w:rPr>
          <w:rFonts w:asciiTheme="minorHAnsi" w:hAnsiTheme="minorHAnsi" w:cs="Calibri"/>
        </w:rPr>
        <w:t>o płatność,</w:t>
      </w:r>
      <w:r w:rsidR="00034F13" w:rsidRPr="00BD566F">
        <w:rPr>
          <w:rFonts w:asciiTheme="minorHAnsi" w:hAnsiTheme="minorHAnsi" w:cs="Calibri"/>
        </w:rPr>
        <w:t xml:space="preserve"> w takim </w:t>
      </w:r>
      <w:r w:rsidR="00D46C7A" w:rsidRPr="00BD566F">
        <w:rPr>
          <w:rFonts w:asciiTheme="minorHAnsi" w:hAnsiTheme="minorHAnsi" w:cs="Calibri"/>
        </w:rPr>
        <w:t>zakresie, jaki</w:t>
      </w:r>
      <w:r w:rsidR="00034F13" w:rsidRPr="00BD566F">
        <w:rPr>
          <w:rFonts w:asciiTheme="minorHAnsi" w:hAnsiTheme="minorHAnsi" w:cs="Calibri"/>
        </w:rPr>
        <w:t xml:space="preserve"> umożliwia </w:t>
      </w:r>
      <w:r w:rsidR="00777E99" w:rsidRPr="00BD566F">
        <w:rPr>
          <w:rFonts w:asciiTheme="minorHAnsi" w:hAnsiTheme="minorHAnsi" w:cs="Calibri"/>
        </w:rPr>
        <w:t xml:space="preserve">to </w:t>
      </w:r>
      <w:r w:rsidR="00636A74" w:rsidRPr="00BD566F">
        <w:rPr>
          <w:rFonts w:asciiTheme="minorHAnsi" w:hAnsiTheme="minorHAnsi" w:cs="Calibri"/>
        </w:rPr>
        <w:t>SL2014</w:t>
      </w:r>
      <w:r w:rsidR="00034F13" w:rsidRPr="00BD566F">
        <w:rPr>
          <w:rFonts w:asciiTheme="minorHAnsi" w:hAnsiTheme="minorHAnsi"/>
        </w:rPr>
        <w:t xml:space="preserve">, o którym mowa w </w:t>
      </w:r>
      <w:r w:rsidR="00661C26" w:rsidRPr="00BD566F">
        <w:rPr>
          <w:rFonts w:asciiTheme="minorHAnsi" w:hAnsiTheme="minorHAnsi"/>
        </w:rPr>
        <w:t xml:space="preserve">§ </w:t>
      </w:r>
      <w:r w:rsidR="000B65EF" w:rsidRPr="00BD566F">
        <w:rPr>
          <w:rFonts w:asciiTheme="minorHAnsi" w:hAnsiTheme="minorHAnsi"/>
        </w:rPr>
        <w:t>19</w:t>
      </w:r>
      <w:r w:rsidR="00034F13" w:rsidRPr="00BD566F">
        <w:rPr>
          <w:rFonts w:asciiTheme="minorHAnsi" w:hAnsiTheme="minorHAnsi"/>
        </w:rPr>
        <w:t xml:space="preserve"> </w:t>
      </w:r>
      <w:r w:rsidR="000C73A4" w:rsidRPr="00BD566F">
        <w:rPr>
          <w:rFonts w:asciiTheme="minorHAnsi" w:hAnsiTheme="minorHAnsi"/>
        </w:rPr>
        <w:t>Decyzji</w:t>
      </w:r>
      <w:r w:rsidR="00034F13" w:rsidRPr="00BD566F">
        <w:rPr>
          <w:rFonts w:asciiTheme="minorHAnsi" w:hAnsiTheme="minorHAnsi"/>
        </w:rPr>
        <w:t xml:space="preserve"> </w:t>
      </w:r>
      <w:r w:rsidRPr="00BD566F">
        <w:rPr>
          <w:rFonts w:asciiTheme="minorHAnsi" w:hAnsiTheme="minorHAnsi" w:cs="Calibri"/>
        </w:rPr>
        <w:t>lub pisemnie wzywa Beneficjenta do poprawienia albo uzupełnienia wniosku o płatność, bądź do złożenia dodatkowych wyjaśnień w terminie wyznaczonym przez DIP.</w:t>
      </w:r>
    </w:p>
    <w:p w14:paraId="209858AF" w14:textId="79487FEE" w:rsidR="00003EC7" w:rsidRPr="00BD566F" w:rsidRDefault="00027AC7" w:rsidP="009C1FE7">
      <w:pPr>
        <w:pStyle w:val="Tekstpodstawowy"/>
        <w:numPr>
          <w:ilvl w:val="2"/>
          <w:numId w:val="11"/>
        </w:numPr>
        <w:tabs>
          <w:tab w:val="clear" w:pos="502"/>
        </w:tabs>
        <w:ind w:left="426" w:hanging="426"/>
        <w:rPr>
          <w:rFonts w:asciiTheme="minorHAnsi" w:hAnsiTheme="minorHAnsi" w:cs="Calibri"/>
        </w:rPr>
      </w:pPr>
      <w:r w:rsidRPr="00BD566F">
        <w:rPr>
          <w:rFonts w:asciiTheme="minorHAnsi" w:hAnsiTheme="minorHAnsi" w:cs="Calibri"/>
        </w:rPr>
        <w:t>DIP ni</w:t>
      </w:r>
      <w:r w:rsidR="00C8351C" w:rsidRPr="00BD566F">
        <w:rPr>
          <w:rFonts w:asciiTheme="minorHAnsi" w:hAnsiTheme="minorHAnsi" w:cs="Calibri"/>
        </w:rPr>
        <w:t xml:space="preserve">e może poprawiać lub uzupełniać </w:t>
      </w:r>
      <w:r w:rsidRPr="00BD566F">
        <w:rPr>
          <w:rFonts w:asciiTheme="minorHAnsi" w:hAnsiTheme="minorHAnsi" w:cs="Calibri"/>
        </w:rPr>
        <w:t>zestawienia dokumentów potwierdzających poniesione wydatki objęte wnioskiem, o ile nie dotyczy to oczywistych omyłek pisarskich i omyłek rachunkowych</w:t>
      </w:r>
      <w:r w:rsidR="00841891" w:rsidRPr="00BD566F">
        <w:rPr>
          <w:rFonts w:asciiTheme="minorHAnsi" w:hAnsiTheme="minorHAnsi" w:cs="Calibri"/>
        </w:rPr>
        <w:t>.</w:t>
      </w:r>
      <w:r w:rsidR="005A7441" w:rsidRPr="00BD566F">
        <w:rPr>
          <w:rFonts w:asciiTheme="minorHAnsi" w:hAnsiTheme="minorHAnsi" w:cs="Calibri"/>
        </w:rPr>
        <w:t xml:space="preserve"> W przypadku uznania przez DIP części wydatków za niekwalifikowalne DIP dokonuje poprawy wniosku </w:t>
      </w:r>
      <w:r w:rsidR="00C506B3" w:rsidRPr="00BD566F">
        <w:rPr>
          <w:rFonts w:asciiTheme="minorHAnsi" w:hAnsiTheme="minorHAnsi" w:cs="Calibri"/>
        </w:rPr>
        <w:t xml:space="preserve">w SL2014 </w:t>
      </w:r>
      <w:r w:rsidR="005A7441" w:rsidRPr="00BD566F">
        <w:rPr>
          <w:rFonts w:asciiTheme="minorHAnsi" w:hAnsiTheme="minorHAnsi" w:cs="Calibri"/>
        </w:rPr>
        <w:t xml:space="preserve">polegającej na usunięciu tych wydatków z wniosku </w:t>
      </w:r>
      <w:r w:rsidR="005B64D0" w:rsidRPr="00BD566F">
        <w:rPr>
          <w:rFonts w:asciiTheme="minorHAnsi" w:hAnsiTheme="minorHAnsi" w:cs="Calibri"/>
        </w:rPr>
        <w:br/>
      </w:r>
      <w:r w:rsidR="005A7441" w:rsidRPr="00BD566F">
        <w:rPr>
          <w:rFonts w:asciiTheme="minorHAnsi" w:hAnsiTheme="minorHAnsi" w:cs="Calibri"/>
        </w:rPr>
        <w:t xml:space="preserve">o płatność. </w:t>
      </w:r>
    </w:p>
    <w:p w14:paraId="0F8EE4E7" w14:textId="34F08433" w:rsidR="004D3A3A" w:rsidRPr="00BD566F" w:rsidRDefault="00027AC7" w:rsidP="009C1FE7">
      <w:pPr>
        <w:pStyle w:val="Tekstpodstawowy"/>
        <w:numPr>
          <w:ilvl w:val="0"/>
          <w:numId w:val="20"/>
        </w:numPr>
        <w:tabs>
          <w:tab w:val="num" w:pos="0"/>
        </w:tabs>
        <w:ind w:left="426" w:hanging="426"/>
        <w:rPr>
          <w:rFonts w:asciiTheme="minorHAnsi" w:hAnsiTheme="minorHAnsi" w:cs="Calibri"/>
        </w:rPr>
      </w:pPr>
      <w:r w:rsidRPr="00BD566F">
        <w:rPr>
          <w:rFonts w:asciiTheme="minorHAnsi" w:hAnsiTheme="minorHAnsi" w:cs="Calibri"/>
        </w:rPr>
        <w:t xml:space="preserve">Niezłożenie przez Beneficjenta żądanych dodatkowych wyjaśnień lub niepoprawienie albo nieuzupełnienie wniosku o płatność, bądź nieusunięcie przez Beneficjenta braków lub błędów </w:t>
      </w:r>
      <w:r w:rsidR="00DF0D52" w:rsidRPr="00BD566F">
        <w:rPr>
          <w:rFonts w:asciiTheme="minorHAnsi" w:hAnsiTheme="minorHAnsi" w:cs="Calibri"/>
        </w:rPr>
        <w:br/>
      </w:r>
      <w:r w:rsidRPr="00BD566F">
        <w:rPr>
          <w:rFonts w:asciiTheme="minorHAnsi" w:hAnsiTheme="minorHAnsi" w:cs="Calibri"/>
        </w:rPr>
        <w:t xml:space="preserve">w terminie wyznaczonym przez DIP, powoduje wstrzymanie procedury weryfikacji wniosku </w:t>
      </w:r>
      <w:r w:rsidR="00DF0D52" w:rsidRPr="00BD566F">
        <w:rPr>
          <w:rFonts w:asciiTheme="minorHAnsi" w:hAnsiTheme="minorHAnsi" w:cs="Calibri"/>
        </w:rPr>
        <w:br/>
      </w:r>
      <w:r w:rsidRPr="00BD566F">
        <w:rPr>
          <w:rFonts w:asciiTheme="minorHAnsi" w:hAnsiTheme="minorHAnsi" w:cs="Calibri"/>
        </w:rPr>
        <w:t xml:space="preserve">o płatność do momentu wypełnienia tych obowiązków, a </w:t>
      </w:r>
      <w:r w:rsidR="00C450F5">
        <w:rPr>
          <w:rFonts w:asciiTheme="minorHAnsi" w:hAnsiTheme="minorHAnsi" w:cs="Calibri"/>
        </w:rPr>
        <w:t>p</w:t>
      </w:r>
      <w:r w:rsidRPr="00BD566F">
        <w:rPr>
          <w:rFonts w:asciiTheme="minorHAnsi" w:hAnsiTheme="minorHAnsi" w:cs="Calibri"/>
        </w:rPr>
        <w:t>rojekt do tego czasu pozostaje nierozliczony. Po otrzymaniu przez DIP od Beneficjenta dodatkowych wyjaśnień lub poprawionego albo uzupełnionego wniosku o płatność, bądź usunięciu braków lub błędów, wniosek o płatność podlega ponownej weryfikacji, zgodnie z procedurą.</w:t>
      </w:r>
    </w:p>
    <w:p w14:paraId="77F035A6" w14:textId="51464C27" w:rsidR="00302A8B" w:rsidRPr="00BD566F" w:rsidRDefault="00027AC7" w:rsidP="009C1FE7">
      <w:pPr>
        <w:pStyle w:val="Tekstpodstawowy"/>
        <w:numPr>
          <w:ilvl w:val="0"/>
          <w:numId w:val="20"/>
        </w:numPr>
        <w:ind w:left="426" w:hanging="426"/>
        <w:rPr>
          <w:rFonts w:asciiTheme="minorHAnsi" w:hAnsiTheme="minorHAnsi" w:cs="Calibri"/>
        </w:rPr>
      </w:pPr>
      <w:r w:rsidRPr="00BD566F">
        <w:rPr>
          <w:rFonts w:asciiTheme="minorHAnsi" w:hAnsiTheme="minorHAnsi" w:cs="Calibri"/>
        </w:rPr>
        <w:t>Dofinansowanie przekazywane jest Beneficjentowi w wysokości udziału w wydatkach kwalifikowalnych, określonego w § 2</w:t>
      </w:r>
      <w:r w:rsidR="00841891" w:rsidRPr="00BD566F">
        <w:rPr>
          <w:rFonts w:asciiTheme="minorHAnsi" w:hAnsiTheme="minorHAnsi" w:cs="Calibri"/>
        </w:rPr>
        <w:t xml:space="preserve"> ust. 4</w:t>
      </w:r>
      <w:r w:rsidRPr="00BD566F">
        <w:rPr>
          <w:rFonts w:asciiTheme="minorHAnsi" w:hAnsiTheme="minorHAnsi" w:cs="Calibri"/>
        </w:rPr>
        <w:t xml:space="preserve"> </w:t>
      </w:r>
      <w:r w:rsidR="000C73A4" w:rsidRPr="00BD566F">
        <w:rPr>
          <w:rFonts w:asciiTheme="minorHAnsi" w:hAnsiTheme="minorHAnsi" w:cs="Calibri"/>
        </w:rPr>
        <w:t>Decyzji</w:t>
      </w:r>
      <w:r w:rsidRPr="00BD566F">
        <w:rPr>
          <w:rFonts w:asciiTheme="minorHAnsi" w:hAnsiTheme="minorHAnsi" w:cs="Calibri"/>
        </w:rPr>
        <w:t>, z zastrzeżeniem zapisów ust. 2</w:t>
      </w:r>
      <w:r w:rsidR="00D956D9" w:rsidRPr="00BD566F">
        <w:rPr>
          <w:rStyle w:val="Odwoanieprzypisudolnego"/>
          <w:rFonts w:asciiTheme="minorHAnsi" w:hAnsiTheme="minorHAnsi" w:cs="Calibri"/>
        </w:rPr>
        <w:footnoteReference w:id="36"/>
      </w:r>
      <w:r w:rsidRPr="00BD566F">
        <w:rPr>
          <w:rFonts w:asciiTheme="minorHAnsi" w:hAnsiTheme="minorHAnsi" w:cs="Calibri"/>
        </w:rPr>
        <w:t>.</w:t>
      </w:r>
    </w:p>
    <w:p w14:paraId="5547294C" w14:textId="48266113" w:rsidR="004D3A3A" w:rsidRPr="00BD566F" w:rsidRDefault="00027AC7" w:rsidP="009C1FE7">
      <w:pPr>
        <w:pStyle w:val="Tekstpodstawowy"/>
        <w:numPr>
          <w:ilvl w:val="0"/>
          <w:numId w:val="20"/>
        </w:numPr>
        <w:ind w:left="426" w:hanging="426"/>
        <w:rPr>
          <w:rFonts w:asciiTheme="minorHAnsi" w:hAnsiTheme="minorHAnsi" w:cs="Calibri"/>
        </w:rPr>
      </w:pPr>
      <w:r w:rsidRPr="00BD566F">
        <w:rPr>
          <w:rFonts w:asciiTheme="minorHAnsi" w:hAnsiTheme="minorHAnsi" w:cs="Calibri"/>
        </w:rPr>
        <w:t xml:space="preserve">Po dokonaniu przez DIP weryfikacji wniosku o płatność i poświadczeniu wysokości wydatków kwalifikowalnych w nim ujętych, nastąpi przekazanie Beneficjentowi refundacji albo refundacji pomniejszonej o wysokość kwoty, o której mowa w § </w:t>
      </w:r>
      <w:r w:rsidR="000B65EF" w:rsidRPr="00BD566F">
        <w:rPr>
          <w:rFonts w:asciiTheme="minorHAnsi" w:hAnsiTheme="minorHAnsi" w:cs="Calibri"/>
        </w:rPr>
        <w:t>12</w:t>
      </w:r>
      <w:r w:rsidRPr="00BD566F">
        <w:rPr>
          <w:rFonts w:asciiTheme="minorHAnsi" w:hAnsiTheme="minorHAnsi" w:cs="Calibri"/>
        </w:rPr>
        <w:t xml:space="preserve"> ust. 1 </w:t>
      </w:r>
      <w:r w:rsidR="000C73A4" w:rsidRPr="00BD566F">
        <w:rPr>
          <w:rFonts w:asciiTheme="minorHAnsi" w:hAnsiTheme="minorHAnsi" w:cs="Calibri"/>
        </w:rPr>
        <w:t>Decyzji</w:t>
      </w:r>
      <w:r w:rsidRPr="00BD566F">
        <w:rPr>
          <w:rFonts w:asciiTheme="minorHAnsi" w:hAnsiTheme="minorHAnsi" w:cs="Calibri"/>
        </w:rPr>
        <w:t xml:space="preserve"> oraz o inne kwoty wynikające</w:t>
      </w:r>
      <w:r w:rsidR="007623B5" w:rsidRPr="00BD566F">
        <w:rPr>
          <w:rFonts w:asciiTheme="minorHAnsi" w:hAnsiTheme="minorHAnsi" w:cs="Calibri"/>
        </w:rPr>
        <w:t>, w szczególności</w:t>
      </w:r>
      <w:r w:rsidRPr="00BD566F">
        <w:rPr>
          <w:rFonts w:asciiTheme="minorHAnsi" w:hAnsiTheme="minorHAnsi" w:cs="Calibri"/>
        </w:rPr>
        <w:t xml:space="preserve"> z korekt finansowych.</w:t>
      </w:r>
      <w:r w:rsidRPr="00BD566F">
        <w:rPr>
          <w:rFonts w:asciiTheme="minorHAnsi" w:hAnsiTheme="minorHAnsi" w:cs="Calibri"/>
          <w:vertAlign w:val="superscript"/>
        </w:rPr>
        <w:t xml:space="preserve"> </w:t>
      </w:r>
      <w:r w:rsidR="00315221" w:rsidRPr="00BD566F">
        <w:rPr>
          <w:rStyle w:val="Odwoanieprzypisudolnego"/>
          <w:rFonts w:asciiTheme="minorHAnsi" w:hAnsiTheme="minorHAnsi" w:cs="Calibri"/>
        </w:rPr>
        <w:footnoteReference w:id="37"/>
      </w:r>
    </w:p>
    <w:p w14:paraId="26083C86" w14:textId="77777777" w:rsidR="00302A8B" w:rsidRPr="00BD566F" w:rsidRDefault="00027AC7" w:rsidP="009C1FE7">
      <w:pPr>
        <w:pStyle w:val="Tekstpodstawowy"/>
        <w:numPr>
          <w:ilvl w:val="0"/>
          <w:numId w:val="20"/>
        </w:numPr>
        <w:ind w:left="426" w:hanging="426"/>
        <w:rPr>
          <w:rFonts w:asciiTheme="minorHAnsi" w:hAnsiTheme="minorHAnsi" w:cs="Calibri"/>
        </w:rPr>
      </w:pPr>
      <w:r w:rsidRPr="00BD566F">
        <w:rPr>
          <w:rFonts w:asciiTheme="minorHAnsi" w:hAnsiTheme="minorHAnsi" w:cs="Calibri"/>
        </w:rPr>
        <w:t>Wniosek o płatność pośrednią/końcową, którym dokonywane jest rozliczenie poniesionych wydatków, powinien być składany przez Beneficjenta do DIP zgodnie z harmonogramem płatności.</w:t>
      </w:r>
    </w:p>
    <w:p w14:paraId="2506BA72" w14:textId="0A0C5B5E" w:rsidR="004D3A3A" w:rsidRPr="00BD566F" w:rsidRDefault="00027AC7" w:rsidP="009C1FE7">
      <w:pPr>
        <w:pStyle w:val="Tekstpodstawowy"/>
        <w:numPr>
          <w:ilvl w:val="0"/>
          <w:numId w:val="20"/>
        </w:numPr>
        <w:ind w:left="426" w:hanging="426"/>
        <w:rPr>
          <w:rFonts w:asciiTheme="minorHAnsi" w:hAnsiTheme="minorHAnsi" w:cs="Calibri"/>
        </w:rPr>
      </w:pPr>
      <w:r w:rsidRPr="00BD566F">
        <w:rPr>
          <w:rFonts w:asciiTheme="minorHAnsi" w:hAnsiTheme="minorHAnsi" w:cs="Calibri"/>
        </w:rPr>
        <w:t xml:space="preserve">Beneficjent zobowiązuje się do </w:t>
      </w:r>
      <w:r w:rsidR="009E246C" w:rsidRPr="00BD566F">
        <w:rPr>
          <w:rFonts w:asciiTheme="minorHAnsi" w:hAnsiTheme="minorHAnsi" w:cs="Calibri"/>
        </w:rPr>
        <w:t xml:space="preserve">ostatecznego </w:t>
      </w:r>
      <w:r w:rsidRPr="00BD566F">
        <w:rPr>
          <w:rFonts w:asciiTheme="minorHAnsi" w:hAnsiTheme="minorHAnsi" w:cs="Calibri"/>
        </w:rPr>
        <w:t xml:space="preserve">rozliczenia </w:t>
      </w:r>
      <w:r w:rsidR="00C450F5">
        <w:rPr>
          <w:rFonts w:asciiTheme="minorHAnsi" w:hAnsiTheme="minorHAnsi" w:cs="Calibri"/>
        </w:rPr>
        <w:t>p</w:t>
      </w:r>
      <w:r w:rsidRPr="00BD566F">
        <w:rPr>
          <w:rFonts w:asciiTheme="minorHAnsi" w:hAnsiTheme="minorHAnsi" w:cs="Calibri"/>
        </w:rPr>
        <w:t>rojektu wnioskiem o płatność końcową</w:t>
      </w:r>
      <w:r w:rsidR="007623B5" w:rsidRPr="00BD566F">
        <w:rPr>
          <w:rFonts w:asciiTheme="minorHAnsi" w:hAnsiTheme="minorHAnsi" w:cs="Calibri"/>
        </w:rPr>
        <w:t>.</w:t>
      </w:r>
    </w:p>
    <w:p w14:paraId="2CD84F09" w14:textId="1719D987" w:rsidR="00F008A4" w:rsidRPr="00BD566F" w:rsidRDefault="00027AC7" w:rsidP="00F008A4">
      <w:pPr>
        <w:pStyle w:val="Tekstpodstawowy"/>
        <w:numPr>
          <w:ilvl w:val="0"/>
          <w:numId w:val="20"/>
        </w:numPr>
        <w:ind w:left="426" w:hanging="426"/>
        <w:rPr>
          <w:rFonts w:asciiTheme="minorHAnsi" w:hAnsiTheme="minorHAnsi" w:cs="Calibri"/>
        </w:rPr>
      </w:pPr>
      <w:r w:rsidRPr="00BD566F">
        <w:rPr>
          <w:rFonts w:asciiTheme="minorHAnsi" w:hAnsiTheme="minorHAnsi" w:cs="Calibri"/>
        </w:rPr>
        <w:t>Beneficjent składa wniosek o płatność końcową do DIP w terminie do 60 dni od dnia z</w:t>
      </w:r>
      <w:r w:rsidR="009E246C" w:rsidRPr="00BD566F">
        <w:rPr>
          <w:rFonts w:asciiTheme="minorHAnsi" w:hAnsiTheme="minorHAnsi" w:cs="Calibri"/>
        </w:rPr>
        <w:t xml:space="preserve">akończenia realizacji </w:t>
      </w:r>
      <w:r w:rsidR="00C450F5">
        <w:rPr>
          <w:rFonts w:asciiTheme="minorHAnsi" w:hAnsiTheme="minorHAnsi" w:cs="Calibri"/>
        </w:rPr>
        <w:t>p</w:t>
      </w:r>
      <w:r w:rsidR="009E246C" w:rsidRPr="00BD566F">
        <w:rPr>
          <w:rFonts w:asciiTheme="minorHAnsi" w:hAnsiTheme="minorHAnsi" w:cs="Calibri"/>
        </w:rPr>
        <w:t>rojektu</w:t>
      </w:r>
      <w:r w:rsidR="0056270B" w:rsidRPr="00BD566F">
        <w:rPr>
          <w:rFonts w:asciiTheme="minorHAnsi" w:hAnsiTheme="minorHAnsi"/>
        </w:rPr>
        <w:t xml:space="preserve"> </w:t>
      </w:r>
      <w:r w:rsidR="0056270B" w:rsidRPr="00BD566F">
        <w:rPr>
          <w:rFonts w:ascii="Calibri" w:hAnsi="Calibri" w:cs="Arial"/>
        </w:rPr>
        <w:t>jednak nie później niż w terminie złożenia ostatniego wniosku o płatność określonym w regulaminie konkursu, jeśli został taki wskazany.</w:t>
      </w:r>
    </w:p>
    <w:p w14:paraId="0E2B721F" w14:textId="243342F0" w:rsidR="004D3A3A" w:rsidRPr="00BD566F" w:rsidRDefault="00211143" w:rsidP="00F008A4">
      <w:pPr>
        <w:pStyle w:val="Tekstpodstawowy"/>
        <w:numPr>
          <w:ilvl w:val="0"/>
          <w:numId w:val="20"/>
        </w:numPr>
        <w:ind w:left="426" w:hanging="426"/>
        <w:rPr>
          <w:rFonts w:asciiTheme="minorHAnsi" w:hAnsiTheme="minorHAnsi" w:cs="Calibri"/>
        </w:rPr>
      </w:pPr>
      <w:r w:rsidRPr="00BD566F">
        <w:rPr>
          <w:rFonts w:ascii="Calibri" w:hAnsi="Calibri"/>
          <w:lang w:eastAsia="ar-SA"/>
        </w:rPr>
        <w:t>W przypadku projektów, dla których</w:t>
      </w:r>
      <w:r w:rsidRPr="00BD566F">
        <w:rPr>
          <w:rFonts w:ascii="Calibri" w:hAnsi="Calibri"/>
          <w:iCs/>
          <w:lang w:eastAsia="ar-SA"/>
        </w:rPr>
        <w:t xml:space="preserve"> podatek VAT jest kwalifikowalny wraz z wnioskiem o</w:t>
      </w:r>
      <w:r w:rsidRPr="00BD566F">
        <w:rPr>
          <w:rFonts w:ascii="Calibri" w:hAnsi="Calibri"/>
          <w:lang w:eastAsia="ar-SA"/>
        </w:rPr>
        <w:t xml:space="preserve"> płatność końcową </w:t>
      </w:r>
      <w:r w:rsidRPr="00BD566F">
        <w:rPr>
          <w:rFonts w:ascii="Calibri" w:hAnsi="Calibri"/>
          <w:iCs/>
          <w:lang w:eastAsia="ar-SA"/>
        </w:rPr>
        <w:t xml:space="preserve">Beneficjent jest zobowiązany </w:t>
      </w:r>
      <w:r w:rsidRPr="00BD566F">
        <w:rPr>
          <w:rFonts w:ascii="Calibri" w:hAnsi="Calibri"/>
          <w:lang w:eastAsia="ar-SA"/>
        </w:rPr>
        <w:t>przedłożyć oświadczenie dotyczące kwalifikowalności podatku VAT.</w:t>
      </w:r>
    </w:p>
    <w:p w14:paraId="33C5C669" w14:textId="55BAC23E" w:rsidR="004D3A3A" w:rsidRPr="00BD566F" w:rsidRDefault="00027AC7" w:rsidP="009C1FE7">
      <w:pPr>
        <w:pStyle w:val="Tekstpodstawowy"/>
        <w:numPr>
          <w:ilvl w:val="0"/>
          <w:numId w:val="20"/>
        </w:numPr>
        <w:ind w:left="426" w:hanging="426"/>
        <w:rPr>
          <w:rFonts w:asciiTheme="minorHAnsi" w:hAnsiTheme="minorHAnsi" w:cs="Calibri"/>
        </w:rPr>
      </w:pPr>
      <w:r w:rsidRPr="00BD566F">
        <w:rPr>
          <w:rFonts w:asciiTheme="minorHAnsi" w:hAnsiTheme="minorHAnsi" w:cs="Calibri"/>
        </w:rPr>
        <w:t>Płatność końcowa w wysokości co najmniej 5%</w:t>
      </w:r>
      <w:r w:rsidR="00315221" w:rsidRPr="00BD566F">
        <w:rPr>
          <w:rStyle w:val="Odwoanieprzypisudolnego"/>
          <w:rFonts w:asciiTheme="minorHAnsi" w:hAnsiTheme="minorHAnsi" w:cs="Calibri"/>
        </w:rPr>
        <w:footnoteReference w:id="38"/>
      </w:r>
      <w:r w:rsidRPr="00BD566F">
        <w:rPr>
          <w:rFonts w:asciiTheme="minorHAnsi" w:hAnsiTheme="minorHAnsi" w:cs="Calibri"/>
        </w:rPr>
        <w:t xml:space="preserve"> kwoty dofinansowania, o której mowa w § 2</w:t>
      </w:r>
      <w:r w:rsidR="00841891" w:rsidRPr="00BD566F">
        <w:rPr>
          <w:rFonts w:asciiTheme="minorHAnsi" w:hAnsiTheme="minorHAnsi" w:cs="Calibri"/>
        </w:rPr>
        <w:t xml:space="preserve"> ust. 4</w:t>
      </w:r>
      <w:r w:rsidRPr="00BD566F">
        <w:rPr>
          <w:rFonts w:asciiTheme="minorHAnsi" w:hAnsiTheme="minorHAnsi" w:cs="Calibri"/>
        </w:rPr>
        <w:t xml:space="preserve"> </w:t>
      </w:r>
      <w:r w:rsidR="000C73A4" w:rsidRPr="00BD566F">
        <w:rPr>
          <w:rFonts w:asciiTheme="minorHAnsi" w:hAnsiTheme="minorHAnsi" w:cs="Calibri"/>
        </w:rPr>
        <w:t>Decyzji</w:t>
      </w:r>
      <w:r w:rsidR="00F42B3D" w:rsidRPr="00BD566F">
        <w:rPr>
          <w:rFonts w:asciiTheme="minorHAnsi" w:hAnsiTheme="minorHAnsi" w:cs="Calibri"/>
        </w:rPr>
        <w:t xml:space="preserve">, </w:t>
      </w:r>
      <w:r w:rsidRPr="00BD566F">
        <w:rPr>
          <w:rFonts w:asciiTheme="minorHAnsi" w:hAnsiTheme="minorHAnsi" w:cs="Calibri"/>
        </w:rPr>
        <w:t xml:space="preserve">zostanie przekazana Beneficjentowi przez BGK zgodnie z terminem płatności, na podstawie zlecenia płatności końcowej wystawionego przez DIP, przelewem na rachunek </w:t>
      </w:r>
      <w:r w:rsidR="00A81DA8">
        <w:rPr>
          <w:rFonts w:asciiTheme="minorHAnsi" w:hAnsiTheme="minorHAnsi" w:cs="Calibri"/>
        </w:rPr>
        <w:t>płatniczy</w:t>
      </w:r>
      <w:r w:rsidR="00A81DA8" w:rsidRPr="00BD566F">
        <w:rPr>
          <w:rFonts w:asciiTheme="minorHAnsi" w:hAnsiTheme="minorHAnsi" w:cs="Calibri"/>
        </w:rPr>
        <w:t xml:space="preserve"> </w:t>
      </w:r>
      <w:r w:rsidRPr="00BD566F">
        <w:rPr>
          <w:rFonts w:asciiTheme="minorHAnsi" w:hAnsiTheme="minorHAnsi" w:cs="Calibri"/>
        </w:rPr>
        <w:t>Beneficjenta po</w:t>
      </w:r>
      <w:r w:rsidR="0039339D" w:rsidRPr="00BD566F">
        <w:rPr>
          <w:rFonts w:asciiTheme="minorHAnsi" w:hAnsiTheme="minorHAnsi" w:cs="Calibri"/>
        </w:rPr>
        <w:t xml:space="preserve"> potwierdzeniu przez DIP prawidłowej realizacji </w:t>
      </w:r>
      <w:r w:rsidR="00C450F5">
        <w:rPr>
          <w:rFonts w:asciiTheme="minorHAnsi" w:hAnsiTheme="minorHAnsi" w:cs="Calibri"/>
        </w:rPr>
        <w:t>p</w:t>
      </w:r>
      <w:r w:rsidR="0039339D" w:rsidRPr="00BD566F">
        <w:rPr>
          <w:rFonts w:asciiTheme="minorHAnsi" w:hAnsiTheme="minorHAnsi" w:cs="Calibri"/>
        </w:rPr>
        <w:t>rojektu poprzez</w:t>
      </w:r>
      <w:r w:rsidRPr="00BD566F">
        <w:rPr>
          <w:rFonts w:asciiTheme="minorHAnsi" w:hAnsiTheme="minorHAnsi" w:cs="Calibri"/>
        </w:rPr>
        <w:t>:</w:t>
      </w:r>
    </w:p>
    <w:p w14:paraId="455977FF" w14:textId="2E5F3929" w:rsidR="00070C77" w:rsidRPr="00BD566F" w:rsidRDefault="00070C77" w:rsidP="009C1FE7">
      <w:pPr>
        <w:pStyle w:val="Tekstpodstawowy"/>
        <w:numPr>
          <w:ilvl w:val="3"/>
          <w:numId w:val="20"/>
        </w:numPr>
        <w:tabs>
          <w:tab w:val="left" w:pos="851"/>
        </w:tabs>
        <w:ind w:left="851" w:hanging="425"/>
        <w:rPr>
          <w:rFonts w:asciiTheme="minorHAnsi" w:hAnsiTheme="minorHAnsi" w:cs="Calibri"/>
        </w:rPr>
      </w:pPr>
      <w:r w:rsidRPr="00BD566F">
        <w:rPr>
          <w:rFonts w:asciiTheme="minorHAnsi" w:hAnsiTheme="minorHAnsi" w:cs="Calibri"/>
        </w:rPr>
        <w:lastRenderedPageBreak/>
        <w:t xml:space="preserve">przeprowadzenie przez DIP kontroli </w:t>
      </w:r>
      <w:r w:rsidR="00DC61C7" w:rsidRPr="00BD566F">
        <w:rPr>
          <w:rFonts w:asciiTheme="minorHAnsi" w:hAnsiTheme="minorHAnsi" w:cs="Calibri"/>
        </w:rPr>
        <w:t xml:space="preserve">na zakończenie realizacji </w:t>
      </w:r>
      <w:r w:rsidR="00C450F5">
        <w:rPr>
          <w:rFonts w:asciiTheme="minorHAnsi" w:hAnsiTheme="minorHAnsi" w:cs="Calibri"/>
        </w:rPr>
        <w:t>p</w:t>
      </w:r>
      <w:r w:rsidR="00DC61C7" w:rsidRPr="00BD566F">
        <w:rPr>
          <w:rFonts w:asciiTheme="minorHAnsi" w:hAnsiTheme="minorHAnsi" w:cs="Calibri"/>
        </w:rPr>
        <w:t>rojektu (obligatoryjnie na dokumentach</w:t>
      </w:r>
      <w:r w:rsidR="005B64D0" w:rsidRPr="00BD566F">
        <w:rPr>
          <w:rStyle w:val="Odwoanieprzypisudolnego"/>
          <w:rFonts w:asciiTheme="minorHAnsi" w:hAnsiTheme="minorHAnsi" w:cs="Calibri"/>
        </w:rPr>
        <w:footnoteReference w:id="39"/>
      </w:r>
      <w:r w:rsidR="00DC61C7" w:rsidRPr="00BD566F">
        <w:rPr>
          <w:rFonts w:asciiTheme="minorHAnsi" w:hAnsiTheme="minorHAnsi" w:cs="Calibri"/>
        </w:rPr>
        <w:t xml:space="preserve">, fakultatywnie na miejscu realizacji projektu) </w:t>
      </w:r>
      <w:r w:rsidRPr="00BD566F">
        <w:rPr>
          <w:rFonts w:asciiTheme="minorHAnsi" w:hAnsiTheme="minorHAnsi" w:cs="Calibri"/>
        </w:rPr>
        <w:t xml:space="preserve">w celu stwierdzenia zrealizowania </w:t>
      </w:r>
      <w:r w:rsidR="00C450F5">
        <w:rPr>
          <w:rFonts w:asciiTheme="minorHAnsi" w:hAnsiTheme="minorHAnsi" w:cs="Calibri"/>
        </w:rPr>
        <w:t>p</w:t>
      </w:r>
      <w:r w:rsidRPr="00BD566F">
        <w:rPr>
          <w:rFonts w:asciiTheme="minorHAnsi" w:hAnsiTheme="minorHAnsi" w:cs="Calibri"/>
        </w:rPr>
        <w:t xml:space="preserve">rojektu zgodnie z </w:t>
      </w:r>
      <w:r w:rsidR="00251B38" w:rsidRPr="00BD566F">
        <w:rPr>
          <w:rFonts w:asciiTheme="minorHAnsi" w:hAnsiTheme="minorHAnsi" w:cs="Calibri"/>
        </w:rPr>
        <w:t>Decyzją</w:t>
      </w:r>
      <w:r w:rsidRPr="00BD566F">
        <w:rPr>
          <w:rFonts w:asciiTheme="minorHAnsi" w:hAnsiTheme="minorHAnsi" w:cs="Calibri"/>
        </w:rPr>
        <w:t>, przepisami prawa wspólnotowego i polskiego, zasadami Programu;</w:t>
      </w:r>
    </w:p>
    <w:p w14:paraId="145D40EA" w14:textId="1DC73F3B" w:rsidR="004D3A3A" w:rsidRPr="00BD566F" w:rsidRDefault="00027AC7" w:rsidP="009C1FE7">
      <w:pPr>
        <w:pStyle w:val="Tekstpodstawowy"/>
        <w:numPr>
          <w:ilvl w:val="3"/>
          <w:numId w:val="20"/>
        </w:numPr>
        <w:tabs>
          <w:tab w:val="left" w:pos="851"/>
        </w:tabs>
        <w:ind w:left="851" w:hanging="425"/>
        <w:rPr>
          <w:rFonts w:asciiTheme="minorHAnsi" w:hAnsiTheme="minorHAnsi" w:cs="Calibri"/>
        </w:rPr>
      </w:pPr>
      <w:r w:rsidRPr="00BD566F">
        <w:rPr>
          <w:rFonts w:asciiTheme="minorHAnsi" w:hAnsiTheme="minorHAnsi" w:cs="Calibri"/>
        </w:rPr>
        <w:t>zatwierdzeni</w:t>
      </w:r>
      <w:r w:rsidR="0039339D" w:rsidRPr="00BD566F">
        <w:rPr>
          <w:rFonts w:asciiTheme="minorHAnsi" w:hAnsiTheme="minorHAnsi" w:cs="Calibri"/>
        </w:rPr>
        <w:t>e</w:t>
      </w:r>
      <w:r w:rsidRPr="00BD566F">
        <w:rPr>
          <w:rFonts w:asciiTheme="minorHAnsi" w:hAnsiTheme="minorHAnsi" w:cs="Calibri"/>
        </w:rPr>
        <w:t xml:space="preserve"> przez DIP wniosku o płatność końcową</w:t>
      </w:r>
      <w:r w:rsidR="00416308" w:rsidRPr="00BD566F">
        <w:rPr>
          <w:rFonts w:asciiTheme="minorHAnsi" w:hAnsiTheme="minorHAnsi" w:cs="Calibri"/>
        </w:rPr>
        <w:t xml:space="preserve">, w tym części </w:t>
      </w:r>
      <w:r w:rsidR="00621202" w:rsidRPr="00BD566F">
        <w:rPr>
          <w:rFonts w:asciiTheme="minorHAnsi" w:hAnsiTheme="minorHAnsi" w:cs="Calibri"/>
        </w:rPr>
        <w:t xml:space="preserve">sprawozdawczej </w:t>
      </w:r>
      <w:r w:rsidR="005B64D0" w:rsidRPr="00BD566F">
        <w:rPr>
          <w:rFonts w:asciiTheme="minorHAnsi" w:hAnsiTheme="minorHAnsi" w:cs="Calibri"/>
        </w:rPr>
        <w:br/>
      </w:r>
      <w:r w:rsidR="00621202" w:rsidRPr="00BD566F">
        <w:rPr>
          <w:rFonts w:asciiTheme="minorHAnsi" w:hAnsiTheme="minorHAnsi" w:cs="Calibri"/>
        </w:rPr>
        <w:t>z</w:t>
      </w:r>
      <w:r w:rsidR="0006146E" w:rsidRPr="00BD566F">
        <w:rPr>
          <w:rFonts w:asciiTheme="minorHAnsi" w:hAnsiTheme="minorHAnsi" w:cs="Calibri"/>
        </w:rPr>
        <w:t xml:space="preserve"> realizacji</w:t>
      </w:r>
      <w:r w:rsidR="00416308" w:rsidRPr="00BD566F">
        <w:rPr>
          <w:rFonts w:asciiTheme="minorHAnsi" w:hAnsiTheme="minorHAnsi" w:cs="Calibri"/>
        </w:rPr>
        <w:t xml:space="preserve"> projektu</w:t>
      </w:r>
      <w:r w:rsidRPr="00BD566F">
        <w:rPr>
          <w:rFonts w:asciiTheme="minorHAnsi" w:hAnsiTheme="minorHAnsi" w:cs="Calibri"/>
        </w:rPr>
        <w:t>.</w:t>
      </w:r>
    </w:p>
    <w:p w14:paraId="58900B3A" w14:textId="77777777" w:rsidR="00140431" w:rsidRPr="00BD566F" w:rsidRDefault="00027AC7" w:rsidP="009C1FE7">
      <w:pPr>
        <w:pStyle w:val="Tekstpodstawowy"/>
        <w:numPr>
          <w:ilvl w:val="0"/>
          <w:numId w:val="20"/>
        </w:numPr>
        <w:ind w:left="426" w:hanging="426"/>
        <w:rPr>
          <w:rFonts w:asciiTheme="minorHAnsi" w:hAnsiTheme="minorHAnsi" w:cs="Calibri"/>
        </w:rPr>
      </w:pPr>
      <w:r w:rsidRPr="00BD566F">
        <w:rPr>
          <w:rFonts w:asciiTheme="minorHAnsi" w:hAnsiTheme="minorHAnsi" w:cs="Calibri"/>
        </w:rPr>
        <w:t>DIP nie ponosi odpowiedzialności wobec Beneficjenta za szkodę wynikającą z opóźnienia lub niedokonania wypłaty środków dofinansowania, będącą rezultatem w szczególności:</w:t>
      </w:r>
    </w:p>
    <w:p w14:paraId="290B8F15" w14:textId="7F472503" w:rsidR="00140431" w:rsidRPr="00BD566F" w:rsidRDefault="00027AC7" w:rsidP="009C1FE7">
      <w:pPr>
        <w:pStyle w:val="Tekstpodstawowy"/>
        <w:numPr>
          <w:ilvl w:val="0"/>
          <w:numId w:val="28"/>
        </w:numPr>
        <w:tabs>
          <w:tab w:val="left" w:pos="851"/>
        </w:tabs>
        <w:ind w:left="851" w:hanging="425"/>
        <w:rPr>
          <w:rFonts w:asciiTheme="minorHAnsi" w:hAnsiTheme="minorHAnsi" w:cs="Calibri"/>
        </w:rPr>
      </w:pPr>
      <w:r w:rsidRPr="00BD566F">
        <w:rPr>
          <w:rFonts w:asciiTheme="minorHAnsi" w:hAnsiTheme="minorHAnsi" w:cs="Calibri"/>
        </w:rPr>
        <w:t>braku dostępności wystarczającej ilości środków na rachunku bankowym BGK;</w:t>
      </w:r>
    </w:p>
    <w:p w14:paraId="3B7CD865" w14:textId="77777777" w:rsidR="00140431" w:rsidRPr="00BD566F" w:rsidRDefault="00027AC7" w:rsidP="009C1FE7">
      <w:pPr>
        <w:pStyle w:val="Tekstpodstawowy"/>
        <w:numPr>
          <w:ilvl w:val="0"/>
          <w:numId w:val="28"/>
        </w:numPr>
        <w:tabs>
          <w:tab w:val="left" w:pos="851"/>
        </w:tabs>
        <w:ind w:left="851" w:hanging="425"/>
        <w:rPr>
          <w:rFonts w:asciiTheme="minorHAnsi" w:hAnsiTheme="minorHAnsi" w:cs="Calibri"/>
        </w:rPr>
      </w:pPr>
      <w:r w:rsidRPr="00BD566F">
        <w:rPr>
          <w:rFonts w:asciiTheme="minorHAnsi" w:hAnsiTheme="minorHAnsi" w:cs="Calibri"/>
        </w:rPr>
        <w:t xml:space="preserve">niewykonania lub nienależytego wykonania przez Beneficjenta obowiązków wynikających </w:t>
      </w:r>
      <w:r w:rsidR="00DF0D52" w:rsidRPr="00BD566F">
        <w:rPr>
          <w:rFonts w:asciiTheme="minorHAnsi" w:hAnsiTheme="minorHAnsi" w:cs="Calibri"/>
        </w:rPr>
        <w:br/>
      </w:r>
      <w:r w:rsidRPr="00BD566F">
        <w:rPr>
          <w:rFonts w:asciiTheme="minorHAnsi" w:hAnsiTheme="minorHAnsi" w:cs="Calibri"/>
        </w:rPr>
        <w:t xml:space="preserve">z </w:t>
      </w:r>
      <w:r w:rsidR="000C73A4" w:rsidRPr="00BD566F">
        <w:rPr>
          <w:rFonts w:asciiTheme="minorHAnsi" w:hAnsiTheme="minorHAnsi" w:cs="Calibri"/>
        </w:rPr>
        <w:t>Decyzji</w:t>
      </w:r>
      <w:r w:rsidRPr="00BD566F">
        <w:rPr>
          <w:rFonts w:asciiTheme="minorHAnsi" w:hAnsiTheme="minorHAnsi" w:cs="Calibri"/>
        </w:rPr>
        <w:t>.</w:t>
      </w:r>
    </w:p>
    <w:p w14:paraId="3F866445" w14:textId="1620A1C1" w:rsidR="00140431" w:rsidRPr="00BD566F" w:rsidRDefault="00027AC7" w:rsidP="009C1FE7">
      <w:pPr>
        <w:pStyle w:val="Tekstpodstawowy"/>
        <w:numPr>
          <w:ilvl w:val="0"/>
          <w:numId w:val="20"/>
        </w:numPr>
        <w:ind w:left="426" w:hanging="426"/>
        <w:rPr>
          <w:rFonts w:asciiTheme="minorHAnsi" w:hAnsiTheme="minorHAnsi" w:cs="Calibri"/>
        </w:rPr>
      </w:pPr>
      <w:r w:rsidRPr="00BD566F">
        <w:rPr>
          <w:rFonts w:asciiTheme="minorHAnsi" w:hAnsiTheme="minorHAnsi" w:cs="Calibri"/>
        </w:rPr>
        <w:t>W przypadku braku wystarczającej ilości środków, o których mowa w ust. 1</w:t>
      </w:r>
      <w:r w:rsidR="00F25B87">
        <w:rPr>
          <w:rFonts w:asciiTheme="minorHAnsi" w:hAnsiTheme="minorHAnsi" w:cs="Calibri"/>
        </w:rPr>
        <w:t>3</w:t>
      </w:r>
      <w:r w:rsidRPr="00BD566F">
        <w:rPr>
          <w:rFonts w:asciiTheme="minorHAnsi" w:hAnsiTheme="minorHAnsi" w:cs="Calibri"/>
        </w:rPr>
        <w:t xml:space="preserve"> pkt 1 </w:t>
      </w:r>
      <w:r w:rsidR="000C73A4" w:rsidRPr="00BD566F">
        <w:rPr>
          <w:rFonts w:asciiTheme="minorHAnsi" w:hAnsiTheme="minorHAnsi" w:cs="Calibri"/>
        </w:rPr>
        <w:t>Decyzji</w:t>
      </w:r>
      <w:r w:rsidRPr="00BD566F">
        <w:rPr>
          <w:rFonts w:asciiTheme="minorHAnsi" w:hAnsiTheme="minorHAnsi" w:cs="Calibri"/>
        </w:rPr>
        <w:t>, dofinansowanie zostanie wypłacone Beneficjentowi w miarę dostępności środków.</w:t>
      </w:r>
    </w:p>
    <w:p w14:paraId="21C19325" w14:textId="77777777" w:rsidR="00162C96" w:rsidRPr="00BD566F" w:rsidRDefault="00CB3C08" w:rsidP="009C1FE7">
      <w:pPr>
        <w:pStyle w:val="Zwykytekst"/>
        <w:numPr>
          <w:ilvl w:val="0"/>
          <w:numId w:val="20"/>
        </w:numPr>
        <w:ind w:left="426" w:hanging="426"/>
        <w:jc w:val="both"/>
        <w:rPr>
          <w:rFonts w:asciiTheme="minorHAnsi" w:hAnsiTheme="minorHAnsi" w:cs="Calibri"/>
          <w:sz w:val="24"/>
          <w:szCs w:val="24"/>
        </w:rPr>
      </w:pPr>
      <w:r w:rsidRPr="00BD566F">
        <w:rPr>
          <w:rFonts w:asciiTheme="minorHAnsi" w:hAnsiTheme="minorHAnsi" w:cs="Calibri"/>
          <w:sz w:val="24"/>
          <w:szCs w:val="24"/>
        </w:rPr>
        <w:t>Beneficjen</w:t>
      </w:r>
      <w:r w:rsidR="00D83AE5" w:rsidRPr="00BD566F">
        <w:rPr>
          <w:rFonts w:asciiTheme="minorHAnsi" w:hAnsiTheme="minorHAnsi" w:cs="Calibri"/>
          <w:sz w:val="24"/>
          <w:szCs w:val="24"/>
        </w:rPr>
        <w:t>t</w:t>
      </w:r>
      <w:r w:rsidRPr="00BD566F">
        <w:rPr>
          <w:rFonts w:asciiTheme="minorHAnsi" w:hAnsiTheme="minorHAnsi" w:cs="Calibri"/>
          <w:sz w:val="24"/>
          <w:szCs w:val="24"/>
        </w:rPr>
        <w:t xml:space="preserve"> zobowiązan</w:t>
      </w:r>
      <w:r w:rsidR="00D83AE5" w:rsidRPr="00BD566F">
        <w:rPr>
          <w:rFonts w:asciiTheme="minorHAnsi" w:hAnsiTheme="minorHAnsi" w:cs="Calibri"/>
          <w:sz w:val="24"/>
          <w:szCs w:val="24"/>
        </w:rPr>
        <w:t>y jest</w:t>
      </w:r>
      <w:r w:rsidRPr="00BD566F">
        <w:rPr>
          <w:rFonts w:asciiTheme="minorHAnsi" w:hAnsiTheme="minorHAnsi" w:cs="Calibri"/>
          <w:sz w:val="24"/>
          <w:szCs w:val="24"/>
        </w:rPr>
        <w:t xml:space="preserve"> do monitorowania wpływów płatności z BGK. </w:t>
      </w:r>
    </w:p>
    <w:p w14:paraId="1A36B162" w14:textId="7CEA2401" w:rsidR="00CC7949" w:rsidRPr="00BD566F" w:rsidRDefault="00923F13" w:rsidP="009C1FE7">
      <w:pPr>
        <w:pStyle w:val="Zwykytekst"/>
        <w:numPr>
          <w:ilvl w:val="0"/>
          <w:numId w:val="20"/>
        </w:numPr>
        <w:ind w:left="426" w:hanging="426"/>
        <w:jc w:val="both"/>
        <w:rPr>
          <w:rFonts w:asciiTheme="minorHAnsi" w:hAnsiTheme="minorHAnsi" w:cs="Calibri"/>
          <w:sz w:val="24"/>
          <w:szCs w:val="24"/>
        </w:rPr>
      </w:pPr>
      <w:r w:rsidRPr="00BD566F">
        <w:rPr>
          <w:rFonts w:asciiTheme="minorHAnsi" w:hAnsiTheme="minorHAnsi" w:cs="Calibri"/>
          <w:sz w:val="24"/>
          <w:szCs w:val="24"/>
        </w:rPr>
        <w:t xml:space="preserve">DIP zastrzega sobie prawo wstrzymania weryfikacji wniosku o płatność, m.in. w </w:t>
      </w:r>
      <w:r w:rsidR="00C63331" w:rsidRPr="00BD566F">
        <w:rPr>
          <w:rFonts w:asciiTheme="minorHAnsi" w:hAnsiTheme="minorHAnsi" w:cs="Calibri"/>
          <w:sz w:val="24"/>
          <w:szCs w:val="24"/>
        </w:rPr>
        <w:t>przypadkach,</w:t>
      </w:r>
      <w:r w:rsidR="00CF38CA" w:rsidRPr="00BD566F">
        <w:rPr>
          <w:rFonts w:asciiTheme="minorHAnsi" w:hAnsiTheme="minorHAnsi" w:cs="Calibri"/>
          <w:sz w:val="24"/>
          <w:szCs w:val="24"/>
        </w:rPr>
        <w:t xml:space="preserve"> gdy</w:t>
      </w:r>
      <w:r w:rsidRPr="00BD566F">
        <w:rPr>
          <w:rFonts w:asciiTheme="minorHAnsi" w:hAnsiTheme="minorHAnsi" w:cs="Calibri"/>
          <w:sz w:val="24"/>
          <w:szCs w:val="24"/>
        </w:rPr>
        <w:t xml:space="preserve"> </w:t>
      </w:r>
      <w:r w:rsidR="00105493" w:rsidRPr="00BD566F">
        <w:rPr>
          <w:rFonts w:asciiTheme="minorHAnsi" w:hAnsiTheme="minorHAnsi" w:cs="Calibri"/>
          <w:sz w:val="24"/>
          <w:szCs w:val="24"/>
        </w:rPr>
        <w:t>zaistni</w:t>
      </w:r>
      <w:r w:rsidR="00CF38CA" w:rsidRPr="00BD566F">
        <w:rPr>
          <w:rFonts w:asciiTheme="minorHAnsi" w:hAnsiTheme="minorHAnsi" w:cs="Calibri"/>
          <w:sz w:val="24"/>
          <w:szCs w:val="24"/>
        </w:rPr>
        <w:t xml:space="preserve">eje </w:t>
      </w:r>
      <w:r w:rsidR="00105493" w:rsidRPr="00BD566F">
        <w:rPr>
          <w:rFonts w:asciiTheme="minorHAnsi" w:hAnsiTheme="minorHAnsi" w:cs="Calibri"/>
          <w:sz w:val="24"/>
          <w:szCs w:val="24"/>
        </w:rPr>
        <w:t xml:space="preserve">konieczność uzyskania dodatkowych wyjaśnień/opinii od instytucji zewnętrznych, </w:t>
      </w:r>
      <w:r w:rsidR="00CF38CA" w:rsidRPr="00BD566F">
        <w:rPr>
          <w:rFonts w:asciiTheme="minorHAnsi" w:hAnsiTheme="minorHAnsi" w:cs="Calibri"/>
          <w:sz w:val="24"/>
          <w:szCs w:val="24"/>
        </w:rPr>
        <w:t xml:space="preserve">gdy </w:t>
      </w:r>
      <w:r w:rsidR="00105493" w:rsidRPr="00BD566F">
        <w:rPr>
          <w:rFonts w:asciiTheme="minorHAnsi" w:hAnsiTheme="minorHAnsi" w:cs="Calibri"/>
          <w:sz w:val="24"/>
          <w:szCs w:val="24"/>
        </w:rPr>
        <w:t>dokumentacja projektu zosta</w:t>
      </w:r>
      <w:r w:rsidR="00CF38CA" w:rsidRPr="00BD566F">
        <w:rPr>
          <w:rFonts w:asciiTheme="minorHAnsi" w:hAnsiTheme="minorHAnsi" w:cs="Calibri"/>
          <w:sz w:val="24"/>
          <w:szCs w:val="24"/>
        </w:rPr>
        <w:t>nie</w:t>
      </w:r>
      <w:r w:rsidR="00105493" w:rsidRPr="00BD566F">
        <w:rPr>
          <w:rFonts w:asciiTheme="minorHAnsi" w:hAnsiTheme="minorHAnsi" w:cs="Calibri"/>
          <w:sz w:val="24"/>
          <w:szCs w:val="24"/>
        </w:rPr>
        <w:t xml:space="preserve"> skierowana do kontroli doraźnej, </w:t>
      </w:r>
      <w:r w:rsidR="00CF38CA" w:rsidRPr="00BD566F">
        <w:rPr>
          <w:rFonts w:asciiTheme="minorHAnsi" w:hAnsiTheme="minorHAnsi" w:cs="Calibri"/>
          <w:sz w:val="24"/>
          <w:szCs w:val="24"/>
        </w:rPr>
        <w:t xml:space="preserve">gdy </w:t>
      </w:r>
      <w:r w:rsidR="00105493" w:rsidRPr="00BD566F">
        <w:rPr>
          <w:rFonts w:asciiTheme="minorHAnsi" w:hAnsiTheme="minorHAnsi" w:cs="Calibri"/>
          <w:sz w:val="24"/>
          <w:szCs w:val="24"/>
        </w:rPr>
        <w:t xml:space="preserve">zgłoszono zmiany </w:t>
      </w:r>
      <w:r w:rsidR="00DF0D52" w:rsidRPr="00BD566F">
        <w:rPr>
          <w:rFonts w:asciiTheme="minorHAnsi" w:hAnsiTheme="minorHAnsi" w:cs="Calibri"/>
          <w:sz w:val="24"/>
          <w:szCs w:val="24"/>
        </w:rPr>
        <w:br/>
      </w:r>
      <w:r w:rsidR="00105493" w:rsidRPr="00BD566F">
        <w:rPr>
          <w:rFonts w:asciiTheme="minorHAnsi" w:hAnsiTheme="minorHAnsi" w:cs="Calibri"/>
          <w:sz w:val="24"/>
          <w:szCs w:val="24"/>
        </w:rPr>
        <w:t xml:space="preserve">w projekcie </w:t>
      </w:r>
      <w:r w:rsidRPr="00BD566F">
        <w:rPr>
          <w:rFonts w:asciiTheme="minorHAnsi" w:hAnsiTheme="minorHAnsi" w:cs="Calibri"/>
          <w:sz w:val="24"/>
          <w:szCs w:val="24"/>
        </w:rPr>
        <w:t xml:space="preserve">lub w przypadku złożenia przez Beneficjenta wniosku o płatność końcową, gdy DIP nie zatwierdziła wszystkich wcześniej złożonych w ramach </w:t>
      </w:r>
      <w:r w:rsidR="00C450F5">
        <w:rPr>
          <w:rFonts w:asciiTheme="minorHAnsi" w:hAnsiTheme="minorHAnsi" w:cs="Calibri"/>
          <w:sz w:val="24"/>
          <w:szCs w:val="24"/>
        </w:rPr>
        <w:t>p</w:t>
      </w:r>
      <w:r w:rsidRPr="00BD566F">
        <w:rPr>
          <w:rFonts w:asciiTheme="minorHAnsi" w:hAnsiTheme="minorHAnsi" w:cs="Calibri"/>
          <w:sz w:val="24"/>
          <w:szCs w:val="24"/>
        </w:rPr>
        <w:t>rojektu wniosków o płatność.</w:t>
      </w:r>
    </w:p>
    <w:p w14:paraId="3F3FC642" w14:textId="7FD1831C" w:rsidR="00366775" w:rsidRPr="00BD566F" w:rsidRDefault="00366775" w:rsidP="009C1FE7">
      <w:pPr>
        <w:pStyle w:val="Zwykytekst"/>
        <w:numPr>
          <w:ilvl w:val="0"/>
          <w:numId w:val="20"/>
        </w:numPr>
        <w:ind w:left="426" w:hanging="426"/>
        <w:jc w:val="both"/>
        <w:rPr>
          <w:rFonts w:asciiTheme="minorHAnsi" w:hAnsiTheme="minorHAnsi" w:cs="Calibri"/>
          <w:sz w:val="24"/>
          <w:szCs w:val="24"/>
        </w:rPr>
      </w:pPr>
      <w:r w:rsidRPr="00BD566F">
        <w:rPr>
          <w:rFonts w:asciiTheme="minorHAnsi" w:hAnsiTheme="minorHAnsi" w:cs="Calibri"/>
          <w:sz w:val="24"/>
          <w:szCs w:val="24"/>
        </w:rPr>
        <w:t xml:space="preserve">Brak ustanowienia lub niewniesienie kopii </w:t>
      </w:r>
      <w:r w:rsidR="00117E9C" w:rsidRPr="00BD566F">
        <w:rPr>
          <w:rFonts w:asciiTheme="minorHAnsi" w:hAnsiTheme="minorHAnsi" w:cs="Calibri"/>
          <w:sz w:val="24"/>
          <w:szCs w:val="24"/>
        </w:rPr>
        <w:t xml:space="preserve">umowy </w:t>
      </w:r>
      <w:r w:rsidRPr="00BD566F">
        <w:rPr>
          <w:rFonts w:asciiTheme="minorHAnsi" w:hAnsiTheme="minorHAnsi" w:cs="Calibri"/>
          <w:sz w:val="24"/>
          <w:szCs w:val="24"/>
        </w:rPr>
        <w:t xml:space="preserve">kredytowej lub </w:t>
      </w:r>
      <w:r w:rsidR="00117E9C" w:rsidRPr="00BD566F">
        <w:rPr>
          <w:rFonts w:asciiTheme="minorHAnsi" w:hAnsiTheme="minorHAnsi" w:cs="Calibri"/>
          <w:sz w:val="24"/>
          <w:szCs w:val="24"/>
        </w:rPr>
        <w:t>umowy</w:t>
      </w:r>
      <w:r w:rsidRPr="00BD566F">
        <w:rPr>
          <w:rFonts w:asciiTheme="minorHAnsi" w:hAnsiTheme="minorHAnsi" w:cs="Calibri"/>
          <w:sz w:val="24"/>
          <w:szCs w:val="24"/>
        </w:rPr>
        <w:t xml:space="preserve"> leasingowej wynikającej z </w:t>
      </w:r>
      <w:r w:rsidR="000C73A4" w:rsidRPr="00BD566F">
        <w:rPr>
          <w:rFonts w:asciiTheme="minorHAnsi" w:hAnsiTheme="minorHAnsi" w:cs="Calibri"/>
          <w:sz w:val="24"/>
          <w:szCs w:val="24"/>
        </w:rPr>
        <w:t>Decyzji</w:t>
      </w:r>
      <w:r w:rsidRPr="00BD566F">
        <w:rPr>
          <w:rFonts w:asciiTheme="minorHAnsi" w:hAnsiTheme="minorHAnsi" w:cs="Calibri"/>
          <w:sz w:val="24"/>
          <w:szCs w:val="24"/>
        </w:rPr>
        <w:t xml:space="preserve">, stanowi podstawę do wstrzymania/odmowy wypłaty dofinansowania. </w:t>
      </w:r>
      <w:r w:rsidR="005B64D0" w:rsidRPr="00BD566F">
        <w:rPr>
          <w:rFonts w:asciiTheme="minorHAnsi" w:hAnsiTheme="minorHAnsi" w:cs="Calibri"/>
          <w:sz w:val="24"/>
          <w:szCs w:val="24"/>
        </w:rPr>
        <w:br/>
      </w:r>
      <w:r w:rsidRPr="00BD566F">
        <w:rPr>
          <w:rFonts w:asciiTheme="minorHAnsi" w:hAnsiTheme="minorHAnsi" w:cs="Calibri"/>
          <w:sz w:val="24"/>
          <w:szCs w:val="24"/>
        </w:rPr>
        <w:t>W przypadku zastosowania w ramach projektu finansowania w formie leasingu, mają zastosowanie zapisy Wytycznych w zakresie kwalifikowalności</w:t>
      </w:r>
      <w:r w:rsidR="0061473F" w:rsidRPr="00BD566F">
        <w:rPr>
          <w:rFonts w:asciiTheme="minorHAnsi" w:hAnsiTheme="minorHAnsi" w:cs="Calibri"/>
          <w:sz w:val="24"/>
          <w:szCs w:val="24"/>
        </w:rPr>
        <w:t>.</w:t>
      </w:r>
    </w:p>
    <w:p w14:paraId="0CA59AA9" w14:textId="77777777" w:rsidR="00441BDD" w:rsidRPr="00BD566F" w:rsidRDefault="00441BDD" w:rsidP="009C1FE7">
      <w:pPr>
        <w:pStyle w:val="Zwykytekst"/>
        <w:numPr>
          <w:ilvl w:val="0"/>
          <w:numId w:val="20"/>
        </w:numPr>
        <w:ind w:left="426" w:hanging="426"/>
        <w:jc w:val="both"/>
        <w:rPr>
          <w:rFonts w:asciiTheme="minorHAnsi" w:hAnsiTheme="minorHAnsi" w:cs="Calibri"/>
          <w:sz w:val="24"/>
          <w:szCs w:val="24"/>
        </w:rPr>
      </w:pPr>
      <w:r w:rsidRPr="00BD566F">
        <w:rPr>
          <w:rFonts w:asciiTheme="minorHAnsi" w:hAnsiTheme="minorHAnsi" w:cs="Calibri"/>
          <w:sz w:val="24"/>
          <w:szCs w:val="24"/>
        </w:rPr>
        <w:t>Wstrzymanie wypłaty środków może nastąpić</w:t>
      </w:r>
      <w:r w:rsidR="00C3763A" w:rsidRPr="00BD566F">
        <w:rPr>
          <w:rFonts w:asciiTheme="minorHAnsi" w:hAnsiTheme="minorHAnsi" w:cs="Calibri"/>
          <w:sz w:val="24"/>
          <w:szCs w:val="24"/>
        </w:rPr>
        <w:t xml:space="preserve">, </w:t>
      </w:r>
      <w:r w:rsidRPr="00BD566F">
        <w:rPr>
          <w:rFonts w:asciiTheme="minorHAnsi" w:hAnsiTheme="minorHAnsi" w:cs="Calibri"/>
          <w:sz w:val="24"/>
          <w:szCs w:val="24"/>
        </w:rPr>
        <w:t>gdy Beneficjent jest zobowiązany do zwrotu środków na podstawie stwierdz</w:t>
      </w:r>
      <w:r w:rsidR="00D90194" w:rsidRPr="00BD566F">
        <w:rPr>
          <w:rFonts w:asciiTheme="minorHAnsi" w:hAnsiTheme="minorHAnsi" w:cs="Calibri"/>
          <w:sz w:val="24"/>
          <w:szCs w:val="24"/>
        </w:rPr>
        <w:t>onych</w:t>
      </w:r>
      <w:r w:rsidRPr="00BD566F">
        <w:rPr>
          <w:rFonts w:asciiTheme="minorHAnsi" w:hAnsiTheme="minorHAnsi" w:cs="Calibri"/>
          <w:sz w:val="24"/>
          <w:szCs w:val="24"/>
        </w:rPr>
        <w:t xml:space="preserve"> nieprawidłowości.</w:t>
      </w:r>
    </w:p>
    <w:p w14:paraId="0B994CD6" w14:textId="77777777" w:rsidR="005B64D0" w:rsidRPr="00BD566F" w:rsidRDefault="005B64D0" w:rsidP="005B64D0">
      <w:pPr>
        <w:pStyle w:val="Zwykytekst"/>
        <w:ind w:left="426"/>
        <w:jc w:val="both"/>
        <w:rPr>
          <w:rFonts w:asciiTheme="minorHAnsi" w:hAnsiTheme="minorHAnsi" w:cs="Calibri"/>
          <w:sz w:val="24"/>
          <w:szCs w:val="24"/>
        </w:rPr>
      </w:pPr>
    </w:p>
    <w:p w14:paraId="749E2F83" w14:textId="77777777" w:rsidR="005B64D0" w:rsidRPr="00BD566F" w:rsidRDefault="005B64D0" w:rsidP="005B64D0">
      <w:pPr>
        <w:tabs>
          <w:tab w:val="left" w:pos="360"/>
        </w:tabs>
        <w:jc w:val="center"/>
        <w:rPr>
          <w:rFonts w:asciiTheme="minorHAnsi" w:hAnsiTheme="minorHAnsi" w:cs="Calibri"/>
        </w:rPr>
      </w:pPr>
      <w:r w:rsidRPr="00BD566F">
        <w:rPr>
          <w:rFonts w:asciiTheme="minorHAnsi" w:hAnsiTheme="minorHAnsi" w:cs="Calibri"/>
          <w:b/>
          <w:bCs/>
          <w:caps/>
        </w:rPr>
        <w:t>9</w:t>
      </w:r>
      <w:r w:rsidRPr="00BD566F">
        <w:rPr>
          <w:rFonts w:ascii="Calibri" w:hAnsi="Calibri"/>
          <w:b/>
          <w:sz w:val="22"/>
          <w:szCs w:val="22"/>
        </w:rPr>
        <w:t>a</w:t>
      </w:r>
      <w:r w:rsidRPr="00BD566F">
        <w:rPr>
          <w:rFonts w:asciiTheme="minorHAnsi" w:hAnsiTheme="minorHAnsi" w:cs="Calibri"/>
          <w:b/>
          <w:bCs/>
          <w:caps/>
        </w:rPr>
        <w:t xml:space="preserve">. </w:t>
      </w:r>
      <w:r w:rsidRPr="00BD566F">
        <w:rPr>
          <w:rFonts w:asciiTheme="minorHAnsi" w:hAnsiTheme="minorHAnsi" w:cs="Calibri"/>
          <w:b/>
          <w:bCs/>
        </w:rPr>
        <w:t>Koszty pośrednie rozliczane za pomocą stawki ryczałtowej</w:t>
      </w:r>
      <w:r w:rsidRPr="00BD566F">
        <w:rPr>
          <w:rStyle w:val="Odwoanieprzypisudolnego"/>
          <w:rFonts w:asciiTheme="minorHAnsi" w:hAnsiTheme="minorHAnsi" w:cs="Calibri"/>
          <w:b/>
          <w:bCs/>
        </w:rPr>
        <w:footnoteReference w:id="40"/>
      </w:r>
    </w:p>
    <w:p w14:paraId="34BE04EE" w14:textId="3D7431B9" w:rsidR="005B64D0" w:rsidRPr="00BD566F" w:rsidRDefault="005B64D0" w:rsidP="00E423AB">
      <w:pPr>
        <w:pStyle w:val="Tekstpodstawowy"/>
        <w:numPr>
          <w:ilvl w:val="0"/>
          <w:numId w:val="70"/>
        </w:numPr>
        <w:tabs>
          <w:tab w:val="clear" w:pos="720"/>
          <w:tab w:val="num" w:pos="284"/>
        </w:tabs>
        <w:ind w:left="284" w:hanging="284"/>
        <w:rPr>
          <w:rFonts w:ascii="Calibri" w:hAnsi="Calibri" w:cs="Arial"/>
        </w:rPr>
      </w:pPr>
      <w:bookmarkStart w:id="3" w:name="_Hlk8717872"/>
      <w:r w:rsidRPr="00BD566F">
        <w:rPr>
          <w:rFonts w:ascii="Calibri" w:hAnsi="Calibri"/>
        </w:rPr>
        <w:t xml:space="preserve">W związku z realizacją </w:t>
      </w:r>
      <w:r w:rsidR="00C450F5">
        <w:rPr>
          <w:rFonts w:ascii="Calibri" w:hAnsi="Calibri"/>
        </w:rPr>
        <w:t>p</w:t>
      </w:r>
      <w:r w:rsidRPr="00BD566F">
        <w:rPr>
          <w:rFonts w:ascii="Calibri" w:hAnsi="Calibri"/>
        </w:rPr>
        <w:t xml:space="preserve">rojektu Beneficjentowi przysługują, zgodnie z zapisami wniosku </w:t>
      </w:r>
      <w:r w:rsidRPr="00BD566F">
        <w:rPr>
          <w:rFonts w:ascii="Calibri" w:hAnsi="Calibri"/>
        </w:rPr>
        <w:br/>
        <w:t xml:space="preserve">o dofinansowanie, o którym mowa w § 1 pkt </w:t>
      </w:r>
      <w:r w:rsidR="000948CF" w:rsidRPr="00BD566F">
        <w:rPr>
          <w:rFonts w:ascii="Calibri" w:hAnsi="Calibri"/>
        </w:rPr>
        <w:t>36</w:t>
      </w:r>
      <w:r w:rsidRPr="00BD566F">
        <w:rPr>
          <w:rFonts w:ascii="Calibri" w:hAnsi="Calibri"/>
        </w:rPr>
        <w:t>, koszty pośrednie</w:t>
      </w:r>
      <w:r w:rsidRPr="008B51BE">
        <w:rPr>
          <w:rStyle w:val="Odwoanieprzypisudolnego"/>
          <w:rFonts w:ascii="Calibri" w:hAnsi="Calibri" w:cs="Arial"/>
          <w:bCs/>
        </w:rPr>
        <w:footnoteReference w:id="41"/>
      </w:r>
      <w:r w:rsidRPr="00F25B87">
        <w:rPr>
          <w:rFonts w:ascii="Calibri" w:hAnsi="Calibri"/>
          <w:bCs/>
        </w:rPr>
        <w:t xml:space="preserve"> </w:t>
      </w:r>
      <w:r w:rsidRPr="00BD566F">
        <w:rPr>
          <w:rFonts w:ascii="Calibri" w:hAnsi="Calibri"/>
        </w:rPr>
        <w:t>rozliczane według stawki ryczałtowej w wysokości ………%</w:t>
      </w:r>
      <w:r w:rsidRPr="00BD566F">
        <w:rPr>
          <w:rStyle w:val="Odwoanieprzypisudolnego"/>
          <w:rFonts w:ascii="Calibri" w:hAnsi="Calibri"/>
        </w:rPr>
        <w:footnoteReference w:id="42"/>
      </w:r>
      <w:r w:rsidRPr="00BD566F">
        <w:rPr>
          <w:rFonts w:ascii="Calibri" w:hAnsi="Calibri"/>
        </w:rPr>
        <w:t xml:space="preserve"> kwalifikowalnych kosztów bezpośrednich stanowiących podstawę wyliczenia stawki ryczałtowej.</w:t>
      </w:r>
    </w:p>
    <w:p w14:paraId="78CFE929" w14:textId="64CDA398" w:rsidR="005B64D0" w:rsidRPr="00BD566F" w:rsidRDefault="005B64D0" w:rsidP="00E423AB">
      <w:pPr>
        <w:pStyle w:val="Tekstpodstawowy"/>
        <w:numPr>
          <w:ilvl w:val="0"/>
          <w:numId w:val="70"/>
        </w:numPr>
        <w:tabs>
          <w:tab w:val="clear" w:pos="720"/>
          <w:tab w:val="num" w:pos="284"/>
        </w:tabs>
        <w:ind w:left="284" w:hanging="284"/>
        <w:rPr>
          <w:rFonts w:ascii="Calibri" w:hAnsi="Calibri" w:cs="Arial"/>
        </w:rPr>
      </w:pPr>
      <w:r w:rsidRPr="00BD566F">
        <w:rPr>
          <w:rFonts w:ascii="Calibri" w:hAnsi="Calibri" w:cs="Arial"/>
        </w:rPr>
        <w:t xml:space="preserve">Zatwierdzona na etapie wyboru projektu wysokość (%) stawki ryczałtowej jest niezmienna od momentu </w:t>
      </w:r>
      <w:r w:rsidR="00641A92" w:rsidRPr="00BD566F">
        <w:rPr>
          <w:rFonts w:ascii="Calibri" w:hAnsi="Calibri" w:cs="Arial"/>
        </w:rPr>
        <w:t>wydania Decyzji</w:t>
      </w:r>
      <w:r w:rsidRPr="00BD566F">
        <w:rPr>
          <w:rFonts w:ascii="Calibri" w:hAnsi="Calibri" w:cs="Arial"/>
        </w:rPr>
        <w:t xml:space="preserve">. </w:t>
      </w:r>
    </w:p>
    <w:p w14:paraId="5B30CDC4" w14:textId="77777777" w:rsidR="005B64D0" w:rsidRPr="00BD566F" w:rsidRDefault="005B64D0" w:rsidP="00E423AB">
      <w:pPr>
        <w:pStyle w:val="Tekstpodstawowy"/>
        <w:numPr>
          <w:ilvl w:val="0"/>
          <w:numId w:val="70"/>
        </w:numPr>
        <w:tabs>
          <w:tab w:val="clear" w:pos="720"/>
          <w:tab w:val="num" w:pos="284"/>
        </w:tabs>
        <w:ind w:left="284" w:hanging="284"/>
        <w:rPr>
          <w:rFonts w:ascii="Calibri" w:hAnsi="Calibri" w:cs="Arial"/>
        </w:rPr>
      </w:pPr>
      <w:r w:rsidRPr="00BD566F">
        <w:rPr>
          <w:rFonts w:ascii="Calibri" w:hAnsi="Calibri" w:cs="Arial"/>
        </w:rPr>
        <w:t xml:space="preserve">Stosowanie stawki ryczałtowej przy rozliczaniu kwalifikowalnych kosztów pośrednich jest obligatoryjne i Beneficjent nie ma możliwości zmiany metody rozliczania tych kosztów. </w:t>
      </w:r>
    </w:p>
    <w:p w14:paraId="7A52CC6A" w14:textId="77777777" w:rsidR="005B64D0" w:rsidRPr="00BD566F" w:rsidRDefault="005B64D0" w:rsidP="00E423AB">
      <w:pPr>
        <w:pStyle w:val="Tekstpodstawowy"/>
        <w:numPr>
          <w:ilvl w:val="0"/>
          <w:numId w:val="70"/>
        </w:numPr>
        <w:tabs>
          <w:tab w:val="clear" w:pos="720"/>
          <w:tab w:val="num" w:pos="284"/>
        </w:tabs>
        <w:ind w:left="284" w:hanging="284"/>
        <w:rPr>
          <w:rFonts w:ascii="Calibri" w:hAnsi="Calibri" w:cs="Arial"/>
        </w:rPr>
      </w:pPr>
      <w:r w:rsidRPr="00BD566F">
        <w:rPr>
          <w:rFonts w:ascii="Calibri" w:hAnsi="Calibri" w:cs="Arial"/>
        </w:rPr>
        <w:t>Kwalifikowalne koszty pośrednie w poszczególnych wnioskach o płatność należy rozliczać proporcjonalnie do wykazanych w tych wnioskach kwalifikowalnych kosztów bezpośrednich stanowiących podstawę wyliczenia stawki ryczałtowej. W związku z powyższym nie dopuszcza się pobierania płatności zaliczkowych wyłącznie na pokrycie kosztów pośrednich w projekcie. Kwalifikowalne koszty pośrednie mogą natomiast stanowić rozliczenie pobranej zaliczki, ale pod warunkiem, że Beneficjent jednocześnie wykazał we wniosku o płatność kwalifikowalne koszty bezpośrednie</w:t>
      </w:r>
      <w:r w:rsidRPr="00BD566F">
        <w:rPr>
          <w:rFonts w:ascii="Calibri" w:hAnsi="Calibri"/>
        </w:rPr>
        <w:t xml:space="preserve"> </w:t>
      </w:r>
      <w:r w:rsidRPr="00BD566F">
        <w:rPr>
          <w:rFonts w:ascii="Calibri" w:hAnsi="Calibri" w:cs="Arial"/>
        </w:rPr>
        <w:t>stanowiące podstawę wyliczenia stawki ryczałtowej.</w:t>
      </w:r>
    </w:p>
    <w:p w14:paraId="5578F425" w14:textId="77777777" w:rsidR="005B64D0" w:rsidRPr="00BD566F" w:rsidRDefault="005B64D0" w:rsidP="00E423AB">
      <w:pPr>
        <w:pStyle w:val="Tekstpodstawowy"/>
        <w:numPr>
          <w:ilvl w:val="0"/>
          <w:numId w:val="70"/>
        </w:numPr>
        <w:tabs>
          <w:tab w:val="clear" w:pos="720"/>
          <w:tab w:val="num" w:pos="284"/>
        </w:tabs>
        <w:ind w:left="284" w:hanging="284"/>
        <w:rPr>
          <w:rFonts w:ascii="Calibri" w:hAnsi="Calibri" w:cs="Arial"/>
        </w:rPr>
      </w:pPr>
      <w:r w:rsidRPr="00BD566F">
        <w:rPr>
          <w:rFonts w:ascii="Calibri" w:hAnsi="Calibri" w:cs="Arial"/>
        </w:rPr>
        <w:t xml:space="preserve">Koszty pośrednie rozliczone zgodnie ze stawką ryczałtową są traktowane jako wydatki faktycznie poniesione. Beneficjent nie ma obowiązku gromadzenia ani opisywania dokumentów księgowych </w:t>
      </w:r>
      <w:r w:rsidRPr="00BD566F">
        <w:rPr>
          <w:rFonts w:ascii="Calibri" w:hAnsi="Calibri" w:cs="Arial"/>
        </w:rPr>
        <w:br/>
        <w:t xml:space="preserve">w ramach projektu na potwierdzenie poniesienia wydatków. Beneficjent nie ma również </w:t>
      </w:r>
      <w:r w:rsidRPr="00BD566F">
        <w:rPr>
          <w:rFonts w:ascii="Calibri" w:hAnsi="Calibri" w:cs="Arial"/>
        </w:rPr>
        <w:lastRenderedPageBreak/>
        <w:t>obowiązku ujmowania kosztów pośrednich rozliczanych stawką ryczałtową w wyodrębnionej ewidencji księgowej projektu ani dołączania do wniosku o płatność dokumentów księgowych potwierdzających wysokość poniesionych kosztów.</w:t>
      </w:r>
    </w:p>
    <w:p w14:paraId="1C3B102D" w14:textId="558A1F6C" w:rsidR="005B64D0" w:rsidRPr="00BD566F" w:rsidRDefault="005B64D0" w:rsidP="00E423AB">
      <w:pPr>
        <w:pStyle w:val="Tekstpodstawowy"/>
        <w:numPr>
          <w:ilvl w:val="0"/>
          <w:numId w:val="70"/>
        </w:numPr>
        <w:tabs>
          <w:tab w:val="clear" w:pos="720"/>
          <w:tab w:val="num" w:pos="284"/>
        </w:tabs>
        <w:ind w:left="284" w:hanging="284"/>
        <w:rPr>
          <w:rFonts w:ascii="Calibri" w:hAnsi="Calibri" w:cs="Arial"/>
        </w:rPr>
      </w:pPr>
      <w:r w:rsidRPr="00BD566F">
        <w:rPr>
          <w:rFonts w:ascii="Calibri" w:hAnsi="Calibri" w:cs="Arial"/>
        </w:rPr>
        <w:t xml:space="preserve">Na wartość kwalifikowalnych kosztów pośrednich (i tym samym kwoty dofinansowania) mają wpływ wszelkiego rodzaju zmiany kwalifikowalnych kosztów bezpośrednich stanowiących podstawę wyliczenia stawki ryczałtowej (np. zmniejszenia z tytułu korekt finansowych, oszczędności poprzetargowe). Jeżeli w związku z obniżeniem wysokości bezpośrednich kosztów kwalifikowalnych nastąpi konieczność zwrotu środków zastosowanie mają przepisy § 12 </w:t>
      </w:r>
      <w:r w:rsidR="00641A92" w:rsidRPr="00BD566F">
        <w:rPr>
          <w:rFonts w:ascii="Calibri" w:hAnsi="Calibri" w:cs="Arial"/>
        </w:rPr>
        <w:t>Decyzji</w:t>
      </w:r>
      <w:r w:rsidRPr="00BD566F">
        <w:rPr>
          <w:rFonts w:ascii="Calibri" w:hAnsi="Calibri" w:cs="Arial"/>
        </w:rPr>
        <w:t>, a zwrotowi podlega zarówno kwota dofinansowania odpowiadająca pomniejszeniu bezpośrednich kosztów kwalifikowalnych, jak również kwota dofinansowania odpowiadająca pomniejszeniu kosztów pośrednich.</w:t>
      </w:r>
    </w:p>
    <w:p w14:paraId="20E854EF" w14:textId="40CAD49E" w:rsidR="005B64D0" w:rsidRPr="00BD566F" w:rsidRDefault="005B64D0" w:rsidP="00E423AB">
      <w:pPr>
        <w:pStyle w:val="Tekstpodstawowy"/>
        <w:numPr>
          <w:ilvl w:val="0"/>
          <w:numId w:val="70"/>
        </w:numPr>
        <w:tabs>
          <w:tab w:val="clear" w:pos="720"/>
          <w:tab w:val="num" w:pos="284"/>
        </w:tabs>
        <w:ind w:left="284" w:hanging="284"/>
        <w:rPr>
          <w:rFonts w:ascii="Calibri" w:hAnsi="Calibri" w:cs="Arial"/>
        </w:rPr>
      </w:pPr>
      <w:r w:rsidRPr="00BD566F">
        <w:rPr>
          <w:rFonts w:ascii="Calibri" w:hAnsi="Calibri" w:cs="Arial"/>
        </w:rPr>
        <w:t xml:space="preserve">Niedopuszczalna jest sytuacja, w której koszty pośrednie zostaną wykazane przez Beneficjenta </w:t>
      </w:r>
      <w:r w:rsidRPr="00BD566F">
        <w:rPr>
          <w:rFonts w:ascii="Calibri" w:hAnsi="Calibri" w:cs="Arial"/>
        </w:rPr>
        <w:br/>
        <w:t xml:space="preserve">w ramach kosztów bezpośrednich lub odwrotnie. Zapisy §12 </w:t>
      </w:r>
      <w:r w:rsidR="00641A92" w:rsidRPr="00BD566F">
        <w:rPr>
          <w:rFonts w:ascii="Calibri" w:hAnsi="Calibri" w:cs="Arial"/>
        </w:rPr>
        <w:t>Decyzji</w:t>
      </w:r>
      <w:r w:rsidRPr="00BD566F">
        <w:rPr>
          <w:rFonts w:ascii="Calibri" w:hAnsi="Calibri" w:cs="Arial"/>
        </w:rPr>
        <w:t xml:space="preserve"> stosuje się odpowiednio.</w:t>
      </w:r>
    </w:p>
    <w:p w14:paraId="0C0F0C59" w14:textId="1810A67F" w:rsidR="005B64D0" w:rsidRPr="00BD566F" w:rsidRDefault="005B64D0" w:rsidP="00E423AB">
      <w:pPr>
        <w:pStyle w:val="Tekstpodstawowy"/>
        <w:numPr>
          <w:ilvl w:val="0"/>
          <w:numId w:val="70"/>
        </w:numPr>
        <w:tabs>
          <w:tab w:val="clear" w:pos="720"/>
          <w:tab w:val="num" w:pos="284"/>
        </w:tabs>
        <w:ind w:left="284" w:hanging="284"/>
        <w:rPr>
          <w:rFonts w:ascii="Calibri" w:hAnsi="Calibri" w:cs="Arial"/>
        </w:rPr>
      </w:pPr>
      <w:r w:rsidRPr="00BD566F">
        <w:rPr>
          <w:rFonts w:ascii="Calibri" w:hAnsi="Calibri" w:cs="Arial"/>
        </w:rPr>
        <w:t xml:space="preserve">Nie dopuszcza się możliwości przesunięć pomiędzy wydatkami kwalifikowalnymi z kategorii stanowiących w ramach </w:t>
      </w:r>
      <w:r w:rsidR="00C450F5">
        <w:rPr>
          <w:rFonts w:ascii="Calibri" w:hAnsi="Calibri" w:cs="Arial"/>
        </w:rPr>
        <w:t>p</w:t>
      </w:r>
      <w:r w:rsidRPr="00BD566F">
        <w:rPr>
          <w:rFonts w:ascii="Calibri" w:hAnsi="Calibri" w:cs="Arial"/>
        </w:rPr>
        <w:t xml:space="preserve">rojektu koszty bezpośrednie do kategorii wydatków stanowiących w ramach </w:t>
      </w:r>
      <w:r w:rsidR="00C450F5">
        <w:rPr>
          <w:rFonts w:ascii="Calibri" w:hAnsi="Calibri" w:cs="Arial"/>
        </w:rPr>
        <w:t>p</w:t>
      </w:r>
      <w:r w:rsidRPr="00BD566F">
        <w:rPr>
          <w:rFonts w:ascii="Calibri" w:hAnsi="Calibri" w:cs="Arial"/>
        </w:rPr>
        <w:t>rojektu koszty pośrednie i odwrotnie.</w:t>
      </w:r>
    </w:p>
    <w:p w14:paraId="38597CA9" w14:textId="093C483E" w:rsidR="005B64D0" w:rsidRPr="00BD566F" w:rsidRDefault="005B64D0" w:rsidP="00E423AB">
      <w:pPr>
        <w:pStyle w:val="Tekstpodstawowy"/>
        <w:numPr>
          <w:ilvl w:val="0"/>
          <w:numId w:val="70"/>
        </w:numPr>
        <w:tabs>
          <w:tab w:val="clear" w:pos="720"/>
          <w:tab w:val="num" w:pos="284"/>
        </w:tabs>
        <w:ind w:left="284" w:hanging="284"/>
        <w:rPr>
          <w:rFonts w:ascii="Calibri" w:hAnsi="Calibri" w:cs="Arial"/>
        </w:rPr>
      </w:pPr>
      <w:r w:rsidRPr="00BD566F">
        <w:rPr>
          <w:rFonts w:ascii="Calibri" w:hAnsi="Calibri" w:cs="Arial"/>
        </w:rPr>
        <w:t xml:space="preserve">Weryfikacja wydatków kwalifikowalnych zadeklarowanych w ramach kosztów pośrednich dokonywana jest przez Instytucję Pośredniczącą w oparciu o faktyczny postęp realizacji projektu </w:t>
      </w:r>
      <w:r w:rsidRPr="00BD566F">
        <w:rPr>
          <w:rFonts w:ascii="Calibri" w:hAnsi="Calibri" w:cs="Arial"/>
        </w:rPr>
        <w:br/>
        <w:t>i osiągnięte wskaźniki. Na etapie weryfikacji wniosku o płatność sprawdzeniu podlegać będzie, czy:</w:t>
      </w:r>
    </w:p>
    <w:p w14:paraId="5C10406D" w14:textId="77777777" w:rsidR="005B64D0" w:rsidRPr="00BD566F" w:rsidRDefault="005B64D0" w:rsidP="00E423AB">
      <w:pPr>
        <w:pStyle w:val="Tekstpodstawowy"/>
        <w:numPr>
          <w:ilvl w:val="0"/>
          <w:numId w:val="71"/>
        </w:numPr>
        <w:rPr>
          <w:rFonts w:ascii="Calibri" w:hAnsi="Calibri" w:cs="Arial"/>
        </w:rPr>
      </w:pPr>
      <w:r w:rsidRPr="00BD566F">
        <w:rPr>
          <w:rFonts w:ascii="Calibri" w:hAnsi="Calibri" w:cs="Arial"/>
        </w:rPr>
        <w:t>Beneficjent prawidłowo zastosował określoną wysokość (%) stawki ryczałtowej;</w:t>
      </w:r>
    </w:p>
    <w:p w14:paraId="7684780D" w14:textId="77777777" w:rsidR="005B64D0" w:rsidRPr="00BD566F" w:rsidRDefault="005B64D0" w:rsidP="00E423AB">
      <w:pPr>
        <w:pStyle w:val="Tekstpodstawowy"/>
        <w:numPr>
          <w:ilvl w:val="0"/>
          <w:numId w:val="71"/>
        </w:numPr>
        <w:tabs>
          <w:tab w:val="num" w:pos="284"/>
        </w:tabs>
        <w:ind w:left="709" w:hanging="425"/>
        <w:rPr>
          <w:rFonts w:ascii="Calibri" w:hAnsi="Calibri" w:cs="Arial"/>
        </w:rPr>
      </w:pPr>
      <w:r w:rsidRPr="00BD566F">
        <w:rPr>
          <w:rFonts w:ascii="Calibri" w:hAnsi="Calibri" w:cs="Arial"/>
        </w:rPr>
        <w:t>Beneficjent prawidłowo wykazał kwotę kwalifikowalnych kosztów bezpośrednich, będącą podstawą wyliczenia stawki ryczałtowej;</w:t>
      </w:r>
    </w:p>
    <w:p w14:paraId="52FE7E7C" w14:textId="77777777" w:rsidR="005B64D0" w:rsidRPr="00BD566F" w:rsidRDefault="005B64D0" w:rsidP="00E423AB">
      <w:pPr>
        <w:pStyle w:val="Tekstpodstawowy"/>
        <w:numPr>
          <w:ilvl w:val="0"/>
          <w:numId w:val="71"/>
        </w:numPr>
        <w:tabs>
          <w:tab w:val="num" w:pos="284"/>
        </w:tabs>
        <w:ind w:left="709" w:hanging="425"/>
        <w:rPr>
          <w:rFonts w:ascii="Calibri" w:hAnsi="Calibri" w:cs="Arial"/>
        </w:rPr>
      </w:pPr>
      <w:r w:rsidRPr="00BD566F">
        <w:rPr>
          <w:rFonts w:ascii="Calibri" w:hAnsi="Calibri" w:cs="Arial"/>
        </w:rPr>
        <w:t>kwalifikowalne koszty pośrednie zostały zmniejszone proporcjonalnie do zmniejszonych kwalifikowalnych kosztów bezpośrednich, stanowiących podstawę wyliczenia stawki ryczałtowej;</w:t>
      </w:r>
    </w:p>
    <w:p w14:paraId="08474D51" w14:textId="29939375" w:rsidR="005B64D0" w:rsidRPr="00BD566F" w:rsidRDefault="005B64D0" w:rsidP="00E423AB">
      <w:pPr>
        <w:pStyle w:val="Tekstpodstawowy"/>
        <w:numPr>
          <w:ilvl w:val="0"/>
          <w:numId w:val="71"/>
        </w:numPr>
        <w:tabs>
          <w:tab w:val="num" w:pos="284"/>
        </w:tabs>
        <w:ind w:left="709" w:hanging="425"/>
        <w:rPr>
          <w:rFonts w:ascii="Calibri" w:hAnsi="Calibri" w:cs="Arial"/>
        </w:rPr>
      </w:pPr>
      <w:r w:rsidRPr="00BD566F">
        <w:rPr>
          <w:rFonts w:ascii="Calibri" w:hAnsi="Calibri" w:cs="Arial"/>
        </w:rPr>
        <w:t xml:space="preserve">rozliczane koszty pośrednie nie przekraczają kwoty wydatków kwalifikowalnych i kwoty dofinansowania określonej w </w:t>
      </w:r>
      <w:r w:rsidR="0052375B">
        <w:rPr>
          <w:rFonts w:ascii="Calibri" w:hAnsi="Calibri" w:cs="Arial"/>
        </w:rPr>
        <w:t>Decyzji</w:t>
      </w:r>
      <w:r w:rsidRPr="00BD566F">
        <w:rPr>
          <w:rFonts w:ascii="Calibri" w:hAnsi="Calibri" w:cs="Arial"/>
        </w:rPr>
        <w:t xml:space="preserve"> o dofinansowani</w:t>
      </w:r>
      <w:r w:rsidR="0052375B">
        <w:rPr>
          <w:rFonts w:ascii="Calibri" w:hAnsi="Calibri" w:cs="Arial"/>
        </w:rPr>
        <w:t>u</w:t>
      </w:r>
      <w:r w:rsidRPr="00BD566F">
        <w:rPr>
          <w:rFonts w:ascii="Calibri" w:hAnsi="Calibri" w:cs="Arial"/>
        </w:rPr>
        <w:t>;</w:t>
      </w:r>
    </w:p>
    <w:p w14:paraId="326DCFFA" w14:textId="2F349D4C" w:rsidR="005B64D0" w:rsidRPr="00BD566F" w:rsidRDefault="005B64D0" w:rsidP="00E423AB">
      <w:pPr>
        <w:pStyle w:val="Tekstpodstawowy"/>
        <w:numPr>
          <w:ilvl w:val="0"/>
          <w:numId w:val="71"/>
        </w:numPr>
        <w:rPr>
          <w:rFonts w:ascii="Calibri" w:hAnsi="Calibri" w:cs="Arial"/>
        </w:rPr>
      </w:pPr>
      <w:r w:rsidRPr="00BD566F">
        <w:rPr>
          <w:rFonts w:ascii="Calibri" w:hAnsi="Calibri" w:cs="Arial"/>
        </w:rPr>
        <w:t xml:space="preserve">zrealizowano obowiązkowe działania promocyjne, o których mowa w § 18 </w:t>
      </w:r>
      <w:r w:rsidR="00641A92" w:rsidRPr="00BD566F">
        <w:rPr>
          <w:rFonts w:ascii="Calibri" w:hAnsi="Calibri" w:cs="Arial"/>
        </w:rPr>
        <w:t>Decyzji</w:t>
      </w:r>
      <w:r w:rsidRPr="00BD566F">
        <w:rPr>
          <w:rStyle w:val="Odwoanieprzypisudolnego"/>
          <w:rFonts w:ascii="Calibri" w:hAnsi="Calibri" w:cs="Arial"/>
        </w:rPr>
        <w:footnoteReference w:id="43"/>
      </w:r>
      <w:r w:rsidRPr="00BD566F">
        <w:rPr>
          <w:rFonts w:ascii="Calibri" w:hAnsi="Calibri" w:cs="Arial"/>
        </w:rPr>
        <w:t xml:space="preserve"> .</w:t>
      </w:r>
    </w:p>
    <w:bookmarkEnd w:id="3"/>
    <w:p w14:paraId="04A7B736" w14:textId="77777777" w:rsidR="005B64D0" w:rsidRPr="00BD566F" w:rsidRDefault="005B64D0" w:rsidP="005B64D0">
      <w:pPr>
        <w:pStyle w:val="Zwykytekst"/>
        <w:ind w:left="426"/>
        <w:jc w:val="both"/>
        <w:rPr>
          <w:rFonts w:asciiTheme="minorHAnsi" w:hAnsiTheme="minorHAnsi" w:cs="Calibri"/>
          <w:sz w:val="24"/>
          <w:szCs w:val="24"/>
        </w:rPr>
      </w:pPr>
    </w:p>
    <w:p w14:paraId="287603D4" w14:textId="51D01A65" w:rsidR="00A04E05" w:rsidRPr="00BD566F" w:rsidRDefault="00A04E05" w:rsidP="00060B22">
      <w:pPr>
        <w:jc w:val="center"/>
        <w:rPr>
          <w:rFonts w:asciiTheme="minorHAnsi" w:hAnsiTheme="minorHAnsi" w:cs="Calibri"/>
          <w:b/>
          <w:bCs/>
        </w:rPr>
      </w:pPr>
      <w:r w:rsidRPr="00BD566F">
        <w:rPr>
          <w:rFonts w:asciiTheme="minorHAnsi" w:hAnsiTheme="minorHAnsi" w:cs="Calibri"/>
          <w:b/>
          <w:bCs/>
        </w:rPr>
        <w:t xml:space="preserve">§ </w:t>
      </w:r>
      <w:r w:rsidR="00475837" w:rsidRPr="00BD566F">
        <w:rPr>
          <w:rFonts w:asciiTheme="minorHAnsi" w:hAnsiTheme="minorHAnsi" w:cs="Calibri"/>
          <w:b/>
          <w:bCs/>
        </w:rPr>
        <w:t>10</w:t>
      </w:r>
      <w:r w:rsidR="00C3763A" w:rsidRPr="00BD566F">
        <w:rPr>
          <w:rFonts w:asciiTheme="minorHAnsi" w:hAnsiTheme="minorHAnsi" w:cs="Calibri"/>
          <w:b/>
          <w:bCs/>
        </w:rPr>
        <w:t>.</w:t>
      </w:r>
      <w:r w:rsidRPr="00BD566F">
        <w:rPr>
          <w:rFonts w:asciiTheme="minorHAnsi" w:hAnsiTheme="minorHAnsi" w:cs="Calibri"/>
          <w:b/>
          <w:bCs/>
        </w:rPr>
        <w:t xml:space="preserve"> Zmiany w </w:t>
      </w:r>
      <w:r w:rsidR="00B12393">
        <w:rPr>
          <w:rFonts w:asciiTheme="minorHAnsi" w:hAnsiTheme="minorHAnsi" w:cs="Calibri"/>
          <w:b/>
          <w:bCs/>
        </w:rPr>
        <w:t>p</w:t>
      </w:r>
      <w:r w:rsidRPr="00BD566F">
        <w:rPr>
          <w:rFonts w:asciiTheme="minorHAnsi" w:hAnsiTheme="minorHAnsi" w:cs="Calibri"/>
          <w:b/>
          <w:bCs/>
        </w:rPr>
        <w:t>rojekcie</w:t>
      </w:r>
    </w:p>
    <w:p w14:paraId="527DA811" w14:textId="2134B266" w:rsidR="00A04E05" w:rsidRPr="00BD566F" w:rsidRDefault="00A04E05" w:rsidP="009C1FE7">
      <w:pPr>
        <w:pStyle w:val="Tekstpodstawowy"/>
        <w:numPr>
          <w:ilvl w:val="0"/>
          <w:numId w:val="37"/>
        </w:numPr>
        <w:ind w:left="426"/>
        <w:rPr>
          <w:rFonts w:asciiTheme="minorHAnsi" w:hAnsiTheme="minorHAnsi" w:cs="Calibri"/>
        </w:rPr>
      </w:pPr>
      <w:r w:rsidRPr="00BD566F">
        <w:rPr>
          <w:rFonts w:asciiTheme="minorHAnsi" w:hAnsiTheme="minorHAnsi"/>
        </w:rPr>
        <w:t xml:space="preserve">W przypadku konieczności wprowadzenia zmian w </w:t>
      </w:r>
      <w:r w:rsidR="00B12393">
        <w:rPr>
          <w:rFonts w:asciiTheme="minorHAnsi" w:hAnsiTheme="minorHAnsi"/>
        </w:rPr>
        <w:t>p</w:t>
      </w:r>
      <w:r w:rsidRPr="00BD566F">
        <w:rPr>
          <w:rFonts w:asciiTheme="minorHAnsi" w:hAnsiTheme="minorHAnsi"/>
        </w:rPr>
        <w:t xml:space="preserve">rojekcie lub możliwości ich wprowadzenia </w:t>
      </w:r>
      <w:r w:rsidR="00DF0D52" w:rsidRPr="00BD566F">
        <w:rPr>
          <w:rFonts w:asciiTheme="minorHAnsi" w:hAnsiTheme="minorHAnsi"/>
        </w:rPr>
        <w:br/>
      </w:r>
      <w:r w:rsidRPr="00BD566F">
        <w:rPr>
          <w:rFonts w:asciiTheme="minorHAnsi" w:hAnsiTheme="minorHAnsi"/>
        </w:rPr>
        <w:t xml:space="preserve">w trakcie realizacji </w:t>
      </w:r>
      <w:r w:rsidR="00B12393">
        <w:rPr>
          <w:rFonts w:asciiTheme="minorHAnsi" w:hAnsiTheme="minorHAnsi"/>
        </w:rPr>
        <w:t>p</w:t>
      </w:r>
      <w:r w:rsidRPr="00BD566F">
        <w:rPr>
          <w:rFonts w:asciiTheme="minorHAnsi" w:hAnsiTheme="minorHAnsi"/>
        </w:rPr>
        <w:t xml:space="preserve">rojektu, które nie dotyczą wydłużenia terminu zakończenia realizacji </w:t>
      </w:r>
      <w:r w:rsidR="00B12393">
        <w:rPr>
          <w:rFonts w:asciiTheme="minorHAnsi" w:hAnsiTheme="minorHAnsi"/>
        </w:rPr>
        <w:t>p</w:t>
      </w:r>
      <w:r w:rsidRPr="00BD566F">
        <w:rPr>
          <w:rFonts w:asciiTheme="minorHAnsi" w:hAnsiTheme="minorHAnsi"/>
        </w:rPr>
        <w:t>rojektu (np. przesunięcie oszczędności między poszczególnymi wydatkami kwalifikowanymi), Beneficjent zobowiązuje się, niezwłocznie po zaistnieniu przyczyn powodujących konieczność lub możliwość wprowadzenia zmian, jednak nie później niż przed terminem zakończenia</w:t>
      </w:r>
      <w:r w:rsidR="002555BD" w:rsidRPr="00BD566F">
        <w:rPr>
          <w:rFonts w:asciiTheme="minorHAnsi" w:hAnsiTheme="minorHAnsi"/>
        </w:rPr>
        <w:t xml:space="preserve"> </w:t>
      </w:r>
      <w:r w:rsidRPr="00BD566F">
        <w:rPr>
          <w:rFonts w:asciiTheme="minorHAnsi" w:hAnsiTheme="minorHAnsi"/>
        </w:rPr>
        <w:t xml:space="preserve">realizacji </w:t>
      </w:r>
      <w:r w:rsidR="00B12393">
        <w:rPr>
          <w:rFonts w:asciiTheme="minorHAnsi" w:hAnsiTheme="minorHAnsi"/>
        </w:rPr>
        <w:t>p</w:t>
      </w:r>
      <w:r w:rsidRPr="00BD566F">
        <w:rPr>
          <w:rFonts w:asciiTheme="minorHAnsi" w:hAnsiTheme="minorHAnsi"/>
        </w:rPr>
        <w:t xml:space="preserve">rojektu, zgłosić w formie pisemnej do DIP </w:t>
      </w:r>
      <w:r w:rsidR="00002343">
        <w:rPr>
          <w:rFonts w:asciiTheme="minorHAnsi" w:hAnsiTheme="minorHAnsi"/>
        </w:rPr>
        <w:t xml:space="preserve">za pomocą SL2014 </w:t>
      </w:r>
      <w:r w:rsidRPr="00BD566F">
        <w:rPr>
          <w:rFonts w:asciiTheme="minorHAnsi" w:hAnsiTheme="minorHAnsi"/>
        </w:rPr>
        <w:t xml:space="preserve">wniosek o wprowadzenie zmian w </w:t>
      </w:r>
      <w:r w:rsidR="00B12393">
        <w:rPr>
          <w:rFonts w:asciiTheme="minorHAnsi" w:hAnsiTheme="minorHAnsi"/>
        </w:rPr>
        <w:t>p</w:t>
      </w:r>
      <w:r w:rsidRPr="00BD566F">
        <w:rPr>
          <w:rFonts w:asciiTheme="minorHAnsi" w:hAnsiTheme="minorHAnsi"/>
        </w:rPr>
        <w:t>rojekcie, przedstawiając ich zakres, przedmiot i uzasadnienie</w:t>
      </w:r>
      <w:r w:rsidR="00D87724" w:rsidRPr="00BD566F">
        <w:rPr>
          <w:rFonts w:asciiTheme="minorHAnsi" w:hAnsiTheme="minorHAnsi"/>
        </w:rPr>
        <w:t>.</w:t>
      </w:r>
      <w:r w:rsidRPr="00BD566F">
        <w:rPr>
          <w:rFonts w:asciiTheme="minorHAnsi" w:hAnsiTheme="minorHAnsi"/>
        </w:rPr>
        <w:t xml:space="preserve"> </w:t>
      </w:r>
      <w:r w:rsidR="00454B09" w:rsidRPr="00BD566F">
        <w:rPr>
          <w:rFonts w:asciiTheme="minorHAnsi" w:hAnsiTheme="minorHAnsi"/>
        </w:rPr>
        <w:t xml:space="preserve">Zmiany w projekcie będą mogły zostać uwzględnione przy rozliczaniu wniosku o płatność pod warunkiem, że wniosek ten zostanie złożony w SL2014 po </w:t>
      </w:r>
      <w:r w:rsidR="007C627E" w:rsidRPr="00BD566F">
        <w:rPr>
          <w:rFonts w:asciiTheme="minorHAnsi" w:hAnsiTheme="minorHAnsi"/>
        </w:rPr>
        <w:t xml:space="preserve">podjęciu uchwały o zmianie Decyzji </w:t>
      </w:r>
      <w:r w:rsidR="00454B09" w:rsidRPr="00BD566F">
        <w:rPr>
          <w:rFonts w:asciiTheme="minorHAnsi" w:hAnsiTheme="minorHAnsi"/>
        </w:rPr>
        <w:t xml:space="preserve">przez </w:t>
      </w:r>
      <w:r w:rsidR="007C627E" w:rsidRPr="00BD566F">
        <w:rPr>
          <w:rFonts w:asciiTheme="minorHAnsi" w:hAnsiTheme="minorHAnsi"/>
        </w:rPr>
        <w:t>IZ RPO</w:t>
      </w:r>
      <w:r w:rsidR="00454B09" w:rsidRPr="00BD566F">
        <w:rPr>
          <w:rFonts w:asciiTheme="minorHAnsi" w:hAnsiTheme="minorHAnsi"/>
        </w:rPr>
        <w:t xml:space="preserve">. </w:t>
      </w:r>
    </w:p>
    <w:p w14:paraId="39A57C07" w14:textId="27BFE529" w:rsidR="00A04E05" w:rsidRPr="00BD566F" w:rsidRDefault="00A04E05" w:rsidP="009C1FE7">
      <w:pPr>
        <w:numPr>
          <w:ilvl w:val="0"/>
          <w:numId w:val="37"/>
        </w:numPr>
        <w:autoSpaceDE w:val="0"/>
        <w:autoSpaceDN w:val="0"/>
        <w:ind w:left="426" w:hanging="426"/>
        <w:jc w:val="both"/>
        <w:rPr>
          <w:rFonts w:asciiTheme="minorHAnsi" w:hAnsiTheme="minorHAnsi"/>
        </w:rPr>
      </w:pPr>
      <w:r w:rsidRPr="00BD566F">
        <w:rPr>
          <w:rFonts w:asciiTheme="minorHAnsi" w:hAnsiTheme="minorHAnsi"/>
        </w:rPr>
        <w:t xml:space="preserve">W przypadku zaistnienia okoliczności mogących opóźnić termin zakończenia realizacji </w:t>
      </w:r>
      <w:r w:rsidR="00B12393">
        <w:rPr>
          <w:rFonts w:asciiTheme="minorHAnsi" w:hAnsiTheme="minorHAnsi"/>
        </w:rPr>
        <w:t>p</w:t>
      </w:r>
      <w:r w:rsidRPr="00BD566F">
        <w:rPr>
          <w:rFonts w:asciiTheme="minorHAnsi" w:hAnsiTheme="minorHAnsi"/>
        </w:rPr>
        <w:t xml:space="preserve">rojektu, Beneficjent nie później niż przed upływem tego terminu zobowiązany jest wystąpić z pisemnym wnioskiem o wydłużenie okresu realizacji </w:t>
      </w:r>
      <w:r w:rsidR="00B12393">
        <w:rPr>
          <w:rFonts w:asciiTheme="minorHAnsi" w:hAnsiTheme="minorHAnsi"/>
        </w:rPr>
        <w:t>p</w:t>
      </w:r>
      <w:r w:rsidRPr="00BD566F">
        <w:rPr>
          <w:rFonts w:asciiTheme="minorHAnsi" w:hAnsiTheme="minorHAnsi"/>
        </w:rPr>
        <w:t xml:space="preserve">rojektu do DIP. Wraz z wnioskiem Beneficjent jest zobowiązany złożyć pisemne uzasadnienie przyczyn niedotrzymania terminu zakończenia realizacji </w:t>
      </w:r>
      <w:r w:rsidR="00B12393">
        <w:rPr>
          <w:rFonts w:asciiTheme="minorHAnsi" w:hAnsiTheme="minorHAnsi"/>
        </w:rPr>
        <w:t>p</w:t>
      </w:r>
      <w:r w:rsidRPr="00BD566F">
        <w:rPr>
          <w:rFonts w:asciiTheme="minorHAnsi" w:hAnsiTheme="minorHAnsi"/>
        </w:rPr>
        <w:t xml:space="preserve">rojektu oraz </w:t>
      </w:r>
      <w:r w:rsidR="006821A5" w:rsidRPr="00BD566F">
        <w:rPr>
          <w:rFonts w:asciiTheme="minorHAnsi" w:hAnsiTheme="minorHAnsi"/>
        </w:rPr>
        <w:t xml:space="preserve">przekazać uaktualniony wniosek o dofinansowanie. </w:t>
      </w:r>
    </w:p>
    <w:p w14:paraId="1C93E8F2" w14:textId="6A1D4C2D" w:rsidR="00A04E05" w:rsidRPr="00BD566F" w:rsidRDefault="00A04E05" w:rsidP="009C1FE7">
      <w:pPr>
        <w:numPr>
          <w:ilvl w:val="0"/>
          <w:numId w:val="37"/>
        </w:numPr>
        <w:autoSpaceDE w:val="0"/>
        <w:autoSpaceDN w:val="0"/>
        <w:ind w:left="426" w:hanging="426"/>
        <w:jc w:val="both"/>
        <w:rPr>
          <w:rFonts w:asciiTheme="minorHAnsi" w:hAnsiTheme="minorHAnsi"/>
        </w:rPr>
      </w:pPr>
      <w:r w:rsidRPr="00BD566F">
        <w:rPr>
          <w:rFonts w:asciiTheme="minorHAnsi" w:hAnsiTheme="minorHAnsi"/>
        </w:rPr>
        <w:lastRenderedPageBreak/>
        <w:t xml:space="preserve">DIP ma prawo żądać od Beneficjenta wyjaśnień bądź uzupełnień do wniosków o zmianę, </w:t>
      </w:r>
      <w:r w:rsidR="005B64D0" w:rsidRPr="00BD566F">
        <w:rPr>
          <w:rFonts w:asciiTheme="minorHAnsi" w:hAnsiTheme="minorHAnsi"/>
        </w:rPr>
        <w:br/>
      </w:r>
      <w:r w:rsidRPr="00BD566F">
        <w:rPr>
          <w:rFonts w:asciiTheme="minorHAnsi" w:hAnsiTheme="minorHAnsi"/>
        </w:rPr>
        <w:t xml:space="preserve">o których mowa w ust. 1 i 2, a Beneficjent ma obowiązek ich udzielić w terminie wskazanym przez DIP. </w:t>
      </w:r>
    </w:p>
    <w:p w14:paraId="715C3B91" w14:textId="5AF2A399" w:rsidR="00A04E05" w:rsidRPr="00BD566F" w:rsidRDefault="00A04E05" w:rsidP="009C1FE7">
      <w:pPr>
        <w:numPr>
          <w:ilvl w:val="0"/>
          <w:numId w:val="37"/>
        </w:numPr>
        <w:autoSpaceDE w:val="0"/>
        <w:autoSpaceDN w:val="0"/>
        <w:ind w:left="426" w:hanging="426"/>
        <w:jc w:val="both"/>
        <w:rPr>
          <w:rFonts w:asciiTheme="minorHAnsi" w:hAnsiTheme="minorHAnsi"/>
        </w:rPr>
      </w:pPr>
      <w:r w:rsidRPr="00BD566F">
        <w:rPr>
          <w:rFonts w:asciiTheme="minorHAnsi" w:hAnsiTheme="minorHAnsi"/>
        </w:rPr>
        <w:t xml:space="preserve">Zmiana jest uznana za przyjętą </w:t>
      </w:r>
      <w:r w:rsidR="007C627E" w:rsidRPr="00BD566F">
        <w:rPr>
          <w:rFonts w:asciiTheme="minorHAnsi" w:hAnsiTheme="minorHAnsi"/>
        </w:rPr>
        <w:t>po podjęci</w:t>
      </w:r>
      <w:r w:rsidR="006D2360" w:rsidRPr="00BD566F">
        <w:rPr>
          <w:rFonts w:asciiTheme="minorHAnsi" w:hAnsiTheme="minorHAnsi"/>
        </w:rPr>
        <w:t>u</w:t>
      </w:r>
      <w:r w:rsidR="007C627E" w:rsidRPr="00BD566F">
        <w:rPr>
          <w:rFonts w:asciiTheme="minorHAnsi" w:hAnsiTheme="minorHAnsi"/>
        </w:rPr>
        <w:t xml:space="preserve"> uchwały o zmianie Decyzji przez IZ RPO.</w:t>
      </w:r>
    </w:p>
    <w:p w14:paraId="7F4384A9" w14:textId="7F345454" w:rsidR="005B64D0" w:rsidRPr="00BD566F" w:rsidRDefault="00A04E05" w:rsidP="005B64D0">
      <w:pPr>
        <w:pStyle w:val="Akapitzlist"/>
        <w:numPr>
          <w:ilvl w:val="0"/>
          <w:numId w:val="37"/>
        </w:numPr>
        <w:ind w:left="426" w:hanging="426"/>
        <w:jc w:val="both"/>
        <w:rPr>
          <w:rFonts w:asciiTheme="minorHAnsi" w:hAnsiTheme="minorHAnsi"/>
        </w:rPr>
      </w:pPr>
      <w:r w:rsidRPr="00BD566F">
        <w:rPr>
          <w:rFonts w:asciiTheme="minorHAnsi" w:hAnsiTheme="minorHAnsi"/>
        </w:rPr>
        <w:t xml:space="preserve">Możliwe jest przesunięcie pomiędzy poszczególnymi wydatkami kwalifikowanymi określonymi we wniosku o dofinansowanie oszczędności powstałych w wyniku poniesienia wydatku </w:t>
      </w:r>
      <w:r w:rsidR="00DF0D52" w:rsidRPr="00BD566F">
        <w:rPr>
          <w:rFonts w:asciiTheme="minorHAnsi" w:hAnsiTheme="minorHAnsi"/>
        </w:rPr>
        <w:br/>
      </w:r>
      <w:r w:rsidRPr="00BD566F">
        <w:rPr>
          <w:rFonts w:asciiTheme="minorHAnsi" w:hAnsiTheme="minorHAnsi"/>
        </w:rPr>
        <w:t xml:space="preserve">w postępowaniu o udzielenie zamówienia, na inne niezrefundowane lub nierozliczone jeszcze wydatki kwalifikowane, określone we wniosku o dofinansowanie, pod warunkiem </w:t>
      </w:r>
      <w:r w:rsidR="007C627E" w:rsidRPr="00BD566F">
        <w:rPr>
          <w:rFonts w:asciiTheme="minorHAnsi" w:hAnsiTheme="minorHAnsi"/>
        </w:rPr>
        <w:t xml:space="preserve">podjęcia </w:t>
      </w:r>
      <w:r w:rsidR="000C73A4" w:rsidRPr="00BD566F">
        <w:rPr>
          <w:rFonts w:asciiTheme="minorHAnsi" w:hAnsiTheme="minorHAnsi"/>
        </w:rPr>
        <w:t>Decyzji</w:t>
      </w:r>
      <w:r w:rsidR="00D66C8D" w:rsidRPr="00BD566F">
        <w:rPr>
          <w:rFonts w:asciiTheme="minorHAnsi" w:hAnsiTheme="minorHAnsi"/>
        </w:rPr>
        <w:t xml:space="preserve"> zmieniającej</w:t>
      </w:r>
      <w:r w:rsidRPr="00BD566F">
        <w:rPr>
          <w:rFonts w:asciiTheme="minorHAnsi" w:hAnsiTheme="minorHAnsi"/>
        </w:rPr>
        <w:t>, z zastrzeżeniem ust. 6 i 7.</w:t>
      </w:r>
      <w:r w:rsidR="00C3763A" w:rsidRPr="00BD566F">
        <w:rPr>
          <w:rFonts w:asciiTheme="minorHAnsi" w:hAnsiTheme="minorHAnsi"/>
        </w:rPr>
        <w:t xml:space="preserve"> </w:t>
      </w:r>
      <w:r w:rsidRPr="00BD566F">
        <w:rPr>
          <w:rFonts w:asciiTheme="minorHAnsi" w:hAnsiTheme="minorHAnsi"/>
        </w:rPr>
        <w:t>Przesunięci</w:t>
      </w:r>
      <w:r w:rsidR="00C3763A" w:rsidRPr="00BD566F">
        <w:rPr>
          <w:rFonts w:asciiTheme="minorHAnsi" w:hAnsiTheme="minorHAnsi"/>
        </w:rPr>
        <w:t>e możliwe jest dla wydatków nie</w:t>
      </w:r>
      <w:r w:rsidRPr="00BD566F">
        <w:rPr>
          <w:rFonts w:asciiTheme="minorHAnsi" w:hAnsiTheme="minorHAnsi"/>
        </w:rPr>
        <w:t>rozliczonych w całości we wcześniejszych wnioskach o płatność.</w:t>
      </w:r>
      <w:r w:rsidR="00454B09" w:rsidRPr="00BD566F">
        <w:rPr>
          <w:rFonts w:asciiTheme="minorHAnsi" w:hAnsiTheme="minorHAnsi"/>
        </w:rPr>
        <w:t xml:space="preserve"> Rezygnacja z poniesienia wydatku/zmniejszenie zakresu rzeczowego w </w:t>
      </w:r>
      <w:r w:rsidR="00B12393">
        <w:rPr>
          <w:rFonts w:asciiTheme="minorHAnsi" w:hAnsiTheme="minorHAnsi"/>
        </w:rPr>
        <w:t>p</w:t>
      </w:r>
      <w:r w:rsidR="00454B09" w:rsidRPr="00BD566F">
        <w:rPr>
          <w:rFonts w:asciiTheme="minorHAnsi" w:hAnsiTheme="minorHAnsi"/>
        </w:rPr>
        <w:t>rojekcie nie stanowi oszczędności.</w:t>
      </w:r>
      <w:r w:rsidR="005B64D0" w:rsidRPr="00BD566F">
        <w:rPr>
          <w:rFonts w:asciiTheme="minorHAnsi" w:hAnsiTheme="minorHAnsi"/>
        </w:rPr>
        <w:t xml:space="preserve"> W przypadku projektu, w którym występują koszty pośrednie rozliczane według stawki ryczałtowej zapisy § 9</w:t>
      </w:r>
      <w:r w:rsidR="000948CF" w:rsidRPr="00BD566F">
        <w:rPr>
          <w:rFonts w:asciiTheme="minorHAnsi" w:hAnsiTheme="minorHAnsi"/>
        </w:rPr>
        <w:t>a ust. 8 Decyzji</w:t>
      </w:r>
      <w:r w:rsidR="005B64D0" w:rsidRPr="00BD566F">
        <w:rPr>
          <w:rFonts w:asciiTheme="minorHAnsi" w:hAnsiTheme="minorHAnsi"/>
        </w:rPr>
        <w:t xml:space="preserve"> stosuje się odpowiednio.</w:t>
      </w:r>
      <w:r w:rsidR="00A81DA8">
        <w:rPr>
          <w:rFonts w:asciiTheme="minorHAnsi" w:hAnsiTheme="minorHAnsi"/>
        </w:rPr>
        <w:t xml:space="preserve"> Zmiany w zakresie zwiększenia kwoty pomocy publicznej w </w:t>
      </w:r>
      <w:r w:rsidR="00B12393">
        <w:rPr>
          <w:rFonts w:asciiTheme="minorHAnsi" w:hAnsiTheme="minorHAnsi"/>
        </w:rPr>
        <w:t>p</w:t>
      </w:r>
      <w:r w:rsidR="00A81DA8">
        <w:rPr>
          <w:rFonts w:asciiTheme="minorHAnsi" w:hAnsiTheme="minorHAnsi"/>
        </w:rPr>
        <w:t xml:space="preserve">rojekcie rozpatrywane będą przez DIP jako udzielenie nowego wsparcia, badanego pod kątem konieczności spełniania efektu zachęty w rozumieniu </w:t>
      </w:r>
      <w:r w:rsidR="00A81DA8" w:rsidRPr="00E54167">
        <w:rPr>
          <w:rFonts w:asciiTheme="minorHAnsi" w:hAnsiTheme="minorHAnsi"/>
        </w:rPr>
        <w:t>§ 1 pkt 2</w:t>
      </w:r>
      <w:r w:rsidR="00626703" w:rsidRPr="00E54167">
        <w:rPr>
          <w:rFonts w:asciiTheme="minorHAnsi" w:hAnsiTheme="minorHAnsi"/>
        </w:rPr>
        <w:t>6</w:t>
      </w:r>
      <w:r w:rsidR="00A81DA8" w:rsidRPr="00E54167">
        <w:rPr>
          <w:rFonts w:asciiTheme="minorHAnsi" w:hAnsiTheme="minorHAnsi"/>
        </w:rPr>
        <w:t xml:space="preserve"> zdania 2 i nast. </w:t>
      </w:r>
      <w:r w:rsidR="00626703" w:rsidRPr="00E54167">
        <w:rPr>
          <w:rFonts w:asciiTheme="minorHAnsi" w:hAnsiTheme="minorHAnsi"/>
        </w:rPr>
        <w:t xml:space="preserve">Decyzji </w:t>
      </w:r>
      <w:r w:rsidR="00587901" w:rsidRPr="00E54167">
        <w:rPr>
          <w:rFonts w:asciiTheme="minorHAnsi" w:hAnsiTheme="minorHAnsi"/>
        </w:rPr>
        <w:t>.</w:t>
      </w:r>
    </w:p>
    <w:p w14:paraId="39A40E0B" w14:textId="3E81F755" w:rsidR="00A04E05" w:rsidRPr="00BD566F" w:rsidRDefault="00A04E05" w:rsidP="009C1FE7">
      <w:pPr>
        <w:numPr>
          <w:ilvl w:val="0"/>
          <w:numId w:val="41"/>
        </w:numPr>
        <w:autoSpaceDE w:val="0"/>
        <w:autoSpaceDN w:val="0"/>
        <w:adjustRightInd w:val="0"/>
        <w:ind w:left="426" w:hanging="426"/>
        <w:jc w:val="both"/>
        <w:rPr>
          <w:rFonts w:asciiTheme="minorHAnsi" w:hAnsiTheme="minorHAnsi" w:cs="Calibri"/>
        </w:rPr>
      </w:pPr>
      <w:r w:rsidRPr="00BD566F">
        <w:rPr>
          <w:rFonts w:asciiTheme="minorHAnsi" w:hAnsiTheme="minorHAnsi" w:cs="Calibri"/>
        </w:rPr>
        <w:t xml:space="preserve">Nie wymagają formy </w:t>
      </w:r>
      <w:r w:rsidR="000C73A4" w:rsidRPr="00BD566F">
        <w:rPr>
          <w:rFonts w:asciiTheme="minorHAnsi" w:hAnsiTheme="minorHAnsi" w:cs="Calibri"/>
        </w:rPr>
        <w:t>Decyzji</w:t>
      </w:r>
      <w:r w:rsidR="00D66C8D" w:rsidRPr="00BD566F">
        <w:rPr>
          <w:rFonts w:asciiTheme="minorHAnsi" w:hAnsiTheme="minorHAnsi" w:cs="Calibri"/>
        </w:rPr>
        <w:t xml:space="preserve"> </w:t>
      </w:r>
      <w:r w:rsidR="00332951" w:rsidRPr="00BD566F">
        <w:rPr>
          <w:rFonts w:asciiTheme="minorHAnsi" w:hAnsiTheme="minorHAnsi" w:cs="Calibri"/>
        </w:rPr>
        <w:t>zmieniającej</w:t>
      </w:r>
      <w:r w:rsidRPr="00BD566F">
        <w:rPr>
          <w:rFonts w:asciiTheme="minorHAnsi" w:hAnsiTheme="minorHAnsi" w:cs="Calibri"/>
        </w:rPr>
        <w:t>, lecz pisemnej zgody</w:t>
      </w:r>
      <w:r w:rsidR="007B2369" w:rsidRPr="00BD566F">
        <w:rPr>
          <w:rFonts w:asciiTheme="minorHAnsi" w:hAnsiTheme="minorHAnsi" w:cs="Calibri"/>
        </w:rPr>
        <w:t xml:space="preserve"> IZ RPO</w:t>
      </w:r>
      <w:r w:rsidRPr="00BD566F">
        <w:rPr>
          <w:rFonts w:asciiTheme="minorHAnsi" w:hAnsiTheme="minorHAnsi" w:cs="Calibri"/>
        </w:rPr>
        <w:t>, zmiany dotyczące:</w:t>
      </w:r>
    </w:p>
    <w:p w14:paraId="65BB7E28" w14:textId="6648169E" w:rsidR="00A04E05" w:rsidRPr="00BD566F" w:rsidRDefault="00A04E05" w:rsidP="009C1FE7">
      <w:pPr>
        <w:pStyle w:val="Akapitzlist"/>
        <w:numPr>
          <w:ilvl w:val="0"/>
          <w:numId w:val="42"/>
        </w:numPr>
        <w:tabs>
          <w:tab w:val="left" w:pos="851"/>
        </w:tabs>
        <w:autoSpaceDE w:val="0"/>
        <w:autoSpaceDN w:val="0"/>
        <w:adjustRightInd w:val="0"/>
        <w:ind w:left="851" w:hanging="425"/>
        <w:jc w:val="both"/>
        <w:rPr>
          <w:rFonts w:asciiTheme="minorHAnsi" w:hAnsiTheme="minorHAnsi" w:cs="Calibri"/>
        </w:rPr>
      </w:pPr>
      <w:r w:rsidRPr="00BD566F">
        <w:rPr>
          <w:rFonts w:asciiTheme="minorHAnsi" w:hAnsiTheme="minorHAnsi" w:cs="Calibri"/>
        </w:rPr>
        <w:t xml:space="preserve">przesunięć niewykorzystanego dofinansowania (oszczędności powstałych w wyniku poniesienia wydatku) pomiędzy poszczególnymi wydatkami kwalifikowalnymi do 10% kwoty przypadającej na wydatek – poziom 10% określany jest od kwoty w ramach </w:t>
      </w:r>
      <w:r w:rsidR="00D46C7A" w:rsidRPr="00BD566F">
        <w:rPr>
          <w:rFonts w:asciiTheme="minorHAnsi" w:hAnsiTheme="minorHAnsi" w:cs="Calibri"/>
        </w:rPr>
        <w:t xml:space="preserve">wydatku, </w:t>
      </w:r>
      <w:r w:rsidR="005B64D0" w:rsidRPr="00BD566F">
        <w:rPr>
          <w:rFonts w:asciiTheme="minorHAnsi" w:hAnsiTheme="minorHAnsi" w:cs="Calibri"/>
        </w:rPr>
        <w:br/>
      </w:r>
      <w:r w:rsidR="00D46C7A" w:rsidRPr="00BD566F">
        <w:rPr>
          <w:rFonts w:asciiTheme="minorHAnsi" w:hAnsiTheme="minorHAnsi" w:cs="Calibri"/>
        </w:rPr>
        <w:t>z jakiego</w:t>
      </w:r>
      <w:r w:rsidRPr="00BD566F">
        <w:rPr>
          <w:rFonts w:asciiTheme="minorHAnsi" w:hAnsiTheme="minorHAnsi" w:cs="Calibri"/>
        </w:rPr>
        <w:t xml:space="preserve"> następuje przesunięcie i jednocześnie nie może przekroczyć 10% wartości wydatku, do którego następuje przesunięcie;</w:t>
      </w:r>
    </w:p>
    <w:p w14:paraId="64E3AD47" w14:textId="77777777" w:rsidR="00A04E05" w:rsidRPr="00BD566F" w:rsidRDefault="00A04E05" w:rsidP="009C1FE7">
      <w:pPr>
        <w:pStyle w:val="Akapitzlist"/>
        <w:numPr>
          <w:ilvl w:val="0"/>
          <w:numId w:val="42"/>
        </w:numPr>
        <w:tabs>
          <w:tab w:val="left" w:pos="851"/>
        </w:tabs>
        <w:autoSpaceDE w:val="0"/>
        <w:autoSpaceDN w:val="0"/>
        <w:adjustRightInd w:val="0"/>
        <w:ind w:left="851" w:hanging="425"/>
        <w:jc w:val="both"/>
        <w:rPr>
          <w:rFonts w:asciiTheme="minorHAnsi" w:hAnsiTheme="minorHAnsi" w:cs="Calibri"/>
        </w:rPr>
      </w:pPr>
      <w:r w:rsidRPr="00BD566F">
        <w:rPr>
          <w:rFonts w:asciiTheme="minorHAnsi" w:hAnsiTheme="minorHAnsi" w:cs="Calibri"/>
        </w:rPr>
        <w:t>wielkości wskaźników produktu lub rezultatu do poziomu 10% w stosunku do wielkości wynikających z wniosku o dofinansowanie;</w:t>
      </w:r>
    </w:p>
    <w:p w14:paraId="0D7B7A73" w14:textId="6753EB75" w:rsidR="00A04E05" w:rsidRPr="00BD566F" w:rsidRDefault="00A04E05" w:rsidP="009C1FE7">
      <w:pPr>
        <w:pStyle w:val="Akapitzlist"/>
        <w:numPr>
          <w:ilvl w:val="0"/>
          <w:numId w:val="42"/>
        </w:numPr>
        <w:tabs>
          <w:tab w:val="left" w:pos="851"/>
        </w:tabs>
        <w:autoSpaceDE w:val="0"/>
        <w:autoSpaceDN w:val="0"/>
        <w:adjustRightInd w:val="0"/>
        <w:ind w:left="851" w:hanging="425"/>
        <w:jc w:val="both"/>
        <w:rPr>
          <w:rFonts w:asciiTheme="minorHAnsi" w:hAnsiTheme="minorHAnsi" w:cs="Calibri"/>
        </w:rPr>
      </w:pPr>
      <w:r w:rsidRPr="00BD566F">
        <w:rPr>
          <w:rFonts w:asciiTheme="minorHAnsi" w:hAnsiTheme="minorHAnsi" w:cs="Calibri"/>
        </w:rPr>
        <w:t xml:space="preserve">terminu złożenia wniosku o płatność pośrednią bez zmiany terminu zakończenia </w:t>
      </w:r>
      <w:r w:rsidR="00CF1AFE">
        <w:rPr>
          <w:rFonts w:asciiTheme="minorHAnsi" w:hAnsiTheme="minorHAnsi" w:cs="Calibri"/>
        </w:rPr>
        <w:t>p</w:t>
      </w:r>
      <w:r w:rsidRPr="00BD566F">
        <w:rPr>
          <w:rFonts w:asciiTheme="minorHAnsi" w:hAnsiTheme="minorHAnsi" w:cs="Calibri"/>
        </w:rPr>
        <w:t>rojektu;</w:t>
      </w:r>
    </w:p>
    <w:p w14:paraId="551558B4" w14:textId="197CD487" w:rsidR="00A04E05" w:rsidRPr="00BD566F" w:rsidRDefault="00A04E05" w:rsidP="009C1FE7">
      <w:pPr>
        <w:pStyle w:val="Akapitzlist"/>
        <w:numPr>
          <w:ilvl w:val="0"/>
          <w:numId w:val="42"/>
        </w:numPr>
        <w:tabs>
          <w:tab w:val="left" w:pos="851"/>
        </w:tabs>
        <w:autoSpaceDE w:val="0"/>
        <w:autoSpaceDN w:val="0"/>
        <w:adjustRightInd w:val="0"/>
        <w:ind w:left="851" w:hanging="425"/>
        <w:jc w:val="both"/>
        <w:rPr>
          <w:rFonts w:asciiTheme="minorHAnsi" w:hAnsiTheme="minorHAnsi" w:cs="Calibri"/>
        </w:rPr>
      </w:pPr>
      <w:r w:rsidRPr="00BD566F">
        <w:rPr>
          <w:rFonts w:asciiTheme="minorHAnsi" w:hAnsiTheme="minorHAnsi" w:cs="Calibri"/>
        </w:rPr>
        <w:t xml:space="preserve">przesunięć terminu realizacji zadania bez zmiany terminu zakończenia realizacji </w:t>
      </w:r>
      <w:r w:rsidR="00CF1AFE">
        <w:rPr>
          <w:rFonts w:asciiTheme="minorHAnsi" w:hAnsiTheme="minorHAnsi" w:cs="Calibri"/>
        </w:rPr>
        <w:t>p</w:t>
      </w:r>
      <w:r w:rsidRPr="00BD566F">
        <w:rPr>
          <w:rFonts w:asciiTheme="minorHAnsi" w:hAnsiTheme="minorHAnsi" w:cs="Calibri"/>
        </w:rPr>
        <w:t>rojektu;</w:t>
      </w:r>
    </w:p>
    <w:p w14:paraId="176A7906" w14:textId="64F1FD88" w:rsidR="00FB4BEB" w:rsidRPr="00BD566F" w:rsidRDefault="00A04E05" w:rsidP="007065D2">
      <w:pPr>
        <w:pStyle w:val="Akapitzlist"/>
        <w:numPr>
          <w:ilvl w:val="0"/>
          <w:numId w:val="42"/>
        </w:numPr>
        <w:tabs>
          <w:tab w:val="left" w:pos="851"/>
        </w:tabs>
        <w:ind w:left="851" w:hanging="425"/>
        <w:jc w:val="both"/>
        <w:rPr>
          <w:rFonts w:asciiTheme="minorHAnsi" w:hAnsiTheme="minorHAnsi" w:cs="Calibri"/>
        </w:rPr>
      </w:pPr>
      <w:r w:rsidRPr="00BD566F">
        <w:rPr>
          <w:rFonts w:asciiTheme="minorHAnsi" w:hAnsiTheme="minorHAnsi" w:cs="Calibri"/>
        </w:rPr>
        <w:t xml:space="preserve">zwiększenia wartości wskaźnika rezultatu, która nie wpływa negatywnie na zachowanie celu </w:t>
      </w:r>
      <w:r w:rsidR="00CF1AFE">
        <w:rPr>
          <w:rFonts w:asciiTheme="minorHAnsi" w:hAnsiTheme="minorHAnsi" w:cs="Calibri"/>
        </w:rPr>
        <w:t>p</w:t>
      </w:r>
      <w:r w:rsidRPr="00BD566F">
        <w:rPr>
          <w:rFonts w:asciiTheme="minorHAnsi" w:hAnsiTheme="minorHAnsi" w:cs="Calibri"/>
        </w:rPr>
        <w:t>rojektu.</w:t>
      </w:r>
    </w:p>
    <w:p w14:paraId="1D483DB0" w14:textId="1481F63B" w:rsidR="00A04E05" w:rsidRPr="00BD566F" w:rsidRDefault="00A04E05" w:rsidP="009C1FE7">
      <w:pPr>
        <w:pStyle w:val="Tekstpodstawowy"/>
        <w:numPr>
          <w:ilvl w:val="0"/>
          <w:numId w:val="37"/>
        </w:numPr>
        <w:ind w:left="426" w:hanging="426"/>
        <w:rPr>
          <w:rFonts w:asciiTheme="minorHAnsi" w:hAnsiTheme="minorHAnsi"/>
        </w:rPr>
      </w:pPr>
      <w:r w:rsidRPr="00BD566F">
        <w:rPr>
          <w:rFonts w:asciiTheme="minorHAnsi" w:hAnsiTheme="minorHAnsi"/>
        </w:rPr>
        <w:t xml:space="preserve">W przypadku braku zgody </w:t>
      </w:r>
      <w:r w:rsidR="007B2369" w:rsidRPr="00BD566F">
        <w:rPr>
          <w:rFonts w:asciiTheme="minorHAnsi" w:hAnsiTheme="minorHAnsi"/>
        </w:rPr>
        <w:t xml:space="preserve">IZ RPO </w:t>
      </w:r>
      <w:r w:rsidRPr="00BD566F">
        <w:rPr>
          <w:rFonts w:asciiTheme="minorHAnsi" w:hAnsiTheme="minorHAnsi"/>
        </w:rPr>
        <w:t xml:space="preserve">na dokonanie zmian lub przesunięć, o których mowa w ust. 5 </w:t>
      </w:r>
      <w:r w:rsidR="005B64D0" w:rsidRPr="00BD566F">
        <w:rPr>
          <w:rFonts w:asciiTheme="minorHAnsi" w:hAnsiTheme="minorHAnsi"/>
        </w:rPr>
        <w:br/>
      </w:r>
      <w:r w:rsidRPr="00BD566F">
        <w:rPr>
          <w:rFonts w:asciiTheme="minorHAnsi" w:hAnsiTheme="minorHAnsi"/>
        </w:rPr>
        <w:t xml:space="preserve">i 6, Beneficjent jest zobowiązany do realizacji </w:t>
      </w:r>
      <w:r w:rsidR="00CF1AFE">
        <w:rPr>
          <w:rFonts w:asciiTheme="minorHAnsi" w:hAnsiTheme="minorHAnsi"/>
        </w:rPr>
        <w:t>p</w:t>
      </w:r>
      <w:r w:rsidRPr="00BD566F">
        <w:rPr>
          <w:rFonts w:asciiTheme="minorHAnsi" w:hAnsiTheme="minorHAnsi"/>
        </w:rPr>
        <w:t xml:space="preserve">rojektu zgodnie z </w:t>
      </w:r>
      <w:r w:rsidR="00251B38" w:rsidRPr="00BD566F">
        <w:rPr>
          <w:rFonts w:asciiTheme="minorHAnsi" w:hAnsiTheme="minorHAnsi"/>
        </w:rPr>
        <w:t xml:space="preserve">Decyzją </w:t>
      </w:r>
      <w:r w:rsidRPr="00BD566F">
        <w:rPr>
          <w:rFonts w:asciiTheme="minorHAnsi" w:hAnsiTheme="minorHAnsi"/>
        </w:rPr>
        <w:t xml:space="preserve">lub ma możliwość rezygnacji z dalszej realizacji </w:t>
      </w:r>
      <w:r w:rsidR="00CF1AFE">
        <w:rPr>
          <w:rFonts w:asciiTheme="minorHAnsi" w:hAnsiTheme="minorHAnsi"/>
        </w:rPr>
        <w:t>p</w:t>
      </w:r>
      <w:r w:rsidRPr="00BD566F">
        <w:rPr>
          <w:rFonts w:asciiTheme="minorHAnsi" w:hAnsiTheme="minorHAnsi"/>
        </w:rPr>
        <w:t>rojektu.</w:t>
      </w:r>
    </w:p>
    <w:p w14:paraId="77735955" w14:textId="77777777" w:rsidR="00A04E05" w:rsidRPr="00BD566F" w:rsidRDefault="00A04E05" w:rsidP="00060B22">
      <w:pPr>
        <w:pStyle w:val="Tekstpodstawowy"/>
        <w:jc w:val="center"/>
        <w:rPr>
          <w:rFonts w:asciiTheme="minorHAnsi" w:hAnsiTheme="minorHAnsi" w:cs="Calibri"/>
          <w:b/>
          <w:bCs/>
        </w:rPr>
      </w:pPr>
    </w:p>
    <w:p w14:paraId="1F370E43" w14:textId="77777777" w:rsidR="00A04E05" w:rsidRPr="00BD566F" w:rsidRDefault="00A04E05" w:rsidP="00060B22">
      <w:pPr>
        <w:pStyle w:val="Tekstpodstawowy"/>
        <w:jc w:val="center"/>
        <w:rPr>
          <w:rFonts w:asciiTheme="minorHAnsi" w:hAnsiTheme="minorHAnsi" w:cs="Calibri"/>
          <w:b/>
          <w:bCs/>
        </w:rPr>
      </w:pPr>
      <w:r w:rsidRPr="00BD566F">
        <w:rPr>
          <w:rFonts w:asciiTheme="minorHAnsi" w:hAnsiTheme="minorHAnsi" w:cs="Calibri"/>
          <w:b/>
          <w:bCs/>
        </w:rPr>
        <w:t xml:space="preserve">§ </w:t>
      </w:r>
      <w:r w:rsidR="00475837" w:rsidRPr="00BD566F">
        <w:rPr>
          <w:rFonts w:asciiTheme="minorHAnsi" w:hAnsiTheme="minorHAnsi" w:cs="Calibri"/>
          <w:b/>
          <w:bCs/>
        </w:rPr>
        <w:t>11</w:t>
      </w:r>
      <w:r w:rsidR="001319A4" w:rsidRPr="00BD566F">
        <w:rPr>
          <w:rFonts w:asciiTheme="minorHAnsi" w:hAnsiTheme="minorHAnsi" w:cs="Calibri"/>
          <w:b/>
          <w:bCs/>
        </w:rPr>
        <w:t xml:space="preserve">. </w:t>
      </w:r>
      <w:r w:rsidRPr="00BD566F">
        <w:rPr>
          <w:rFonts w:asciiTheme="minorHAnsi" w:hAnsiTheme="minorHAnsi" w:cs="Calibri"/>
          <w:b/>
          <w:bCs/>
        </w:rPr>
        <w:t xml:space="preserve">Zmiany w </w:t>
      </w:r>
      <w:r w:rsidR="00251B38" w:rsidRPr="00BD566F">
        <w:rPr>
          <w:rFonts w:asciiTheme="minorHAnsi" w:hAnsiTheme="minorHAnsi" w:cs="Calibri"/>
          <w:b/>
          <w:bCs/>
        </w:rPr>
        <w:t>Decyzji</w:t>
      </w:r>
    </w:p>
    <w:p w14:paraId="1E2AE7E6" w14:textId="77777777" w:rsidR="00A04E05" w:rsidRPr="00BD566F" w:rsidRDefault="001F523C" w:rsidP="009C1FE7">
      <w:pPr>
        <w:numPr>
          <w:ilvl w:val="3"/>
          <w:numId w:val="31"/>
        </w:numPr>
        <w:ind w:left="426" w:hanging="425"/>
        <w:jc w:val="both"/>
        <w:rPr>
          <w:rFonts w:asciiTheme="minorHAnsi" w:hAnsiTheme="minorHAnsi" w:cs="Calibri"/>
        </w:rPr>
      </w:pPr>
      <w:r w:rsidRPr="00BD566F">
        <w:rPr>
          <w:rFonts w:asciiTheme="minorHAnsi" w:hAnsiTheme="minorHAnsi" w:cs="Calibri"/>
        </w:rPr>
        <w:t xml:space="preserve">Decyzja </w:t>
      </w:r>
      <w:r w:rsidR="00A04E05" w:rsidRPr="00BD566F">
        <w:rPr>
          <w:rFonts w:asciiTheme="minorHAnsi" w:hAnsiTheme="minorHAnsi" w:cs="Calibri"/>
        </w:rPr>
        <w:t xml:space="preserve">może zostać zmieniona na podstawie pisemnego wniosku. </w:t>
      </w:r>
      <w:r w:rsidR="005B1D7C" w:rsidRPr="00BD566F">
        <w:rPr>
          <w:rFonts w:asciiTheme="minorHAnsi" w:hAnsiTheme="minorHAnsi" w:cs="Calibri"/>
        </w:rPr>
        <w:t>W celu wprowadzenia zmian Beneficjent zobowiązany jest złożyć pismo przewodnie wr</w:t>
      </w:r>
      <w:r w:rsidR="00A01AB9" w:rsidRPr="00BD566F">
        <w:rPr>
          <w:rFonts w:asciiTheme="minorHAnsi" w:hAnsiTheme="minorHAnsi" w:cs="Calibri"/>
        </w:rPr>
        <w:t>a</w:t>
      </w:r>
      <w:r w:rsidR="005B1D7C" w:rsidRPr="00BD566F">
        <w:rPr>
          <w:rFonts w:asciiTheme="minorHAnsi" w:hAnsiTheme="minorHAnsi" w:cs="Calibri"/>
        </w:rPr>
        <w:t xml:space="preserve">z z uzasadnieniem wnioskowanych zmian oraz odpowiednio uzupełnione/zmienione poszczególne dane wniosku o dofinansowanie. </w:t>
      </w:r>
      <w:r w:rsidR="00A04E05" w:rsidRPr="00BD566F">
        <w:rPr>
          <w:rFonts w:asciiTheme="minorHAnsi" w:hAnsiTheme="minorHAnsi" w:cs="Calibri"/>
        </w:rPr>
        <w:t xml:space="preserve">Zmiany </w:t>
      </w:r>
      <w:r w:rsidR="000C73A4" w:rsidRPr="00BD566F">
        <w:rPr>
          <w:rFonts w:asciiTheme="minorHAnsi" w:hAnsiTheme="minorHAnsi" w:cs="Calibri"/>
        </w:rPr>
        <w:t>Decyzji</w:t>
      </w:r>
      <w:r w:rsidR="00A04E05" w:rsidRPr="00BD566F">
        <w:rPr>
          <w:rFonts w:asciiTheme="minorHAnsi" w:hAnsiTheme="minorHAnsi" w:cs="Calibri"/>
        </w:rPr>
        <w:t xml:space="preserve"> wymagają formy pisemnej w postaci </w:t>
      </w:r>
      <w:r w:rsidR="000C73A4" w:rsidRPr="00BD566F">
        <w:rPr>
          <w:rFonts w:asciiTheme="minorHAnsi" w:hAnsiTheme="minorHAnsi" w:cs="Calibri"/>
        </w:rPr>
        <w:t>Decyzji</w:t>
      </w:r>
      <w:r w:rsidR="00D66C8D" w:rsidRPr="00BD566F">
        <w:rPr>
          <w:rFonts w:asciiTheme="minorHAnsi" w:hAnsiTheme="minorHAnsi" w:cs="Calibri"/>
        </w:rPr>
        <w:t xml:space="preserve"> zmieniającej</w:t>
      </w:r>
      <w:r w:rsidR="00A04E05" w:rsidRPr="00BD566F">
        <w:rPr>
          <w:rFonts w:asciiTheme="minorHAnsi" w:hAnsiTheme="minorHAnsi" w:cs="Calibri"/>
        </w:rPr>
        <w:t xml:space="preserve">, pod rygorem nieważności, z zastrzeżeniem § </w:t>
      </w:r>
      <w:r w:rsidR="000B65EF" w:rsidRPr="00BD566F">
        <w:rPr>
          <w:rFonts w:asciiTheme="minorHAnsi" w:hAnsiTheme="minorHAnsi" w:cs="Calibri"/>
        </w:rPr>
        <w:t>10</w:t>
      </w:r>
      <w:r w:rsidR="00A04E05" w:rsidRPr="00BD566F">
        <w:rPr>
          <w:rFonts w:asciiTheme="minorHAnsi" w:hAnsiTheme="minorHAnsi" w:cs="Calibri"/>
        </w:rPr>
        <w:t xml:space="preserve"> ust. </w:t>
      </w:r>
      <w:r w:rsidR="000B65EF" w:rsidRPr="00BD566F">
        <w:rPr>
          <w:rFonts w:asciiTheme="minorHAnsi" w:hAnsiTheme="minorHAnsi" w:cs="Calibri"/>
        </w:rPr>
        <w:t xml:space="preserve">6 </w:t>
      </w:r>
      <w:r w:rsidR="000C73A4" w:rsidRPr="00BD566F">
        <w:rPr>
          <w:rFonts w:asciiTheme="minorHAnsi" w:hAnsiTheme="minorHAnsi" w:cs="Calibri"/>
        </w:rPr>
        <w:t>Decyzji</w:t>
      </w:r>
      <w:r w:rsidR="00A04E05" w:rsidRPr="00BD566F">
        <w:rPr>
          <w:rFonts w:asciiTheme="minorHAnsi" w:hAnsiTheme="minorHAnsi" w:cs="Calibri"/>
        </w:rPr>
        <w:t>.</w:t>
      </w:r>
    </w:p>
    <w:p w14:paraId="6F0F27F0" w14:textId="382D7DB8" w:rsidR="00A04E05" w:rsidRPr="00DD6E62" w:rsidRDefault="00A04E05" w:rsidP="00DD6E62">
      <w:pPr>
        <w:numPr>
          <w:ilvl w:val="0"/>
          <w:numId w:val="31"/>
        </w:numPr>
        <w:ind w:left="426" w:hanging="425"/>
        <w:jc w:val="both"/>
        <w:rPr>
          <w:rFonts w:asciiTheme="minorHAnsi" w:hAnsiTheme="minorHAnsi" w:cs="Calibri"/>
        </w:rPr>
      </w:pPr>
      <w:r w:rsidRPr="00DD6E62">
        <w:rPr>
          <w:rFonts w:asciiTheme="minorHAnsi" w:hAnsiTheme="minorHAnsi" w:cs="Calibri"/>
        </w:rPr>
        <w:t xml:space="preserve">Zmiany w </w:t>
      </w:r>
      <w:r w:rsidR="00251B38" w:rsidRPr="00DD6E62">
        <w:rPr>
          <w:rFonts w:asciiTheme="minorHAnsi" w:hAnsiTheme="minorHAnsi" w:cs="Calibri"/>
        </w:rPr>
        <w:t xml:space="preserve">Decyzji </w:t>
      </w:r>
      <w:r w:rsidRPr="00DD6E62">
        <w:rPr>
          <w:rFonts w:asciiTheme="minorHAnsi" w:hAnsiTheme="minorHAnsi" w:cs="Calibri"/>
        </w:rPr>
        <w:t xml:space="preserve">nie mogą prowadzić do zwiększenia dofinansowania określonego w § 2 </w:t>
      </w:r>
      <w:r w:rsidR="003B2170" w:rsidRPr="00DD6E62">
        <w:rPr>
          <w:rFonts w:asciiTheme="minorHAnsi" w:hAnsiTheme="minorHAnsi" w:cs="Calibri"/>
        </w:rPr>
        <w:t xml:space="preserve">ust. 4 </w:t>
      </w:r>
      <w:r w:rsidR="000C73A4" w:rsidRPr="00DD6E62">
        <w:rPr>
          <w:rFonts w:asciiTheme="minorHAnsi" w:hAnsiTheme="minorHAnsi" w:cs="Calibri"/>
        </w:rPr>
        <w:t>Decyzji</w:t>
      </w:r>
      <w:r w:rsidRPr="00DD6E62">
        <w:rPr>
          <w:rFonts w:asciiTheme="minorHAnsi" w:hAnsiTheme="minorHAnsi" w:cs="Calibri"/>
        </w:rPr>
        <w:t>.</w:t>
      </w:r>
      <w:r w:rsidR="00DD6E62" w:rsidRPr="00DD6E62">
        <w:rPr>
          <w:rFonts w:asciiTheme="minorHAnsi" w:hAnsiTheme="minorHAnsi" w:cs="Calibri"/>
        </w:rPr>
        <w:t xml:space="preserve"> Jednakże, w szczególnie uzasadnionych przypadkach, DIP, na podstawie podjętej przez Zarząd Województwa Dolnośląskiego decyzji i w określonych warunkach, może zwiększyć dofinansowanie, o którym mowa w § 2 ust. 4 </w:t>
      </w:r>
      <w:r w:rsidR="00DD6E62">
        <w:rPr>
          <w:rFonts w:asciiTheme="minorHAnsi" w:hAnsiTheme="minorHAnsi" w:cs="Calibri"/>
        </w:rPr>
        <w:t>Decyzji</w:t>
      </w:r>
      <w:r w:rsidR="00DD6E62" w:rsidRPr="00DD6E62">
        <w:rPr>
          <w:rFonts w:asciiTheme="minorHAnsi" w:hAnsiTheme="minorHAnsi" w:cs="Calibri"/>
        </w:rPr>
        <w:t xml:space="preserve">. </w:t>
      </w:r>
      <w:r w:rsidR="00DD6E62">
        <w:rPr>
          <w:rFonts w:asciiTheme="minorHAnsi" w:hAnsiTheme="minorHAnsi" w:cs="Calibri"/>
        </w:rPr>
        <w:t>Tego typu zmiana wymaga aneksu do Decyzji</w:t>
      </w:r>
      <w:r w:rsidR="00DD6E62" w:rsidRPr="00DD6E62">
        <w:rPr>
          <w:rFonts w:asciiTheme="minorHAnsi" w:hAnsiTheme="minorHAnsi" w:cs="Calibri"/>
        </w:rPr>
        <w:t>. Decyzja nie może być podjęta w przypadku dofinansowania objętego zasadami pomocy publicznej, jeżeli zwiększenie dofinansowania spowodowałoby naruszenie zasad dotyczących udzielenia pomocy publicznej i zasad określonych przez DIP w Regulaminie konkursu.</w:t>
      </w:r>
    </w:p>
    <w:p w14:paraId="337C03AC" w14:textId="2CDFF5F2" w:rsidR="00A04E05" w:rsidRPr="00BD566F" w:rsidRDefault="000B1502" w:rsidP="009C1FE7">
      <w:pPr>
        <w:numPr>
          <w:ilvl w:val="0"/>
          <w:numId w:val="31"/>
        </w:numPr>
        <w:ind w:left="426" w:hanging="425"/>
        <w:jc w:val="both"/>
        <w:rPr>
          <w:rFonts w:asciiTheme="minorHAnsi" w:hAnsiTheme="minorHAnsi" w:cs="Calibri"/>
        </w:rPr>
      </w:pPr>
      <w:r w:rsidRPr="00BD566F">
        <w:rPr>
          <w:rFonts w:asciiTheme="minorHAnsi" w:hAnsiTheme="minorHAnsi"/>
        </w:rPr>
        <w:t>Decyzja o dofinansowanie projektu może zostać zmieniona, w przypadku, gdy zmiany nie wpływają na spełnianie kryteriów wyboru projektu w sposób, który skutkowałby negatywną oceną tego projektu</w:t>
      </w:r>
      <w:r w:rsidR="00587901">
        <w:rPr>
          <w:rFonts w:asciiTheme="minorHAnsi" w:hAnsiTheme="minorHAnsi"/>
        </w:rPr>
        <w:t>.</w:t>
      </w:r>
    </w:p>
    <w:p w14:paraId="6468E8A1" w14:textId="66E03819" w:rsidR="005B64D0" w:rsidRPr="00BD566F" w:rsidRDefault="00B378F1" w:rsidP="005B64D0">
      <w:pPr>
        <w:pStyle w:val="Tekstpodstawowy"/>
        <w:numPr>
          <w:ilvl w:val="0"/>
          <w:numId w:val="31"/>
        </w:numPr>
        <w:tabs>
          <w:tab w:val="left" w:pos="426"/>
        </w:tabs>
        <w:ind w:left="426" w:hanging="426"/>
        <w:rPr>
          <w:rFonts w:asciiTheme="minorHAnsi" w:hAnsiTheme="minorHAnsi" w:cs="Calibri"/>
        </w:rPr>
      </w:pPr>
      <w:r w:rsidRPr="00BD566F">
        <w:rPr>
          <w:rFonts w:asciiTheme="minorHAnsi" w:hAnsiTheme="minorHAnsi" w:cs="Calibri"/>
        </w:rPr>
        <w:t xml:space="preserve">W przypadku zmiany załączników </w:t>
      </w:r>
      <w:r w:rsidR="00605CC0" w:rsidRPr="00BD566F">
        <w:rPr>
          <w:rFonts w:asciiTheme="minorHAnsi" w:hAnsiTheme="minorHAnsi" w:cs="Calibri"/>
        </w:rPr>
        <w:t>3</w:t>
      </w:r>
      <w:r w:rsidRPr="00BD566F">
        <w:rPr>
          <w:rFonts w:asciiTheme="minorHAnsi" w:hAnsiTheme="minorHAnsi" w:cs="Calibri"/>
        </w:rPr>
        <w:t xml:space="preserve">, </w:t>
      </w:r>
      <w:r w:rsidR="00605CC0" w:rsidRPr="00BD566F">
        <w:rPr>
          <w:rFonts w:asciiTheme="minorHAnsi" w:hAnsiTheme="minorHAnsi" w:cs="Calibri"/>
        </w:rPr>
        <w:t>4</w:t>
      </w:r>
      <w:r w:rsidRPr="00BD566F">
        <w:rPr>
          <w:rFonts w:asciiTheme="minorHAnsi" w:hAnsiTheme="minorHAnsi" w:cs="Calibri"/>
        </w:rPr>
        <w:t xml:space="preserve">, 9 </w:t>
      </w:r>
      <w:r w:rsidRPr="00BD566F">
        <w:rPr>
          <w:rFonts w:asciiTheme="minorHAnsi" w:hAnsiTheme="minorHAnsi"/>
        </w:rPr>
        <w:t xml:space="preserve">informacje o zmianach zamieszczane będą na stronie internetowej DIP </w:t>
      </w:r>
      <w:hyperlink r:id="rId11" w:history="1">
        <w:r w:rsidRPr="00BD566F">
          <w:rPr>
            <w:rStyle w:val="Hipercze"/>
            <w:rFonts w:asciiTheme="minorHAnsi" w:hAnsiTheme="minorHAnsi"/>
            <w:color w:val="auto"/>
          </w:rPr>
          <w:t>www.dip.dolnyslask.pl</w:t>
        </w:r>
      </w:hyperlink>
      <w:r w:rsidRPr="00BD566F">
        <w:rPr>
          <w:rFonts w:asciiTheme="minorHAnsi" w:hAnsiTheme="minorHAnsi"/>
        </w:rPr>
        <w:t xml:space="preserve">. Jednocześnie Beneficjent, </w:t>
      </w:r>
      <w:r w:rsidR="00127E78">
        <w:rPr>
          <w:rFonts w:asciiTheme="minorHAnsi" w:hAnsiTheme="minorHAnsi"/>
        </w:rPr>
        <w:t>P</w:t>
      </w:r>
      <w:r w:rsidRPr="00BD566F">
        <w:rPr>
          <w:rFonts w:asciiTheme="minorHAnsi" w:hAnsiTheme="minorHAnsi"/>
        </w:rPr>
        <w:t>artner/</w:t>
      </w:r>
      <w:r w:rsidR="00127E78">
        <w:rPr>
          <w:rFonts w:asciiTheme="minorHAnsi" w:hAnsiTheme="minorHAnsi"/>
        </w:rPr>
        <w:t>K</w:t>
      </w:r>
      <w:r w:rsidRPr="00BD566F">
        <w:rPr>
          <w:rFonts w:asciiTheme="minorHAnsi" w:hAnsiTheme="minorHAnsi"/>
        </w:rPr>
        <w:t xml:space="preserve">onsorcjant </w:t>
      </w:r>
      <w:r w:rsidR="005B64D0" w:rsidRPr="00BD566F">
        <w:rPr>
          <w:rFonts w:asciiTheme="minorHAnsi" w:hAnsiTheme="minorHAnsi"/>
        </w:rPr>
        <w:br/>
      </w:r>
      <w:r w:rsidRPr="00BD566F">
        <w:rPr>
          <w:rFonts w:asciiTheme="minorHAnsi" w:hAnsiTheme="minorHAnsi"/>
        </w:rPr>
        <w:lastRenderedPageBreak/>
        <w:t xml:space="preserve">w zakresie, jakim realizuje projekt zobowiązuje się do zapoznania z </w:t>
      </w:r>
      <w:r w:rsidR="00714E95" w:rsidRPr="00BD566F">
        <w:rPr>
          <w:rFonts w:asciiTheme="minorHAnsi" w:hAnsiTheme="minorHAnsi"/>
        </w:rPr>
        <w:t xml:space="preserve">informacjami znajdującymi się na </w:t>
      </w:r>
      <w:r w:rsidRPr="00BD566F">
        <w:rPr>
          <w:rFonts w:asciiTheme="minorHAnsi" w:hAnsiTheme="minorHAnsi"/>
        </w:rPr>
        <w:t>stron</w:t>
      </w:r>
      <w:r w:rsidR="00714E95" w:rsidRPr="00BD566F">
        <w:rPr>
          <w:rFonts w:asciiTheme="minorHAnsi" w:hAnsiTheme="minorHAnsi"/>
        </w:rPr>
        <w:t>ie</w:t>
      </w:r>
      <w:r w:rsidRPr="00BD566F">
        <w:rPr>
          <w:rFonts w:asciiTheme="minorHAnsi" w:hAnsiTheme="minorHAnsi"/>
        </w:rPr>
        <w:t xml:space="preserve"> internetow</w:t>
      </w:r>
      <w:r w:rsidR="00714E95" w:rsidRPr="00BD566F">
        <w:rPr>
          <w:rFonts w:asciiTheme="minorHAnsi" w:hAnsiTheme="minorHAnsi"/>
        </w:rPr>
        <w:t>ej</w:t>
      </w:r>
      <w:r w:rsidRPr="00BD566F">
        <w:rPr>
          <w:rFonts w:asciiTheme="minorHAnsi" w:hAnsiTheme="minorHAnsi"/>
        </w:rPr>
        <w:t xml:space="preserve"> oraz regularnego jej monitorowania. </w:t>
      </w:r>
      <w:r w:rsidRPr="00BD566F">
        <w:rPr>
          <w:rFonts w:asciiTheme="minorHAnsi" w:hAnsiTheme="minorHAnsi" w:cs="Calibri"/>
        </w:rPr>
        <w:t xml:space="preserve">Zmiana któregokolwiek </w:t>
      </w:r>
      <w:r w:rsidR="005B64D0" w:rsidRPr="00BD566F">
        <w:rPr>
          <w:rFonts w:asciiTheme="minorHAnsi" w:hAnsiTheme="minorHAnsi" w:cs="Calibri"/>
        </w:rPr>
        <w:br/>
      </w:r>
      <w:r w:rsidRPr="00BD566F">
        <w:rPr>
          <w:rFonts w:asciiTheme="minorHAnsi" w:hAnsiTheme="minorHAnsi" w:cs="Calibri"/>
        </w:rPr>
        <w:t xml:space="preserve">z załączników wymienionych wyżej nie wymaga zawarcia Decyzji zmieniającej. </w:t>
      </w:r>
      <w:r w:rsidRPr="00BD566F">
        <w:rPr>
          <w:rFonts w:asciiTheme="minorHAnsi" w:hAnsiTheme="minorHAnsi"/>
        </w:rPr>
        <w:t xml:space="preserve">W przypadku, kiedy Beneficjent nie wyraża zgody na stosowanie zmienionych załączników, konieczne jest złożenie przez Beneficjenta stosownego oświadczenia w tym zakresie w terminie 14 dni od dnia zamieszczenia informacji na stronie internetowej. W takiej sytuacji DIP może uchylić Decyzję zgodnie z </w:t>
      </w:r>
      <w:r w:rsidRPr="00BD566F">
        <w:rPr>
          <w:rFonts w:asciiTheme="minorHAnsi" w:hAnsiTheme="minorHAnsi" w:cs="Calibri"/>
        </w:rPr>
        <w:t>§ 20 ust. 2 pkt 14 Decyzji.</w:t>
      </w:r>
      <w:r w:rsidRPr="00BD566F">
        <w:rPr>
          <w:rFonts w:asciiTheme="minorHAnsi" w:hAnsiTheme="minorHAnsi"/>
        </w:rPr>
        <w:t xml:space="preserve"> Brak złożenia oświadczenia, o którym mowa wyżej oznacza zgodę Beneficjenta na stosowanie zmienionych załączników.</w:t>
      </w:r>
    </w:p>
    <w:p w14:paraId="37A59D19" w14:textId="58CFEE01" w:rsidR="00622842" w:rsidRPr="00BD566F" w:rsidRDefault="00622842" w:rsidP="009C1FE7">
      <w:pPr>
        <w:numPr>
          <w:ilvl w:val="0"/>
          <w:numId w:val="31"/>
        </w:numPr>
        <w:ind w:left="426" w:hanging="425"/>
        <w:jc w:val="both"/>
        <w:rPr>
          <w:rFonts w:asciiTheme="minorHAnsi" w:hAnsiTheme="minorHAnsi" w:cs="Calibri"/>
        </w:rPr>
      </w:pPr>
      <w:r w:rsidRPr="00BD566F">
        <w:rPr>
          <w:rFonts w:asciiTheme="minorHAnsi" w:hAnsiTheme="minorHAnsi" w:cs="Calibri"/>
        </w:rPr>
        <w:t xml:space="preserve">W przypadku zmian </w:t>
      </w:r>
      <w:r w:rsidR="009767D6" w:rsidRPr="00BD566F">
        <w:rPr>
          <w:rFonts w:asciiTheme="minorHAnsi" w:hAnsiTheme="minorHAnsi" w:cs="Calibri"/>
        </w:rPr>
        <w:t>w projekcie, które zdaniem DIP mają zasadniczy wpływ na cel projektu, projekt może zostać poddany ponownej ocenie przez Komisj</w:t>
      </w:r>
      <w:r w:rsidR="003B2170" w:rsidRPr="00BD566F">
        <w:rPr>
          <w:rFonts w:asciiTheme="minorHAnsi" w:hAnsiTheme="minorHAnsi" w:cs="Calibri"/>
        </w:rPr>
        <w:t>ę</w:t>
      </w:r>
      <w:r w:rsidR="009767D6" w:rsidRPr="00BD566F">
        <w:rPr>
          <w:rFonts w:asciiTheme="minorHAnsi" w:hAnsiTheme="minorHAnsi" w:cs="Calibri"/>
        </w:rPr>
        <w:t xml:space="preserve"> Oceny </w:t>
      </w:r>
      <w:r w:rsidR="00CF1AFE">
        <w:rPr>
          <w:rFonts w:asciiTheme="minorHAnsi" w:hAnsiTheme="minorHAnsi" w:cs="Calibri"/>
        </w:rPr>
        <w:t>p</w:t>
      </w:r>
      <w:r w:rsidR="009767D6" w:rsidRPr="00BD566F">
        <w:rPr>
          <w:rFonts w:asciiTheme="minorHAnsi" w:hAnsiTheme="minorHAnsi" w:cs="Calibri"/>
        </w:rPr>
        <w:t>rojektów.</w:t>
      </w:r>
    </w:p>
    <w:p w14:paraId="6788AA16" w14:textId="77777777" w:rsidR="00A04E05" w:rsidRPr="00BD566F" w:rsidRDefault="00A04E05" w:rsidP="009C1FE7">
      <w:pPr>
        <w:numPr>
          <w:ilvl w:val="0"/>
          <w:numId w:val="31"/>
        </w:numPr>
        <w:ind w:left="426" w:hanging="425"/>
        <w:jc w:val="both"/>
        <w:rPr>
          <w:rFonts w:asciiTheme="minorHAnsi" w:hAnsiTheme="minorHAnsi" w:cs="Calibri"/>
        </w:rPr>
      </w:pPr>
      <w:r w:rsidRPr="00BD566F">
        <w:rPr>
          <w:rFonts w:asciiTheme="minorHAnsi" w:hAnsiTheme="minorHAnsi" w:cs="Calibri"/>
        </w:rPr>
        <w:t xml:space="preserve">Zmiany w </w:t>
      </w:r>
      <w:r w:rsidR="00251B38" w:rsidRPr="00BD566F">
        <w:rPr>
          <w:rFonts w:asciiTheme="minorHAnsi" w:hAnsiTheme="minorHAnsi" w:cs="Calibri"/>
        </w:rPr>
        <w:t xml:space="preserve">Decyzji </w:t>
      </w:r>
      <w:r w:rsidRPr="00BD566F">
        <w:rPr>
          <w:rFonts w:asciiTheme="minorHAnsi" w:hAnsiTheme="minorHAnsi" w:cs="Calibri"/>
        </w:rPr>
        <w:t>zgłoszone w okresie trwałości projektu w zakresie wartości wskaźników rezultatu rozpatrywane będą indywidualnie z zastrzeżeniem ust. 3.</w:t>
      </w:r>
    </w:p>
    <w:p w14:paraId="2A1CE660" w14:textId="3BEA7B86" w:rsidR="007C0DAF" w:rsidRPr="00BD566F" w:rsidRDefault="007C0DAF" w:rsidP="008F5B62">
      <w:pPr>
        <w:numPr>
          <w:ilvl w:val="0"/>
          <w:numId w:val="31"/>
        </w:numPr>
        <w:ind w:left="426" w:hanging="426"/>
        <w:jc w:val="both"/>
        <w:rPr>
          <w:rFonts w:asciiTheme="minorHAnsi" w:hAnsiTheme="minorHAnsi" w:cs="Calibri"/>
        </w:rPr>
      </w:pPr>
      <w:r w:rsidRPr="00BD566F">
        <w:rPr>
          <w:rFonts w:asciiTheme="minorHAnsi" w:hAnsiTheme="minorHAnsi" w:cs="Calibri"/>
        </w:rPr>
        <w:t xml:space="preserve">W uzasadnionych przypadkach DIP może odstąpić od </w:t>
      </w:r>
      <w:r w:rsidR="00F25B87">
        <w:rPr>
          <w:rFonts w:asciiTheme="minorHAnsi" w:hAnsiTheme="minorHAnsi" w:cs="Calibri"/>
        </w:rPr>
        <w:t>wydania</w:t>
      </w:r>
      <w:r w:rsidRPr="00BD566F">
        <w:rPr>
          <w:rFonts w:asciiTheme="minorHAnsi" w:hAnsiTheme="minorHAnsi" w:cs="Calibri"/>
        </w:rPr>
        <w:t xml:space="preserve"> Decyzji zmieniającej po złożeniu wniosku o płatność końcową, jeżeli zmiany umożliwiają rozliczenie projektu. </w:t>
      </w:r>
    </w:p>
    <w:p w14:paraId="26C888FC" w14:textId="77777777" w:rsidR="00A138AC" w:rsidRPr="00BD566F" w:rsidRDefault="00A138AC" w:rsidP="002A0B07">
      <w:pPr>
        <w:rPr>
          <w:rFonts w:asciiTheme="minorHAnsi" w:hAnsiTheme="minorHAnsi" w:cs="Calibri"/>
        </w:rPr>
      </w:pPr>
    </w:p>
    <w:p w14:paraId="5EB60140" w14:textId="77777777" w:rsidR="00547A45" w:rsidRPr="00BD566F" w:rsidRDefault="00547A45" w:rsidP="00060B22">
      <w:pPr>
        <w:pStyle w:val="Tekstpodstawowy2"/>
        <w:tabs>
          <w:tab w:val="num" w:pos="-2160"/>
        </w:tabs>
        <w:spacing w:after="0" w:line="240" w:lineRule="auto"/>
        <w:ind w:left="360" w:hanging="360"/>
        <w:jc w:val="center"/>
        <w:rPr>
          <w:rFonts w:asciiTheme="minorHAnsi" w:hAnsiTheme="minorHAnsi" w:cs="Calibri"/>
          <w:b/>
          <w:bCs/>
          <w:sz w:val="24"/>
          <w:szCs w:val="24"/>
        </w:rPr>
      </w:pPr>
      <w:r w:rsidRPr="00BD566F">
        <w:rPr>
          <w:rFonts w:asciiTheme="minorHAnsi" w:hAnsiTheme="minorHAnsi" w:cs="Calibri"/>
          <w:b/>
          <w:bCs/>
          <w:sz w:val="24"/>
          <w:szCs w:val="24"/>
        </w:rPr>
        <w:t xml:space="preserve">§ </w:t>
      </w:r>
      <w:r w:rsidR="00475837" w:rsidRPr="00BD566F">
        <w:rPr>
          <w:rFonts w:asciiTheme="minorHAnsi" w:hAnsiTheme="minorHAnsi" w:cs="Calibri"/>
          <w:b/>
          <w:bCs/>
          <w:sz w:val="24"/>
          <w:szCs w:val="24"/>
        </w:rPr>
        <w:t>12</w:t>
      </w:r>
      <w:r w:rsidR="00C924E6" w:rsidRPr="00BD566F">
        <w:rPr>
          <w:rFonts w:asciiTheme="minorHAnsi" w:hAnsiTheme="minorHAnsi" w:cs="Calibri"/>
          <w:b/>
          <w:bCs/>
          <w:sz w:val="24"/>
          <w:szCs w:val="24"/>
        </w:rPr>
        <w:t>.</w:t>
      </w:r>
      <w:r w:rsidRPr="00BD566F">
        <w:rPr>
          <w:rFonts w:asciiTheme="minorHAnsi" w:hAnsiTheme="minorHAnsi" w:cs="Calibri"/>
          <w:b/>
          <w:bCs/>
          <w:sz w:val="24"/>
          <w:szCs w:val="24"/>
        </w:rPr>
        <w:t xml:space="preserve"> Nieprawidłowe wykorzystanie dofinansowania i jego odzyskiwanie</w:t>
      </w:r>
    </w:p>
    <w:p w14:paraId="075AEB51" w14:textId="732791B5" w:rsidR="00073F3D" w:rsidRPr="00BD566F" w:rsidRDefault="00547A45" w:rsidP="009C1FE7">
      <w:pPr>
        <w:pStyle w:val="Pisma"/>
        <w:numPr>
          <w:ilvl w:val="0"/>
          <w:numId w:val="9"/>
        </w:numPr>
        <w:tabs>
          <w:tab w:val="clear" w:pos="681"/>
          <w:tab w:val="num" w:pos="0"/>
        </w:tabs>
        <w:autoSpaceDE/>
        <w:autoSpaceDN/>
        <w:ind w:left="426" w:hanging="426"/>
        <w:rPr>
          <w:rFonts w:asciiTheme="minorHAnsi" w:hAnsiTheme="minorHAnsi" w:cs="Calibri"/>
          <w:sz w:val="24"/>
          <w:szCs w:val="24"/>
        </w:rPr>
      </w:pPr>
      <w:r w:rsidRPr="00BD566F">
        <w:rPr>
          <w:rFonts w:asciiTheme="minorHAnsi" w:hAnsiTheme="minorHAnsi" w:cs="Calibri"/>
          <w:sz w:val="24"/>
          <w:szCs w:val="24"/>
        </w:rPr>
        <w:t xml:space="preserve">Jeżeli zostanie stwierdzone, że Beneficjent wykorzystał całość lub część dofinansowania niezgodnie z przeznaczeniem, z naruszeniem obowiązujących procedur, o których mowa w art. 184 ustawy o finansach publicznych, lub pobrał całość lub część dofinansowania w sposób nienależny albo w nadmiernej wysokości, Beneficjent zobowiązany jest do zwrotu tych środków wraz z odsetkami </w:t>
      </w:r>
      <w:r w:rsidR="00B078E9" w:rsidRPr="00BD566F">
        <w:rPr>
          <w:rFonts w:asciiTheme="minorHAnsi" w:hAnsiTheme="minorHAnsi" w:cs="Calibri"/>
          <w:sz w:val="24"/>
          <w:szCs w:val="24"/>
        </w:rPr>
        <w:t>stosownie do zapisów art. 207 ustawy o finansach publicznych</w:t>
      </w:r>
      <w:r w:rsidR="003B2170" w:rsidRPr="00BD566F">
        <w:rPr>
          <w:rFonts w:asciiTheme="minorHAnsi" w:hAnsiTheme="minorHAnsi" w:cs="Calibri"/>
          <w:sz w:val="24"/>
          <w:szCs w:val="24"/>
        </w:rPr>
        <w:t>.</w:t>
      </w:r>
    </w:p>
    <w:p w14:paraId="4602330E" w14:textId="77777777" w:rsidR="00073F3D" w:rsidRPr="00BD566F" w:rsidRDefault="00073F3D" w:rsidP="009C1FE7">
      <w:pPr>
        <w:pStyle w:val="Pisma"/>
        <w:numPr>
          <w:ilvl w:val="0"/>
          <w:numId w:val="9"/>
        </w:numPr>
        <w:tabs>
          <w:tab w:val="clear" w:pos="681"/>
          <w:tab w:val="num" w:pos="0"/>
        </w:tabs>
        <w:autoSpaceDE/>
        <w:autoSpaceDN/>
        <w:ind w:left="426" w:hanging="426"/>
        <w:rPr>
          <w:rFonts w:asciiTheme="minorHAnsi" w:hAnsiTheme="minorHAnsi" w:cs="Calibri"/>
          <w:sz w:val="24"/>
          <w:szCs w:val="24"/>
        </w:rPr>
      </w:pPr>
      <w:r w:rsidRPr="00BD566F">
        <w:rPr>
          <w:rFonts w:asciiTheme="minorHAnsi" w:hAnsiTheme="minorHAnsi" w:cs="Calibri"/>
          <w:sz w:val="24"/>
          <w:szCs w:val="24"/>
        </w:rPr>
        <w:t xml:space="preserve">Przy ustalaniu wartości nieprawidłowości w obszarze zamówień publicznych będzie miał zastosowanie Taryfikator. </w:t>
      </w:r>
    </w:p>
    <w:p w14:paraId="5D6D7581" w14:textId="77777777" w:rsidR="00547A45" w:rsidRPr="00BD566F" w:rsidRDefault="00547A45" w:rsidP="009C1FE7">
      <w:pPr>
        <w:numPr>
          <w:ilvl w:val="0"/>
          <w:numId w:val="9"/>
        </w:numPr>
        <w:tabs>
          <w:tab w:val="left" w:pos="426"/>
        </w:tabs>
        <w:ind w:left="426" w:hanging="426"/>
        <w:jc w:val="both"/>
        <w:rPr>
          <w:rFonts w:asciiTheme="minorHAnsi" w:hAnsiTheme="minorHAnsi" w:cs="Calibri"/>
        </w:rPr>
      </w:pPr>
      <w:r w:rsidRPr="00BD566F">
        <w:rPr>
          <w:rFonts w:asciiTheme="minorHAnsi" w:hAnsiTheme="minorHAnsi"/>
        </w:rPr>
        <w:t>Udokumentowane wydatki poniesione na czynności DIP zmierzające do odzyskania dofinansowania, wykorzystanego niezgodnie z przeznaczeniem, bez zachowania obowiązujących procedur lub pobranego w całości lub części w sposób nienależny albo w nadmiernej wysokości, mogą obciążyć w całości Beneficjenta</w:t>
      </w:r>
      <w:r w:rsidRPr="00BD566F">
        <w:rPr>
          <w:rFonts w:asciiTheme="minorHAnsi" w:hAnsiTheme="minorHAnsi" w:cs="Calibri"/>
        </w:rPr>
        <w:t>.</w:t>
      </w:r>
    </w:p>
    <w:p w14:paraId="4B41B266" w14:textId="37E6F83B" w:rsidR="00BC7050" w:rsidRPr="00BD566F" w:rsidRDefault="00547A45" w:rsidP="009C1FE7">
      <w:pPr>
        <w:numPr>
          <w:ilvl w:val="0"/>
          <w:numId w:val="9"/>
        </w:numPr>
        <w:tabs>
          <w:tab w:val="clear" w:pos="681"/>
        </w:tabs>
        <w:ind w:left="426" w:hanging="426"/>
        <w:jc w:val="both"/>
        <w:rPr>
          <w:rFonts w:asciiTheme="minorHAnsi" w:hAnsiTheme="minorHAnsi" w:cs="Calibri"/>
        </w:rPr>
      </w:pPr>
      <w:r w:rsidRPr="00BD566F">
        <w:rPr>
          <w:rFonts w:asciiTheme="minorHAnsi" w:hAnsiTheme="minorHAnsi" w:cs="Calibri"/>
        </w:rPr>
        <w:t xml:space="preserve">Do egzekucji należności mają zastosowanie przepisy o postępowaniu egzekucyjnym </w:t>
      </w:r>
      <w:r w:rsidR="008F5B62" w:rsidRPr="00BD566F">
        <w:rPr>
          <w:rFonts w:asciiTheme="minorHAnsi" w:hAnsiTheme="minorHAnsi" w:cs="Calibri"/>
        </w:rPr>
        <w:br/>
      </w:r>
      <w:r w:rsidRPr="00BD566F">
        <w:rPr>
          <w:rFonts w:asciiTheme="minorHAnsi" w:hAnsiTheme="minorHAnsi" w:cs="Calibri"/>
        </w:rPr>
        <w:t>w administracji. Do odpowiedzialności solidarnej za zobowiązania z tytułu należności stosuje się przepisy Kodeksu cywilnego. Do spraw dotyczących należności nieuregulowanych Ustawą</w:t>
      </w:r>
      <w:r w:rsidR="00462067" w:rsidRPr="00BD566F">
        <w:rPr>
          <w:rFonts w:asciiTheme="minorHAnsi" w:hAnsiTheme="minorHAnsi" w:cs="Calibri"/>
        </w:rPr>
        <w:t xml:space="preserve"> wdrożeniową</w:t>
      </w:r>
      <w:r w:rsidRPr="00BD566F">
        <w:rPr>
          <w:rFonts w:asciiTheme="minorHAnsi" w:hAnsiTheme="minorHAnsi" w:cs="Calibri"/>
        </w:rPr>
        <w:t xml:space="preserve"> oraz ustawą o finansach publicznych, stosuje się przepisy Kodeksu postępowania administracyjnego i odpowiednio przepisy działu III Ordynacji podatkowej.</w:t>
      </w:r>
      <w:r w:rsidR="002A0900" w:rsidRPr="00BD566F">
        <w:rPr>
          <w:rFonts w:asciiTheme="minorHAnsi" w:hAnsiTheme="minorHAnsi" w:cs="Calibri"/>
        </w:rPr>
        <w:t xml:space="preserve"> </w:t>
      </w:r>
    </w:p>
    <w:p w14:paraId="3265D968" w14:textId="77777777" w:rsidR="00547A45" w:rsidRPr="00BD566F" w:rsidRDefault="00547A45" w:rsidP="00060B22">
      <w:pPr>
        <w:jc w:val="center"/>
        <w:rPr>
          <w:rFonts w:asciiTheme="minorHAnsi" w:hAnsiTheme="minorHAnsi" w:cs="Calibri"/>
        </w:rPr>
      </w:pPr>
    </w:p>
    <w:p w14:paraId="08524945" w14:textId="77777777" w:rsidR="00312D28" w:rsidRPr="00BD566F" w:rsidRDefault="00547A45" w:rsidP="00060B22">
      <w:pPr>
        <w:jc w:val="center"/>
        <w:rPr>
          <w:rFonts w:asciiTheme="minorHAnsi" w:hAnsiTheme="minorHAnsi" w:cs="Calibri"/>
          <w:b/>
          <w:bCs/>
        </w:rPr>
      </w:pPr>
      <w:r w:rsidRPr="00BD566F">
        <w:rPr>
          <w:rFonts w:asciiTheme="minorHAnsi" w:hAnsiTheme="minorHAnsi" w:cs="Calibri"/>
          <w:b/>
          <w:bCs/>
        </w:rPr>
        <w:t xml:space="preserve">§ </w:t>
      </w:r>
      <w:r w:rsidR="00475837" w:rsidRPr="00BD566F">
        <w:rPr>
          <w:rFonts w:asciiTheme="minorHAnsi" w:hAnsiTheme="minorHAnsi" w:cs="Calibri"/>
          <w:b/>
          <w:bCs/>
        </w:rPr>
        <w:t>13</w:t>
      </w:r>
      <w:r w:rsidR="00A15787" w:rsidRPr="00BD566F">
        <w:rPr>
          <w:rFonts w:asciiTheme="minorHAnsi" w:hAnsiTheme="minorHAnsi" w:cs="Calibri"/>
          <w:b/>
          <w:bCs/>
        </w:rPr>
        <w:t>.</w:t>
      </w:r>
      <w:r w:rsidRPr="00BD566F">
        <w:rPr>
          <w:rFonts w:asciiTheme="minorHAnsi" w:hAnsiTheme="minorHAnsi" w:cs="Calibri"/>
          <w:b/>
          <w:bCs/>
        </w:rPr>
        <w:t xml:space="preserve"> Pozostałe warunki przyznania i wykorzystania dofinansowania</w:t>
      </w:r>
    </w:p>
    <w:p w14:paraId="57D1916A" w14:textId="44831DF0" w:rsidR="00312D28" w:rsidRPr="00BD566F" w:rsidRDefault="00312D28" w:rsidP="00060B22">
      <w:pPr>
        <w:pStyle w:val="Tekstpodstawowy"/>
        <w:numPr>
          <w:ilvl w:val="2"/>
          <w:numId w:val="3"/>
        </w:numPr>
        <w:tabs>
          <w:tab w:val="clear" w:pos="2377"/>
          <w:tab w:val="left" w:pos="-6379"/>
        </w:tabs>
        <w:ind w:left="426" w:hanging="426"/>
        <w:rPr>
          <w:rFonts w:asciiTheme="minorHAnsi" w:hAnsiTheme="minorHAnsi" w:cs="Calibri"/>
        </w:rPr>
      </w:pPr>
      <w:r w:rsidRPr="00BD566F">
        <w:rPr>
          <w:rFonts w:asciiTheme="minorHAnsi" w:hAnsiTheme="minorHAnsi" w:cs="Calibri"/>
        </w:rPr>
        <w:t xml:space="preserve">Beneficjent zobowiązuje się do realizacji </w:t>
      </w:r>
      <w:r w:rsidR="00CF1AFE">
        <w:rPr>
          <w:rFonts w:asciiTheme="minorHAnsi" w:hAnsiTheme="minorHAnsi" w:cs="Calibri"/>
        </w:rPr>
        <w:t>p</w:t>
      </w:r>
      <w:r w:rsidRPr="00BD566F">
        <w:rPr>
          <w:rFonts w:asciiTheme="minorHAnsi" w:hAnsiTheme="minorHAnsi" w:cs="Calibri"/>
        </w:rPr>
        <w:t xml:space="preserve">rojektu z należytą starannością, terminowo, </w:t>
      </w:r>
      <w:r w:rsidR="00DF0D52" w:rsidRPr="00BD566F">
        <w:rPr>
          <w:rFonts w:asciiTheme="minorHAnsi" w:hAnsiTheme="minorHAnsi" w:cs="Calibri"/>
        </w:rPr>
        <w:br/>
      </w:r>
      <w:r w:rsidRPr="00BD566F">
        <w:rPr>
          <w:rFonts w:asciiTheme="minorHAnsi" w:hAnsiTheme="minorHAnsi" w:cs="Calibri"/>
        </w:rPr>
        <w:t xml:space="preserve">w szczególności ponosząc wydatki celowo, rzetelnie, racjonalnie i oszczędnie z zachowaniem zasady uzyskiwania najlepszych efektów z danych nakładów, zasady optymalnego doboru metod i środków służących osiągnięciu założonych celów zgodnie z obowiązującymi przepisami prawa, </w:t>
      </w:r>
      <w:r w:rsidR="00DF0D52" w:rsidRPr="00BD566F">
        <w:rPr>
          <w:rFonts w:asciiTheme="minorHAnsi" w:hAnsiTheme="minorHAnsi" w:cs="Calibri"/>
        </w:rPr>
        <w:br/>
      </w:r>
      <w:r w:rsidRPr="00BD566F">
        <w:rPr>
          <w:rFonts w:asciiTheme="minorHAnsi" w:hAnsiTheme="minorHAnsi" w:cs="Calibri"/>
        </w:rPr>
        <w:t xml:space="preserve">w szczególności zgodnie z przepisami wskazanymi we wstępie do niniejszej </w:t>
      </w:r>
      <w:r w:rsidR="000C73A4" w:rsidRPr="00BD566F">
        <w:rPr>
          <w:rFonts w:asciiTheme="minorHAnsi" w:hAnsiTheme="minorHAnsi" w:cs="Calibri"/>
        </w:rPr>
        <w:t>Decyzji</w:t>
      </w:r>
      <w:r w:rsidRPr="00BD566F">
        <w:rPr>
          <w:rFonts w:asciiTheme="minorHAnsi" w:hAnsiTheme="minorHAnsi" w:cs="Calibri"/>
        </w:rPr>
        <w:t xml:space="preserve">, a także </w:t>
      </w:r>
      <w:r w:rsidR="00DF0D52" w:rsidRPr="00BD566F">
        <w:rPr>
          <w:rFonts w:asciiTheme="minorHAnsi" w:hAnsiTheme="minorHAnsi" w:cs="Calibri"/>
        </w:rPr>
        <w:br/>
      </w:r>
      <w:r w:rsidRPr="00BD566F">
        <w:rPr>
          <w:rFonts w:asciiTheme="minorHAnsi" w:hAnsiTheme="minorHAnsi" w:cs="Calibri"/>
        </w:rPr>
        <w:t xml:space="preserve">z wytycznymi </w:t>
      </w:r>
      <w:r w:rsidR="00FC75A4" w:rsidRPr="00BD566F">
        <w:rPr>
          <w:rFonts w:asciiTheme="minorHAnsi" w:hAnsiTheme="minorHAnsi" w:cs="Calibri"/>
        </w:rPr>
        <w:t xml:space="preserve">wskazanymi w niniejszej </w:t>
      </w:r>
      <w:r w:rsidR="00251B38" w:rsidRPr="00BD566F">
        <w:rPr>
          <w:rFonts w:asciiTheme="minorHAnsi" w:hAnsiTheme="minorHAnsi" w:cs="Calibri"/>
        </w:rPr>
        <w:t>Decyzji</w:t>
      </w:r>
      <w:r w:rsidRPr="00BD566F">
        <w:rPr>
          <w:rFonts w:asciiTheme="minorHAnsi" w:hAnsiTheme="minorHAnsi" w:cs="Calibri"/>
        </w:rPr>
        <w:t xml:space="preserve">. Beneficjent jest zobowiązany osiągnąć cele </w:t>
      </w:r>
      <w:r w:rsidR="008F5B62" w:rsidRPr="00BD566F">
        <w:rPr>
          <w:rFonts w:asciiTheme="minorHAnsi" w:hAnsiTheme="minorHAnsi" w:cs="Calibri"/>
        </w:rPr>
        <w:br/>
      </w:r>
      <w:r w:rsidRPr="00BD566F">
        <w:rPr>
          <w:rFonts w:asciiTheme="minorHAnsi" w:hAnsiTheme="minorHAnsi" w:cs="Calibri"/>
        </w:rPr>
        <w:t xml:space="preserve">i wskaźniki produktu i rezultatu zakładane we wniosku o dofinansowanie, a także utrzymać te cele i wskaźniki w okresie trwałości </w:t>
      </w:r>
      <w:r w:rsidR="00CF1AFE">
        <w:rPr>
          <w:rFonts w:asciiTheme="minorHAnsi" w:hAnsiTheme="minorHAnsi" w:cs="Calibri"/>
        </w:rPr>
        <w:t>p</w:t>
      </w:r>
      <w:r w:rsidRPr="00BD566F">
        <w:rPr>
          <w:rFonts w:asciiTheme="minorHAnsi" w:hAnsiTheme="minorHAnsi" w:cs="Calibri"/>
        </w:rPr>
        <w:t>rojektu.</w:t>
      </w:r>
    </w:p>
    <w:p w14:paraId="1DC475F0" w14:textId="77777777" w:rsidR="00547A45" w:rsidRPr="00BD566F" w:rsidRDefault="00547A45" w:rsidP="00060B22">
      <w:pPr>
        <w:pStyle w:val="Tekstpodstawowy2"/>
        <w:numPr>
          <w:ilvl w:val="2"/>
          <w:numId w:val="3"/>
        </w:numPr>
        <w:tabs>
          <w:tab w:val="clear" w:pos="2377"/>
        </w:tabs>
        <w:spacing w:after="0" w:line="240" w:lineRule="auto"/>
        <w:ind w:left="426" w:hanging="426"/>
        <w:rPr>
          <w:rFonts w:asciiTheme="minorHAnsi" w:hAnsiTheme="minorHAnsi" w:cs="Calibri"/>
          <w:sz w:val="24"/>
          <w:szCs w:val="24"/>
        </w:rPr>
      </w:pPr>
      <w:r w:rsidRPr="00BD566F">
        <w:rPr>
          <w:rFonts w:asciiTheme="minorHAnsi" w:hAnsiTheme="minorHAnsi" w:cs="Calibri"/>
          <w:sz w:val="24"/>
          <w:szCs w:val="24"/>
        </w:rPr>
        <w:t>Beneficjent zobowiązuje się do:</w:t>
      </w:r>
    </w:p>
    <w:p w14:paraId="14ED3748" w14:textId="75206902" w:rsidR="00BB48A7" w:rsidRPr="00BD566F" w:rsidRDefault="00547A45" w:rsidP="008F5B62">
      <w:pPr>
        <w:pStyle w:val="Tekstpodstawowy"/>
        <w:numPr>
          <w:ilvl w:val="3"/>
          <w:numId w:val="1"/>
        </w:numPr>
        <w:tabs>
          <w:tab w:val="left" w:pos="851"/>
        </w:tabs>
        <w:ind w:left="851" w:right="-34" w:hanging="425"/>
        <w:rPr>
          <w:rFonts w:asciiTheme="minorHAnsi" w:hAnsiTheme="minorHAnsi" w:cs="Calibri"/>
        </w:rPr>
      </w:pPr>
      <w:r w:rsidRPr="00BD566F">
        <w:rPr>
          <w:rFonts w:asciiTheme="minorHAnsi" w:hAnsiTheme="minorHAnsi" w:cs="Calibri"/>
        </w:rPr>
        <w:t xml:space="preserve">przedstawiania na żądanie DIP wszelkich dokumentów, informacji i wyjaśnień związanych </w:t>
      </w:r>
      <w:r w:rsidR="00DF0D52" w:rsidRPr="00BD566F">
        <w:rPr>
          <w:rFonts w:asciiTheme="minorHAnsi" w:hAnsiTheme="minorHAnsi" w:cs="Calibri"/>
        </w:rPr>
        <w:br/>
      </w:r>
      <w:r w:rsidRPr="00BD566F">
        <w:rPr>
          <w:rFonts w:asciiTheme="minorHAnsi" w:hAnsiTheme="minorHAnsi" w:cs="Calibri"/>
        </w:rPr>
        <w:t xml:space="preserve">z realizacją </w:t>
      </w:r>
      <w:r w:rsidR="00CF1AFE">
        <w:rPr>
          <w:rFonts w:asciiTheme="minorHAnsi" w:hAnsiTheme="minorHAnsi" w:cs="Calibri"/>
        </w:rPr>
        <w:t>p</w:t>
      </w:r>
      <w:r w:rsidRPr="00BD566F">
        <w:rPr>
          <w:rFonts w:asciiTheme="minorHAnsi" w:hAnsiTheme="minorHAnsi" w:cs="Calibri"/>
        </w:rPr>
        <w:t>rojektu w wyznaczonym przez DIP terminie</w:t>
      </w:r>
      <w:r w:rsidR="008F5B62" w:rsidRPr="00BD566F">
        <w:rPr>
          <w:rStyle w:val="Odwoanieprzypisudolnego"/>
          <w:rFonts w:asciiTheme="minorHAnsi" w:hAnsiTheme="minorHAnsi" w:cs="Calibri"/>
        </w:rPr>
        <w:footnoteReference w:id="44"/>
      </w:r>
      <w:r w:rsidRPr="00BD566F">
        <w:rPr>
          <w:rFonts w:asciiTheme="minorHAnsi" w:hAnsiTheme="minorHAnsi" w:cs="Calibri"/>
        </w:rPr>
        <w:t>;</w:t>
      </w:r>
    </w:p>
    <w:p w14:paraId="6B6E7662" w14:textId="018DDE1C" w:rsidR="00E01BF3" w:rsidRPr="00BD566F" w:rsidRDefault="00547A45" w:rsidP="008F5B62">
      <w:pPr>
        <w:pStyle w:val="Tekstpodstawowy"/>
        <w:numPr>
          <w:ilvl w:val="3"/>
          <w:numId w:val="1"/>
        </w:numPr>
        <w:tabs>
          <w:tab w:val="left" w:pos="851"/>
        </w:tabs>
        <w:ind w:left="851" w:right="-34" w:hanging="425"/>
        <w:rPr>
          <w:rFonts w:asciiTheme="minorHAnsi" w:hAnsiTheme="minorHAnsi" w:cs="Calibri"/>
        </w:rPr>
      </w:pPr>
      <w:r w:rsidRPr="00BD566F">
        <w:rPr>
          <w:rFonts w:asciiTheme="minorHAnsi" w:hAnsiTheme="minorHAnsi" w:cs="Calibri"/>
        </w:rPr>
        <w:t>stosowania obowiązujących i aktualnych wzorów</w:t>
      </w:r>
      <w:r w:rsidR="002905D7" w:rsidRPr="00BD566F">
        <w:rPr>
          <w:rFonts w:asciiTheme="minorHAnsi" w:hAnsiTheme="minorHAnsi" w:cs="Calibri"/>
        </w:rPr>
        <w:t xml:space="preserve"> dokumentów oraz stosowania się</w:t>
      </w:r>
      <w:r w:rsidR="00514A17" w:rsidRPr="00BD566F">
        <w:rPr>
          <w:rFonts w:asciiTheme="minorHAnsi" w:hAnsiTheme="minorHAnsi" w:cs="Calibri"/>
        </w:rPr>
        <w:t xml:space="preserve"> do</w:t>
      </w:r>
      <w:r w:rsidRPr="00BD566F">
        <w:rPr>
          <w:rFonts w:asciiTheme="minorHAnsi" w:hAnsiTheme="minorHAnsi" w:cs="Calibri"/>
        </w:rPr>
        <w:t xml:space="preserve"> informacji zamieszczonych na stronie internetowej Ministerstwa </w:t>
      </w:r>
      <w:r w:rsidR="00BF092A">
        <w:rPr>
          <w:rFonts w:asciiTheme="minorHAnsi" w:hAnsiTheme="minorHAnsi" w:cs="Calibri"/>
        </w:rPr>
        <w:t xml:space="preserve">właściwego ds. </w:t>
      </w:r>
      <w:r w:rsidR="00BF092A">
        <w:rPr>
          <w:rFonts w:asciiTheme="minorHAnsi" w:hAnsiTheme="minorHAnsi" w:cs="Calibri"/>
        </w:rPr>
        <w:lastRenderedPageBreak/>
        <w:t xml:space="preserve">rozwoju regionalnego </w:t>
      </w:r>
      <w:r w:rsidRPr="00BD566F">
        <w:rPr>
          <w:rFonts w:asciiTheme="minorHAnsi" w:hAnsiTheme="minorHAnsi" w:cs="Calibri"/>
        </w:rPr>
        <w:t xml:space="preserve"> (</w:t>
      </w:r>
      <w:hyperlink r:id="rId12" w:history="1">
        <w:r w:rsidR="008B51BE" w:rsidRPr="00040D94">
          <w:rPr>
            <w:rFonts w:asciiTheme="minorHAnsi" w:hAnsiTheme="minorHAnsi" w:cs="Calibri"/>
          </w:rPr>
          <w:t>https://www.gov.pl/web/fundusze-regiony</w:t>
        </w:r>
      </w:hyperlink>
      <w:r w:rsidR="008B51BE">
        <w:rPr>
          <w:rFonts w:asciiTheme="minorHAnsi" w:hAnsiTheme="minorHAnsi" w:cs="Calibri"/>
        </w:rPr>
        <w:t xml:space="preserve"> </w:t>
      </w:r>
      <w:r w:rsidR="00BF092A">
        <w:rPr>
          <w:rFonts w:asciiTheme="minorHAnsi" w:hAnsiTheme="minorHAnsi" w:cs="Calibri"/>
        </w:rPr>
        <w:t xml:space="preserve"> </w:t>
      </w:r>
      <w:hyperlink r:id="rId13" w:history="1"/>
      <w:r w:rsidRPr="00BD566F">
        <w:rPr>
          <w:rFonts w:asciiTheme="minorHAnsi" w:hAnsiTheme="minorHAnsi" w:cs="Calibri"/>
        </w:rPr>
        <w:t xml:space="preserve"> lub </w:t>
      </w:r>
      <w:hyperlink r:id="rId14" w:history="1">
        <w:r w:rsidRPr="00BD566F">
          <w:rPr>
            <w:rStyle w:val="Hipercze"/>
            <w:rFonts w:asciiTheme="minorHAnsi" w:hAnsiTheme="minorHAnsi" w:cs="Calibri"/>
            <w:color w:val="auto"/>
          </w:rPr>
          <w:t>www.funduszeeuropejskie.gov.pl</w:t>
        </w:r>
      </w:hyperlink>
      <w:r w:rsidRPr="00BD566F">
        <w:rPr>
          <w:rFonts w:asciiTheme="minorHAnsi" w:hAnsiTheme="minorHAnsi" w:cs="Calibri"/>
        </w:rPr>
        <w:t>), IZ RPO WD (</w:t>
      </w:r>
      <w:hyperlink r:id="rId15" w:history="1">
        <w:r w:rsidRPr="00BD566F">
          <w:rPr>
            <w:rStyle w:val="Hipercze"/>
            <w:rFonts w:asciiTheme="minorHAnsi" w:hAnsiTheme="minorHAnsi" w:cs="Calibri"/>
            <w:color w:val="auto"/>
          </w:rPr>
          <w:t>www.rpo.dolnyslask.pl</w:t>
        </w:r>
      </w:hyperlink>
      <w:r w:rsidRPr="00BD566F">
        <w:rPr>
          <w:rFonts w:asciiTheme="minorHAnsi" w:hAnsiTheme="minorHAnsi" w:cs="Calibri"/>
        </w:rPr>
        <w:t>) oraz DIP (</w:t>
      </w:r>
      <w:hyperlink r:id="rId16" w:history="1">
        <w:r w:rsidRPr="00BD566F">
          <w:rPr>
            <w:rStyle w:val="Hipercze"/>
            <w:rFonts w:asciiTheme="minorHAnsi" w:hAnsiTheme="minorHAnsi" w:cs="Calibri"/>
            <w:color w:val="auto"/>
          </w:rPr>
          <w:t>www.dip.dolnyslask.pl</w:t>
        </w:r>
      </w:hyperlink>
      <w:r w:rsidR="00E01BF3" w:rsidRPr="00BD566F">
        <w:rPr>
          <w:rFonts w:asciiTheme="minorHAnsi" w:hAnsiTheme="minorHAnsi" w:cs="Calibri"/>
        </w:rPr>
        <w:t>);</w:t>
      </w:r>
    </w:p>
    <w:p w14:paraId="07C07468" w14:textId="77777777" w:rsidR="00923A7B" w:rsidRPr="00BD566F" w:rsidRDefault="00547A45" w:rsidP="008F5B62">
      <w:pPr>
        <w:pStyle w:val="Tekstpodstawowy"/>
        <w:numPr>
          <w:ilvl w:val="3"/>
          <w:numId w:val="1"/>
        </w:numPr>
        <w:tabs>
          <w:tab w:val="left" w:pos="851"/>
        </w:tabs>
        <w:ind w:left="851" w:right="-34" w:hanging="425"/>
        <w:rPr>
          <w:rFonts w:asciiTheme="minorHAnsi" w:hAnsiTheme="minorHAnsi" w:cs="Calibri"/>
        </w:rPr>
      </w:pPr>
      <w:r w:rsidRPr="00BD566F">
        <w:rPr>
          <w:rFonts w:asciiTheme="minorHAnsi" w:hAnsiTheme="minorHAnsi" w:cs="Calibri"/>
        </w:rPr>
        <w:t>przestrzegania przepisów wspólnotowych w zakresie realizacji polityk horyzontalnych (ochrony środowiska i zrównoważonego rozwoju, równości szans i niedyskryminacji, społeczeństwa informacyjnego, ochrony konkurencji i zamówień publicznych);</w:t>
      </w:r>
    </w:p>
    <w:p w14:paraId="7D3E7559" w14:textId="77777777" w:rsidR="00DA1389" w:rsidRPr="00BD566F" w:rsidRDefault="00547A45" w:rsidP="008F5B62">
      <w:pPr>
        <w:pStyle w:val="Tekstpodstawowy"/>
        <w:numPr>
          <w:ilvl w:val="3"/>
          <w:numId w:val="1"/>
        </w:numPr>
        <w:tabs>
          <w:tab w:val="left" w:pos="851"/>
        </w:tabs>
        <w:ind w:left="851" w:right="-34" w:hanging="425"/>
        <w:rPr>
          <w:rFonts w:asciiTheme="minorHAnsi" w:hAnsiTheme="minorHAnsi" w:cs="Calibri"/>
        </w:rPr>
      </w:pPr>
      <w:r w:rsidRPr="00BD566F">
        <w:rPr>
          <w:rFonts w:asciiTheme="minorHAnsi" w:hAnsiTheme="minorHAnsi" w:cs="Calibri"/>
        </w:rPr>
        <w:t xml:space="preserve">realizowania obowiązków dotyczących udzielonej </w:t>
      </w:r>
      <w:r w:rsidR="005A304D" w:rsidRPr="00BD566F">
        <w:rPr>
          <w:rFonts w:asciiTheme="minorHAnsi" w:hAnsiTheme="minorHAnsi" w:cs="Calibri"/>
        </w:rPr>
        <w:t xml:space="preserve">pomocy </w:t>
      </w:r>
      <w:r w:rsidR="007A3917" w:rsidRPr="00BD566F">
        <w:rPr>
          <w:rFonts w:asciiTheme="minorHAnsi" w:hAnsiTheme="minorHAnsi" w:cs="Calibri"/>
        </w:rPr>
        <w:t>publicznej</w:t>
      </w:r>
      <w:r w:rsidR="00E907E8" w:rsidRPr="00BD566F">
        <w:rPr>
          <w:rFonts w:asciiTheme="minorHAnsi" w:hAnsiTheme="minorHAnsi" w:cs="Calibri"/>
        </w:rPr>
        <w:t>/pomocy de minimis</w:t>
      </w:r>
      <w:r w:rsidR="006C671D" w:rsidRPr="00BD566F">
        <w:rPr>
          <w:rFonts w:asciiTheme="minorHAnsi" w:hAnsiTheme="minorHAnsi" w:cs="Calibri"/>
        </w:rPr>
        <w:t xml:space="preserve"> </w:t>
      </w:r>
      <w:r w:rsidRPr="00BD566F">
        <w:rPr>
          <w:rFonts w:asciiTheme="minorHAnsi" w:hAnsiTheme="minorHAnsi" w:cs="Calibri"/>
        </w:rPr>
        <w:t>zgodnie z obowiązującymi regulacjami w tym zakresie;</w:t>
      </w:r>
    </w:p>
    <w:p w14:paraId="6028C0AE" w14:textId="77777777" w:rsidR="00923A7B" w:rsidRPr="00BD566F" w:rsidRDefault="00547A45" w:rsidP="008F5B62">
      <w:pPr>
        <w:pStyle w:val="Tekstpodstawowy"/>
        <w:numPr>
          <w:ilvl w:val="3"/>
          <w:numId w:val="1"/>
        </w:numPr>
        <w:tabs>
          <w:tab w:val="left" w:pos="851"/>
        </w:tabs>
        <w:ind w:left="851" w:right="-34" w:hanging="425"/>
        <w:rPr>
          <w:rFonts w:asciiTheme="minorHAnsi" w:hAnsiTheme="minorHAnsi" w:cs="Calibri"/>
        </w:rPr>
      </w:pPr>
      <w:r w:rsidRPr="00BD566F">
        <w:rPr>
          <w:rFonts w:asciiTheme="minorHAnsi" w:hAnsiTheme="minorHAnsi" w:cs="Calibri"/>
        </w:rPr>
        <w:t>pisemnego informowania DIP o złożeniu wniosku o ogłoszenie upadłości</w:t>
      </w:r>
      <w:r w:rsidR="00BE5FBE" w:rsidRPr="00BD566F">
        <w:rPr>
          <w:rFonts w:asciiTheme="minorHAnsi" w:hAnsiTheme="minorHAnsi" w:cs="Calibri"/>
        </w:rPr>
        <w:t xml:space="preserve"> Beneficjenta</w:t>
      </w:r>
      <w:r w:rsidR="001A5343" w:rsidRPr="00BD566F">
        <w:rPr>
          <w:rFonts w:asciiTheme="minorHAnsi" w:hAnsiTheme="minorHAnsi" w:cs="Calibri"/>
        </w:rPr>
        <w:t>,</w:t>
      </w:r>
      <w:r w:rsidRPr="00BD566F">
        <w:rPr>
          <w:rFonts w:asciiTheme="minorHAnsi" w:hAnsiTheme="minorHAnsi" w:cs="Calibri"/>
        </w:rPr>
        <w:t xml:space="preserve"> pozostawaniu w stanie likwidacji</w:t>
      </w:r>
      <w:r w:rsidR="001A5343" w:rsidRPr="00BD566F">
        <w:rPr>
          <w:rFonts w:asciiTheme="minorHAnsi" w:hAnsiTheme="minorHAnsi" w:cs="Calibri"/>
        </w:rPr>
        <w:t xml:space="preserve"> lub prowadzenia postępowania restrukturyzacyjnego</w:t>
      </w:r>
      <w:r w:rsidRPr="00BD566F">
        <w:rPr>
          <w:rFonts w:asciiTheme="minorHAnsi" w:hAnsiTheme="minorHAnsi" w:cs="Calibri"/>
        </w:rPr>
        <w:t xml:space="preserve"> albo podleganiu zarządowi komisarycznemu, bądź zawieszeniu swej działalności lub gdy względem niego prowadzone są postępowania prawne o podobnym charakterze, </w:t>
      </w:r>
      <w:r w:rsidR="005A304D" w:rsidRPr="00BD566F">
        <w:rPr>
          <w:rFonts w:asciiTheme="minorHAnsi" w:hAnsiTheme="minorHAnsi" w:cs="Calibri"/>
        </w:rPr>
        <w:t>niezwłocznie po powzięciu</w:t>
      </w:r>
      <w:r w:rsidRPr="00BD566F">
        <w:rPr>
          <w:rFonts w:asciiTheme="minorHAnsi" w:hAnsiTheme="minorHAnsi" w:cs="Calibri"/>
        </w:rPr>
        <w:t xml:space="preserve"> przez Beneficjenta informacji o wystąpieniu powyższych okoliczności;</w:t>
      </w:r>
    </w:p>
    <w:p w14:paraId="1674BC0A" w14:textId="5D8E25D8" w:rsidR="00923A7B" w:rsidRPr="00BD566F" w:rsidRDefault="00547A45" w:rsidP="008F5B62">
      <w:pPr>
        <w:pStyle w:val="Tekstpodstawowy"/>
        <w:numPr>
          <w:ilvl w:val="3"/>
          <w:numId w:val="1"/>
        </w:numPr>
        <w:tabs>
          <w:tab w:val="left" w:pos="851"/>
        </w:tabs>
        <w:ind w:left="851" w:right="-34" w:hanging="425"/>
        <w:rPr>
          <w:rFonts w:asciiTheme="minorHAnsi" w:hAnsiTheme="minorHAnsi" w:cs="Calibri"/>
        </w:rPr>
      </w:pPr>
      <w:r w:rsidRPr="00BD566F">
        <w:rPr>
          <w:rFonts w:asciiTheme="minorHAnsi" w:hAnsiTheme="minorHAnsi" w:cs="Calibri"/>
        </w:rPr>
        <w:t xml:space="preserve">pisemnego informowania DIP o toczącym się wobec Beneficjenta jakimkolwiek postępowaniu egzekucyjnym, </w:t>
      </w:r>
      <w:r w:rsidR="00B21D43" w:rsidRPr="00BD566F">
        <w:rPr>
          <w:rFonts w:asciiTheme="minorHAnsi" w:hAnsiTheme="minorHAnsi" w:cs="Calibri"/>
        </w:rPr>
        <w:t xml:space="preserve">karnym, </w:t>
      </w:r>
      <w:r w:rsidRPr="00BD566F">
        <w:rPr>
          <w:rFonts w:asciiTheme="minorHAnsi" w:hAnsiTheme="minorHAnsi" w:cs="Calibri"/>
        </w:rPr>
        <w:t>karn</w:t>
      </w:r>
      <w:r w:rsidR="00366775" w:rsidRPr="00BD566F">
        <w:rPr>
          <w:rFonts w:asciiTheme="minorHAnsi" w:hAnsiTheme="minorHAnsi" w:cs="Calibri"/>
        </w:rPr>
        <w:t>o</w:t>
      </w:r>
      <w:r w:rsidRPr="00BD566F">
        <w:rPr>
          <w:rFonts w:asciiTheme="minorHAnsi" w:hAnsiTheme="minorHAnsi" w:cs="Calibri"/>
        </w:rPr>
        <w:t xml:space="preserve">skarbowym, o posiadaniu zajętych wierzytelności, </w:t>
      </w:r>
      <w:r w:rsidR="005A304D" w:rsidRPr="00BD566F">
        <w:rPr>
          <w:rFonts w:asciiTheme="minorHAnsi" w:hAnsiTheme="minorHAnsi" w:cs="Calibri"/>
        </w:rPr>
        <w:t>niezwłocznie po</w:t>
      </w:r>
      <w:r w:rsidRPr="00BD566F">
        <w:rPr>
          <w:rFonts w:asciiTheme="minorHAnsi" w:hAnsiTheme="minorHAnsi" w:cs="Calibri"/>
        </w:rPr>
        <w:t xml:space="preserve"> powzięci</w:t>
      </w:r>
      <w:r w:rsidR="005A304D" w:rsidRPr="00BD566F">
        <w:rPr>
          <w:rFonts w:asciiTheme="minorHAnsi" w:hAnsiTheme="minorHAnsi" w:cs="Calibri"/>
        </w:rPr>
        <w:t>u</w:t>
      </w:r>
      <w:r w:rsidRPr="00BD566F">
        <w:rPr>
          <w:rFonts w:asciiTheme="minorHAnsi" w:hAnsiTheme="minorHAnsi" w:cs="Calibri"/>
        </w:rPr>
        <w:t xml:space="preserve"> przez Beneficjenta informacji o wystąpieniu powyższych okoliczności oraz pisemnego powiadamiania DIP, </w:t>
      </w:r>
      <w:r w:rsidR="005A304D" w:rsidRPr="00BD566F">
        <w:rPr>
          <w:rFonts w:asciiTheme="minorHAnsi" w:hAnsiTheme="minorHAnsi" w:cs="Calibri"/>
        </w:rPr>
        <w:t>niezwłocznie po powzięciu</w:t>
      </w:r>
      <w:r w:rsidRPr="00BD566F">
        <w:rPr>
          <w:rFonts w:asciiTheme="minorHAnsi" w:hAnsiTheme="minorHAnsi" w:cs="Calibri"/>
        </w:rPr>
        <w:t xml:space="preserve"> przez Beneficjenta informacji o każdej zmianie w tym zakresie;</w:t>
      </w:r>
    </w:p>
    <w:p w14:paraId="175E8388" w14:textId="77777777" w:rsidR="0064481C" w:rsidRPr="00BD566F" w:rsidRDefault="00547A45" w:rsidP="008F5B62">
      <w:pPr>
        <w:pStyle w:val="Tekstpodstawowy"/>
        <w:numPr>
          <w:ilvl w:val="3"/>
          <w:numId w:val="1"/>
        </w:numPr>
        <w:tabs>
          <w:tab w:val="left" w:pos="851"/>
        </w:tabs>
        <w:ind w:left="851" w:right="-34" w:hanging="425"/>
        <w:rPr>
          <w:rFonts w:asciiTheme="minorHAnsi" w:hAnsiTheme="minorHAnsi" w:cs="Calibri"/>
        </w:rPr>
      </w:pPr>
      <w:r w:rsidRPr="00BD566F">
        <w:rPr>
          <w:rFonts w:asciiTheme="minorHAnsi" w:hAnsiTheme="minorHAnsi" w:cs="Calibri"/>
        </w:rPr>
        <w:t>pisemnego informowania DIP o toczącym się wobec Beneficjenta jakimkolwiek postępowaniu, właściwego organu lub podmiotu prawa publicznego uniemożliwiającym wywiązywanie się przez Beneficjenta z obowiązków określonych w </w:t>
      </w:r>
      <w:r w:rsidR="00251B38" w:rsidRPr="00BD566F">
        <w:rPr>
          <w:rFonts w:asciiTheme="minorHAnsi" w:hAnsiTheme="minorHAnsi" w:cs="Calibri"/>
        </w:rPr>
        <w:t>Decyzji</w:t>
      </w:r>
      <w:r w:rsidRPr="00BD566F">
        <w:rPr>
          <w:rFonts w:asciiTheme="minorHAnsi" w:hAnsiTheme="minorHAnsi" w:cs="Calibri"/>
        </w:rPr>
        <w:t xml:space="preserve">, </w:t>
      </w:r>
      <w:r w:rsidR="005A304D" w:rsidRPr="00BD566F">
        <w:rPr>
          <w:rFonts w:asciiTheme="minorHAnsi" w:hAnsiTheme="minorHAnsi" w:cs="Calibri"/>
        </w:rPr>
        <w:t>niezwłocznie po</w:t>
      </w:r>
      <w:r w:rsidRPr="00BD566F">
        <w:rPr>
          <w:rFonts w:asciiTheme="minorHAnsi" w:hAnsiTheme="minorHAnsi" w:cs="Calibri"/>
        </w:rPr>
        <w:t xml:space="preserve"> wystąpieni</w:t>
      </w:r>
      <w:r w:rsidR="005A304D" w:rsidRPr="00BD566F">
        <w:rPr>
          <w:rFonts w:asciiTheme="minorHAnsi" w:hAnsiTheme="minorHAnsi" w:cs="Calibri"/>
        </w:rPr>
        <w:t>u</w:t>
      </w:r>
      <w:r w:rsidR="00BB48A7" w:rsidRPr="00BD566F">
        <w:rPr>
          <w:rFonts w:asciiTheme="minorHAnsi" w:hAnsiTheme="minorHAnsi" w:cs="Calibri"/>
        </w:rPr>
        <w:t xml:space="preserve"> </w:t>
      </w:r>
      <w:r w:rsidRPr="00BD566F">
        <w:rPr>
          <w:rFonts w:asciiTheme="minorHAnsi" w:hAnsiTheme="minorHAnsi" w:cs="Calibri"/>
        </w:rPr>
        <w:t xml:space="preserve">powyższych okoliczności oraz pisemnego powiadamiania DIP, </w:t>
      </w:r>
      <w:r w:rsidR="005A304D" w:rsidRPr="00BD566F">
        <w:rPr>
          <w:rFonts w:asciiTheme="minorHAnsi" w:hAnsiTheme="minorHAnsi" w:cs="Calibri"/>
        </w:rPr>
        <w:t>niezwłocznie po</w:t>
      </w:r>
      <w:r w:rsidRPr="00BD566F">
        <w:rPr>
          <w:rFonts w:asciiTheme="minorHAnsi" w:hAnsiTheme="minorHAnsi" w:cs="Calibri"/>
        </w:rPr>
        <w:t xml:space="preserve"> powzięci</w:t>
      </w:r>
      <w:r w:rsidR="005A304D" w:rsidRPr="00BD566F">
        <w:rPr>
          <w:rFonts w:asciiTheme="minorHAnsi" w:hAnsiTheme="minorHAnsi" w:cs="Calibri"/>
        </w:rPr>
        <w:t>u</w:t>
      </w:r>
      <w:r w:rsidRPr="00BD566F">
        <w:rPr>
          <w:rFonts w:asciiTheme="minorHAnsi" w:hAnsiTheme="minorHAnsi" w:cs="Calibri"/>
        </w:rPr>
        <w:t xml:space="preserve"> przez Beneficjenta informacji o każdej zmianie w tym zakresie;</w:t>
      </w:r>
    </w:p>
    <w:p w14:paraId="1FE8BF37" w14:textId="77777777" w:rsidR="00910B41" w:rsidRPr="00BD566F" w:rsidRDefault="00547A45" w:rsidP="008F5B62">
      <w:pPr>
        <w:pStyle w:val="Tekstpodstawowy"/>
        <w:numPr>
          <w:ilvl w:val="3"/>
          <w:numId w:val="1"/>
        </w:numPr>
        <w:tabs>
          <w:tab w:val="left" w:pos="851"/>
        </w:tabs>
        <w:ind w:left="851" w:right="-34" w:hanging="425"/>
        <w:rPr>
          <w:rFonts w:asciiTheme="minorHAnsi" w:hAnsiTheme="minorHAnsi" w:cs="Calibri"/>
        </w:rPr>
      </w:pPr>
      <w:r w:rsidRPr="00BD566F">
        <w:rPr>
          <w:rFonts w:asciiTheme="minorHAnsi" w:hAnsiTheme="minorHAnsi" w:cs="Calibri"/>
        </w:rPr>
        <w:t xml:space="preserve">przedstawienia DIP potwierdzonej za zgodność z oryginałem kopii umowy kredytowej lub umowy leasingowej </w:t>
      </w:r>
      <w:r w:rsidR="00F44B1E" w:rsidRPr="00BD566F">
        <w:rPr>
          <w:rFonts w:asciiTheme="minorHAnsi" w:hAnsiTheme="minorHAnsi" w:cs="Calibri"/>
        </w:rPr>
        <w:t xml:space="preserve">oraz ewentualnych aneksów </w:t>
      </w:r>
      <w:r w:rsidR="005A304D" w:rsidRPr="00BD566F">
        <w:rPr>
          <w:rFonts w:asciiTheme="minorHAnsi" w:hAnsiTheme="minorHAnsi" w:cs="Calibri"/>
        </w:rPr>
        <w:t xml:space="preserve">niezwłocznie po jej/ich </w:t>
      </w:r>
      <w:r w:rsidRPr="00BD566F">
        <w:rPr>
          <w:rFonts w:asciiTheme="minorHAnsi" w:hAnsiTheme="minorHAnsi" w:cs="Calibri"/>
        </w:rPr>
        <w:t>zawarci</w:t>
      </w:r>
      <w:r w:rsidR="005A304D" w:rsidRPr="00BD566F">
        <w:rPr>
          <w:rFonts w:asciiTheme="minorHAnsi" w:hAnsiTheme="minorHAnsi" w:cs="Calibri"/>
        </w:rPr>
        <w:t>u</w:t>
      </w:r>
      <w:r w:rsidRPr="00BD566F">
        <w:rPr>
          <w:rStyle w:val="Odwoanieprzypisudolnego"/>
          <w:rFonts w:asciiTheme="minorHAnsi" w:hAnsiTheme="minorHAnsi" w:cs="Calibri"/>
        </w:rPr>
        <w:footnoteReference w:id="45"/>
      </w:r>
      <w:r w:rsidR="00366775" w:rsidRPr="00BD566F">
        <w:rPr>
          <w:rFonts w:asciiTheme="minorHAnsi" w:hAnsiTheme="minorHAnsi" w:cs="Calibri"/>
        </w:rPr>
        <w:t>;</w:t>
      </w:r>
    </w:p>
    <w:p w14:paraId="3EFC6D68" w14:textId="7B89F4EE" w:rsidR="00547A45" w:rsidRPr="00BD566F" w:rsidRDefault="00547A45" w:rsidP="008F5B62">
      <w:pPr>
        <w:pStyle w:val="Tekstpodstawowy"/>
        <w:numPr>
          <w:ilvl w:val="3"/>
          <w:numId w:val="1"/>
        </w:numPr>
        <w:tabs>
          <w:tab w:val="clear" w:pos="928"/>
          <w:tab w:val="left" w:pos="568"/>
          <w:tab w:val="num" w:pos="851"/>
        </w:tabs>
        <w:ind w:right="-34" w:hanging="502"/>
        <w:rPr>
          <w:rFonts w:asciiTheme="minorHAnsi" w:hAnsiTheme="minorHAnsi" w:cs="Calibri"/>
        </w:rPr>
      </w:pPr>
      <w:r w:rsidRPr="00BD566F">
        <w:rPr>
          <w:rFonts w:asciiTheme="minorHAnsi" w:hAnsiTheme="minorHAnsi" w:cs="Calibri"/>
        </w:rPr>
        <w:t xml:space="preserve">niezwłocznego pisemnego </w:t>
      </w:r>
      <w:r w:rsidR="00476B6C" w:rsidRPr="00BD566F">
        <w:rPr>
          <w:rFonts w:asciiTheme="minorHAnsi" w:hAnsiTheme="minorHAnsi" w:cs="Calibri"/>
        </w:rPr>
        <w:t>poinformowania DIP o zmianie</w:t>
      </w:r>
      <w:r w:rsidRPr="00BD566F">
        <w:rPr>
          <w:rFonts w:asciiTheme="minorHAnsi" w:hAnsiTheme="minorHAnsi" w:cs="Calibri"/>
        </w:rPr>
        <w:t xml:space="preserve"> rachunku </w:t>
      </w:r>
      <w:r w:rsidR="00A81DA8">
        <w:rPr>
          <w:rFonts w:asciiTheme="minorHAnsi" w:hAnsiTheme="minorHAnsi" w:cs="Calibri"/>
        </w:rPr>
        <w:t>płatniczego</w:t>
      </w:r>
      <w:r w:rsidRPr="00BD566F">
        <w:rPr>
          <w:rFonts w:asciiTheme="minorHAnsi" w:hAnsiTheme="minorHAnsi" w:cs="Calibri"/>
        </w:rPr>
        <w:t xml:space="preserve">, o którym mowa w </w:t>
      </w:r>
      <w:r w:rsidR="00661C26" w:rsidRPr="00BD566F">
        <w:rPr>
          <w:rFonts w:asciiTheme="minorHAnsi" w:hAnsiTheme="minorHAnsi" w:cs="Calibri"/>
        </w:rPr>
        <w:t>§ 1 pkt</w:t>
      </w:r>
      <w:r w:rsidR="00801B56" w:rsidRPr="00BD566F">
        <w:rPr>
          <w:rFonts w:asciiTheme="minorHAnsi" w:hAnsiTheme="minorHAnsi" w:cs="Calibri"/>
        </w:rPr>
        <w:t xml:space="preserve"> </w:t>
      </w:r>
      <w:r w:rsidR="00641A92" w:rsidRPr="00BD566F">
        <w:rPr>
          <w:rFonts w:asciiTheme="minorHAnsi" w:hAnsiTheme="minorHAnsi" w:cs="Calibri"/>
        </w:rPr>
        <w:t>21</w:t>
      </w:r>
      <w:r w:rsidR="00B759D4" w:rsidRPr="00BD566F">
        <w:rPr>
          <w:rFonts w:asciiTheme="minorHAnsi" w:hAnsiTheme="minorHAnsi" w:cs="Calibri"/>
        </w:rPr>
        <w:t xml:space="preserve"> </w:t>
      </w:r>
      <w:r w:rsidR="000C73A4" w:rsidRPr="00BD566F">
        <w:rPr>
          <w:rFonts w:asciiTheme="minorHAnsi" w:hAnsiTheme="minorHAnsi" w:cs="Calibri"/>
        </w:rPr>
        <w:t>Decyzji</w:t>
      </w:r>
      <w:r w:rsidRPr="00BD566F">
        <w:rPr>
          <w:rFonts w:asciiTheme="minorHAnsi" w:hAnsiTheme="minorHAnsi" w:cs="Calibri"/>
        </w:rPr>
        <w:t xml:space="preserve">. Beneficjent obciążany jest kosztami związanymi z przekazaniem </w:t>
      </w:r>
      <w:r w:rsidR="00661C26" w:rsidRPr="00BD566F">
        <w:rPr>
          <w:rFonts w:asciiTheme="minorHAnsi" w:hAnsiTheme="minorHAnsi" w:cs="Calibri"/>
        </w:rPr>
        <w:t xml:space="preserve">przez BGK </w:t>
      </w:r>
      <w:r w:rsidRPr="00BD566F">
        <w:rPr>
          <w:rFonts w:asciiTheme="minorHAnsi" w:hAnsiTheme="minorHAnsi" w:cs="Calibri"/>
        </w:rPr>
        <w:t xml:space="preserve">dofinansowania w sytuacji, gdy nastąpiła zmiana ww. rachunku </w:t>
      </w:r>
      <w:r w:rsidR="00A81DA8">
        <w:rPr>
          <w:rFonts w:asciiTheme="minorHAnsi" w:hAnsiTheme="minorHAnsi" w:cs="Calibri"/>
        </w:rPr>
        <w:t>płatniczego</w:t>
      </w:r>
      <w:r w:rsidRPr="00BD566F">
        <w:rPr>
          <w:rFonts w:asciiTheme="minorHAnsi" w:hAnsiTheme="minorHAnsi" w:cs="Calibri"/>
        </w:rPr>
        <w:t>, a nie poinformował o niej DIP;</w:t>
      </w:r>
    </w:p>
    <w:p w14:paraId="74FE131B" w14:textId="1A989518" w:rsidR="002C0FD2" w:rsidRPr="00BD566F" w:rsidRDefault="00547A45" w:rsidP="008F5B62">
      <w:pPr>
        <w:pStyle w:val="Tekstpodstawowy"/>
        <w:numPr>
          <w:ilvl w:val="3"/>
          <w:numId w:val="1"/>
        </w:numPr>
        <w:tabs>
          <w:tab w:val="left" w:pos="851"/>
        </w:tabs>
        <w:ind w:right="-34" w:hanging="644"/>
        <w:rPr>
          <w:rFonts w:asciiTheme="minorHAnsi" w:hAnsiTheme="minorHAnsi" w:cs="Calibri"/>
        </w:rPr>
      </w:pPr>
      <w:r w:rsidRPr="00BD566F">
        <w:rPr>
          <w:rFonts w:asciiTheme="minorHAnsi" w:hAnsiTheme="minorHAnsi" w:cs="Calibri"/>
        </w:rPr>
        <w:t>niezwłocznego pisemnego poinformowania DIP - w przypadku orzeczenia przez sąd, na podstawie ustawy z dnia 15 czerwca 2012 r. o skutkach powierzania wykonywania pracy cudzoziemcom przebywającym wbrew przepisom na terytorium Rzeczypospolitej Polskiej (Dz. U. z 2012 r. poz. 769), wobec Beneficjenta zakazu dostępu do środków, o których mowa w art. 5 ust 3 pkt 1 i 4 ustawy o finansach publicznych – o tym fakcie oraz dołączenia potwierdzonej przez siebie za zgodność z oryginałem kopii prawomocnego wyroku sądu</w:t>
      </w:r>
      <w:r w:rsidR="00587901">
        <w:rPr>
          <w:rFonts w:asciiTheme="minorHAnsi" w:hAnsiTheme="minorHAnsi" w:cs="Calibri"/>
        </w:rPr>
        <w:t>;</w:t>
      </w:r>
    </w:p>
    <w:p w14:paraId="522FFB54" w14:textId="0217C800" w:rsidR="00547A45" w:rsidRPr="00BD566F" w:rsidRDefault="00547A45" w:rsidP="008F5B62">
      <w:pPr>
        <w:pStyle w:val="Tekstpodstawowy"/>
        <w:numPr>
          <w:ilvl w:val="3"/>
          <w:numId w:val="1"/>
        </w:numPr>
        <w:tabs>
          <w:tab w:val="left" w:pos="851"/>
        </w:tabs>
        <w:ind w:right="-34" w:hanging="644"/>
        <w:rPr>
          <w:rFonts w:asciiTheme="minorHAnsi" w:hAnsiTheme="minorHAnsi" w:cs="Calibri"/>
        </w:rPr>
      </w:pPr>
      <w:r w:rsidRPr="00BD566F">
        <w:rPr>
          <w:rFonts w:asciiTheme="minorHAnsi" w:hAnsiTheme="minorHAnsi" w:cs="Calibri"/>
        </w:rPr>
        <w:t xml:space="preserve"> </w:t>
      </w:r>
      <w:r w:rsidR="002C0FD2" w:rsidRPr="00BD566F">
        <w:rPr>
          <w:rFonts w:asciiTheme="minorHAnsi" w:hAnsiTheme="minorHAnsi" w:cs="Calibri"/>
        </w:rPr>
        <w:t xml:space="preserve">złożenia w DIP potwierdzonej za zgodność z oryginałem kopii ostatecznej decyzji </w:t>
      </w:r>
      <w:r w:rsidR="008F5B62" w:rsidRPr="00BD566F">
        <w:rPr>
          <w:rFonts w:asciiTheme="minorHAnsi" w:hAnsiTheme="minorHAnsi" w:cs="Calibri"/>
        </w:rPr>
        <w:br/>
      </w:r>
      <w:r w:rsidR="002C0FD2" w:rsidRPr="00BD566F">
        <w:rPr>
          <w:rFonts w:asciiTheme="minorHAnsi" w:hAnsiTheme="minorHAnsi" w:cs="Calibri"/>
        </w:rPr>
        <w:t xml:space="preserve">o pozwoleniu na budowę inwestycji objętej projektem, a w </w:t>
      </w:r>
      <w:r w:rsidR="00D46C7A" w:rsidRPr="00BD566F">
        <w:rPr>
          <w:rFonts w:asciiTheme="minorHAnsi" w:hAnsiTheme="minorHAnsi" w:cs="Calibri"/>
        </w:rPr>
        <w:t>przypadku, gdy</w:t>
      </w:r>
      <w:r w:rsidR="002C0FD2" w:rsidRPr="00BD566F">
        <w:rPr>
          <w:rFonts w:asciiTheme="minorHAnsi" w:hAnsiTheme="minorHAnsi" w:cs="Calibri"/>
        </w:rPr>
        <w:t xml:space="preserve"> roboty budowlane nie wymagają pozwolenia na budowę, potwierdzonej za zgodność z oryginałem kopii zgłoszenia zamiaru ich wykonania wraz z pisemnym potwierdzeniem właściwego organu o braku wniesienia sprzeciwu. Dokumenty złożone zostać powinny w DIP wraz ze złożeniem pierwszego wniosku o płatność, jednakże nie później niż w terminie 3 miesięcy od dnia </w:t>
      </w:r>
      <w:r w:rsidR="009D1FFE" w:rsidRPr="00BD566F">
        <w:rPr>
          <w:rFonts w:asciiTheme="minorHAnsi" w:hAnsiTheme="minorHAnsi" w:cs="Calibri"/>
        </w:rPr>
        <w:t>podjęcia</w:t>
      </w:r>
      <w:r w:rsidR="002C0FD2" w:rsidRPr="00BD566F">
        <w:rPr>
          <w:rFonts w:asciiTheme="minorHAnsi" w:hAnsiTheme="minorHAnsi" w:cs="Calibri"/>
        </w:rPr>
        <w:t xml:space="preserve"> </w:t>
      </w:r>
      <w:r w:rsidR="000C73A4" w:rsidRPr="008B51BE">
        <w:rPr>
          <w:rFonts w:asciiTheme="minorHAnsi" w:hAnsiTheme="minorHAnsi" w:cs="Calibri"/>
        </w:rPr>
        <w:t>Decyzji</w:t>
      </w:r>
      <w:r w:rsidR="002C0FD2" w:rsidRPr="008B51BE">
        <w:rPr>
          <w:rFonts w:asciiTheme="minorHAnsi" w:hAnsiTheme="minorHAnsi" w:cs="Calibri"/>
        </w:rPr>
        <w:t>.</w:t>
      </w:r>
      <w:r w:rsidR="002C0FD2" w:rsidRPr="00BD566F">
        <w:rPr>
          <w:rFonts w:asciiTheme="minorHAnsi" w:hAnsiTheme="minorHAnsi" w:cs="Calibri"/>
        </w:rPr>
        <w:t xml:space="preserve"> </w:t>
      </w:r>
      <w:r w:rsidR="009D1ACC" w:rsidRPr="00BD566F">
        <w:rPr>
          <w:rStyle w:val="Odwoanieprzypisudolnego"/>
          <w:rFonts w:asciiTheme="minorHAnsi" w:hAnsiTheme="minorHAnsi" w:cs="Calibri"/>
        </w:rPr>
        <w:footnoteReference w:id="46"/>
      </w:r>
      <w:r w:rsidR="002C0FD2" w:rsidRPr="00BD566F">
        <w:rPr>
          <w:rFonts w:asciiTheme="minorHAnsi" w:hAnsiTheme="minorHAnsi" w:cs="Calibri"/>
        </w:rPr>
        <w:t xml:space="preserve">         </w:t>
      </w:r>
    </w:p>
    <w:p w14:paraId="15C99D8F" w14:textId="6A9C67CC" w:rsidR="00547A45" w:rsidRPr="00BD566F" w:rsidRDefault="00547A45" w:rsidP="00E423AB">
      <w:pPr>
        <w:pStyle w:val="Tekstpodstawowy2"/>
        <w:numPr>
          <w:ilvl w:val="0"/>
          <w:numId w:val="74"/>
        </w:numPr>
        <w:spacing w:after="0" w:line="240" w:lineRule="auto"/>
        <w:ind w:left="284" w:right="-34" w:hanging="284"/>
        <w:rPr>
          <w:rFonts w:asciiTheme="minorHAnsi" w:hAnsiTheme="minorHAnsi" w:cs="Calibri"/>
          <w:sz w:val="24"/>
          <w:szCs w:val="24"/>
        </w:rPr>
      </w:pPr>
      <w:r w:rsidRPr="00BD566F">
        <w:rPr>
          <w:rFonts w:asciiTheme="minorHAnsi" w:hAnsiTheme="minorHAnsi" w:cs="Calibri"/>
          <w:sz w:val="24"/>
          <w:szCs w:val="24"/>
        </w:rPr>
        <w:t>Beneficjent oświadcza, że:</w:t>
      </w:r>
    </w:p>
    <w:p w14:paraId="72AE3AD5" w14:textId="77777777" w:rsidR="00547A45" w:rsidRPr="00BD566F" w:rsidRDefault="00547A45" w:rsidP="008F5B62">
      <w:pPr>
        <w:pStyle w:val="Tekstpodstawowy2"/>
        <w:numPr>
          <w:ilvl w:val="5"/>
          <w:numId w:val="1"/>
        </w:numPr>
        <w:tabs>
          <w:tab w:val="clear" w:pos="4500"/>
          <w:tab w:val="num" w:pos="851"/>
        </w:tabs>
        <w:spacing w:after="0" w:line="240" w:lineRule="auto"/>
        <w:ind w:left="851" w:right="-34" w:hanging="425"/>
        <w:rPr>
          <w:rFonts w:asciiTheme="minorHAnsi" w:hAnsiTheme="minorHAnsi" w:cs="Calibri"/>
          <w:sz w:val="24"/>
          <w:szCs w:val="24"/>
        </w:rPr>
      </w:pPr>
      <w:r w:rsidRPr="00BD566F">
        <w:rPr>
          <w:rFonts w:asciiTheme="minorHAnsi" w:hAnsiTheme="minorHAnsi" w:cs="Calibri"/>
          <w:sz w:val="24"/>
          <w:szCs w:val="24"/>
        </w:rPr>
        <w:t xml:space="preserve">w przypadku </w:t>
      </w:r>
      <w:r w:rsidR="000F66A6" w:rsidRPr="00BD566F">
        <w:rPr>
          <w:rFonts w:asciiTheme="minorHAnsi" w:hAnsiTheme="minorHAnsi" w:cs="Calibri"/>
          <w:sz w:val="24"/>
          <w:szCs w:val="24"/>
        </w:rPr>
        <w:t>wydatku</w:t>
      </w:r>
      <w:r w:rsidRPr="00BD566F">
        <w:rPr>
          <w:rFonts w:asciiTheme="minorHAnsi" w:hAnsiTheme="minorHAnsi" w:cs="Calibri"/>
          <w:sz w:val="24"/>
          <w:szCs w:val="24"/>
        </w:rPr>
        <w:t xml:space="preserve"> nie nastąpiło, nie następuje i nie nastąpi nakładanie się finansowania przyznanego z funduszy strukturalnych Unii Europejskiej, Funduszu Spójności lub innych </w:t>
      </w:r>
      <w:r w:rsidRPr="00BD566F">
        <w:rPr>
          <w:rFonts w:asciiTheme="minorHAnsi" w:hAnsiTheme="minorHAnsi" w:cs="Calibri"/>
          <w:sz w:val="24"/>
          <w:szCs w:val="24"/>
        </w:rPr>
        <w:lastRenderedPageBreak/>
        <w:t>funduszy, programów, środków i instrumentów Unii Europejskiej ani krajowych środków publicznych;</w:t>
      </w:r>
    </w:p>
    <w:p w14:paraId="2113ECF3" w14:textId="0D46F227" w:rsidR="00547A45" w:rsidRPr="00BD566F" w:rsidRDefault="00547A45" w:rsidP="008F5B62">
      <w:pPr>
        <w:pStyle w:val="Tekstpodstawowy2"/>
        <w:numPr>
          <w:ilvl w:val="5"/>
          <w:numId w:val="1"/>
        </w:numPr>
        <w:tabs>
          <w:tab w:val="clear" w:pos="4500"/>
          <w:tab w:val="num" w:pos="851"/>
        </w:tabs>
        <w:spacing w:after="0" w:line="240" w:lineRule="auto"/>
        <w:ind w:left="851" w:right="-34" w:hanging="425"/>
        <w:rPr>
          <w:rFonts w:asciiTheme="minorHAnsi" w:hAnsiTheme="minorHAnsi" w:cs="Calibri"/>
          <w:sz w:val="24"/>
          <w:szCs w:val="24"/>
        </w:rPr>
      </w:pPr>
      <w:r w:rsidRPr="00BD566F">
        <w:rPr>
          <w:rFonts w:asciiTheme="minorHAnsi" w:hAnsiTheme="minorHAnsi" w:cs="Calibri"/>
          <w:sz w:val="24"/>
          <w:szCs w:val="24"/>
        </w:rPr>
        <w:t xml:space="preserve">nie podlega wykluczeniu z otrzymania dofinansowania na podstawie art. 207 ust. 4 ustawy </w:t>
      </w:r>
      <w:r w:rsidR="00DF0D52" w:rsidRPr="00BD566F">
        <w:rPr>
          <w:rFonts w:asciiTheme="minorHAnsi" w:hAnsiTheme="minorHAnsi" w:cs="Calibri"/>
          <w:sz w:val="24"/>
          <w:szCs w:val="24"/>
        </w:rPr>
        <w:br/>
      </w:r>
      <w:r w:rsidRPr="00BD566F">
        <w:rPr>
          <w:rFonts w:asciiTheme="minorHAnsi" w:hAnsiTheme="minorHAnsi" w:cs="Calibri"/>
          <w:sz w:val="24"/>
          <w:szCs w:val="24"/>
        </w:rPr>
        <w:t xml:space="preserve">o finansach publicznych oraz poinformuje pisemnie DIP, </w:t>
      </w:r>
      <w:r w:rsidR="00BB48A7" w:rsidRPr="00BD566F">
        <w:rPr>
          <w:rFonts w:asciiTheme="minorHAnsi" w:hAnsiTheme="minorHAnsi" w:cs="Calibri"/>
          <w:sz w:val="24"/>
          <w:szCs w:val="24"/>
        </w:rPr>
        <w:t xml:space="preserve">niezwłocznie po powzięciu </w:t>
      </w:r>
      <w:r w:rsidRPr="00BD566F">
        <w:rPr>
          <w:rFonts w:asciiTheme="minorHAnsi" w:hAnsiTheme="minorHAnsi" w:cs="Calibri"/>
          <w:sz w:val="24"/>
          <w:szCs w:val="24"/>
        </w:rPr>
        <w:t>przez Beneficjenta informacji, o każdej zmianie w tym zakresie</w:t>
      </w:r>
      <w:r w:rsidR="00587901">
        <w:rPr>
          <w:rFonts w:asciiTheme="minorHAnsi" w:hAnsiTheme="minorHAnsi" w:cs="Calibri"/>
          <w:sz w:val="24"/>
          <w:szCs w:val="24"/>
        </w:rPr>
        <w:t>.</w:t>
      </w:r>
    </w:p>
    <w:p w14:paraId="1475EB97" w14:textId="5143FAFF" w:rsidR="00547A45" w:rsidRPr="00BD566F" w:rsidRDefault="00547A45" w:rsidP="008F5B62">
      <w:pPr>
        <w:pStyle w:val="Tekstpodstawowy2"/>
        <w:numPr>
          <w:ilvl w:val="0"/>
          <w:numId w:val="22"/>
        </w:numPr>
        <w:spacing w:after="0" w:line="240" w:lineRule="auto"/>
        <w:ind w:right="-34"/>
        <w:rPr>
          <w:rFonts w:asciiTheme="minorHAnsi" w:hAnsiTheme="minorHAnsi" w:cs="Calibri"/>
          <w:sz w:val="24"/>
          <w:szCs w:val="24"/>
        </w:rPr>
      </w:pPr>
      <w:r w:rsidRPr="00BD566F">
        <w:rPr>
          <w:rFonts w:asciiTheme="minorHAnsi" w:hAnsiTheme="minorHAnsi" w:cs="Calibri"/>
          <w:sz w:val="24"/>
          <w:szCs w:val="24"/>
        </w:rPr>
        <w:t>W przypadku zakupu sprzętu ruchomego Beneficjent zobowiązuje s</w:t>
      </w:r>
      <w:r w:rsidR="00801B56" w:rsidRPr="00BD566F">
        <w:rPr>
          <w:rFonts w:asciiTheme="minorHAnsi" w:hAnsiTheme="minorHAnsi" w:cs="Calibri"/>
          <w:sz w:val="24"/>
          <w:szCs w:val="24"/>
        </w:rPr>
        <w:t xml:space="preserve">ię do </w:t>
      </w:r>
      <w:r w:rsidRPr="00BD566F">
        <w:rPr>
          <w:rFonts w:asciiTheme="minorHAnsi" w:hAnsiTheme="minorHAnsi" w:cs="Calibri"/>
          <w:sz w:val="24"/>
          <w:szCs w:val="24"/>
        </w:rPr>
        <w:t xml:space="preserve">użytkowania sprzętu ruchomego zgodnie z okresem trwałości realizacji </w:t>
      </w:r>
      <w:r w:rsidR="00CF1AFE">
        <w:rPr>
          <w:rFonts w:asciiTheme="minorHAnsi" w:hAnsiTheme="minorHAnsi" w:cs="Calibri"/>
          <w:sz w:val="24"/>
          <w:szCs w:val="24"/>
        </w:rPr>
        <w:t>p</w:t>
      </w:r>
      <w:r w:rsidRPr="00BD566F">
        <w:rPr>
          <w:rFonts w:asciiTheme="minorHAnsi" w:hAnsiTheme="minorHAnsi" w:cs="Calibri"/>
          <w:sz w:val="24"/>
          <w:szCs w:val="24"/>
        </w:rPr>
        <w:t xml:space="preserve">rojektu. Beneficjent po zakończeniu dokonywania odpisów amortyzacyjnych </w:t>
      </w:r>
      <w:r w:rsidR="00312D28" w:rsidRPr="00BD566F">
        <w:rPr>
          <w:rFonts w:asciiTheme="minorHAnsi" w:hAnsiTheme="minorHAnsi" w:cs="Calibri"/>
          <w:sz w:val="24"/>
          <w:szCs w:val="24"/>
        </w:rPr>
        <w:t xml:space="preserve">– w trakcie realizacji </w:t>
      </w:r>
      <w:r w:rsidR="00CF1AFE">
        <w:rPr>
          <w:rFonts w:asciiTheme="minorHAnsi" w:hAnsiTheme="minorHAnsi" w:cs="Calibri"/>
          <w:sz w:val="24"/>
          <w:szCs w:val="24"/>
        </w:rPr>
        <w:t>p</w:t>
      </w:r>
      <w:r w:rsidR="00312D28" w:rsidRPr="00BD566F">
        <w:rPr>
          <w:rFonts w:asciiTheme="minorHAnsi" w:hAnsiTheme="minorHAnsi" w:cs="Calibri"/>
          <w:sz w:val="24"/>
          <w:szCs w:val="24"/>
        </w:rPr>
        <w:t xml:space="preserve">rojektu </w:t>
      </w:r>
      <w:r w:rsidRPr="00BD566F">
        <w:rPr>
          <w:rFonts w:asciiTheme="minorHAnsi" w:hAnsiTheme="minorHAnsi" w:cs="Calibri"/>
          <w:sz w:val="24"/>
          <w:szCs w:val="24"/>
        </w:rPr>
        <w:t xml:space="preserve">– może zbyć aktywa trwałe nabyte przy wykorzystaniu środków dofinansowania pod warunkiem wcześniejszego poinformowania na piśmie i uzyskania zgody DIP. Wówczas Beneficjent zobowiązany jest zakupić </w:t>
      </w:r>
      <w:r w:rsidR="00DF0D52" w:rsidRPr="00BD566F">
        <w:rPr>
          <w:rFonts w:asciiTheme="minorHAnsi" w:hAnsiTheme="minorHAnsi" w:cs="Calibri"/>
          <w:sz w:val="24"/>
          <w:szCs w:val="24"/>
        </w:rPr>
        <w:br/>
      </w:r>
      <w:r w:rsidRPr="00BD566F">
        <w:rPr>
          <w:rFonts w:asciiTheme="minorHAnsi" w:hAnsiTheme="minorHAnsi" w:cs="Calibri"/>
          <w:sz w:val="24"/>
          <w:szCs w:val="24"/>
        </w:rPr>
        <w:t xml:space="preserve">ze środków własnych inny adekwatny sprzęt ruchomy (o parametrach nie gorszych niż zbywany) </w:t>
      </w:r>
      <w:r w:rsidR="00DF0D52" w:rsidRPr="00BD566F">
        <w:rPr>
          <w:rFonts w:asciiTheme="minorHAnsi" w:hAnsiTheme="minorHAnsi" w:cs="Calibri"/>
          <w:sz w:val="24"/>
          <w:szCs w:val="24"/>
        </w:rPr>
        <w:br/>
      </w:r>
      <w:r w:rsidRPr="00BD566F">
        <w:rPr>
          <w:rFonts w:asciiTheme="minorHAnsi" w:hAnsiTheme="minorHAnsi" w:cs="Calibri"/>
          <w:sz w:val="24"/>
          <w:szCs w:val="24"/>
        </w:rPr>
        <w:t xml:space="preserve">w terminie 3 miesięcy od dnia sprzedaży sprzętu ruchomego, dzięki któremu możliwe będzie utrzymanie celu </w:t>
      </w:r>
      <w:r w:rsidR="00CF1AFE">
        <w:rPr>
          <w:rFonts w:asciiTheme="minorHAnsi" w:hAnsiTheme="minorHAnsi" w:cs="Calibri"/>
          <w:sz w:val="24"/>
          <w:szCs w:val="24"/>
        </w:rPr>
        <w:t>p</w:t>
      </w:r>
      <w:r w:rsidRPr="00BD566F">
        <w:rPr>
          <w:rFonts w:asciiTheme="minorHAnsi" w:hAnsiTheme="minorHAnsi" w:cs="Calibri"/>
          <w:sz w:val="24"/>
          <w:szCs w:val="24"/>
        </w:rPr>
        <w:t xml:space="preserve">rojektu przez okres </w:t>
      </w:r>
      <w:r w:rsidR="00801B56" w:rsidRPr="00BD566F">
        <w:rPr>
          <w:rFonts w:asciiTheme="minorHAnsi" w:hAnsiTheme="minorHAnsi" w:cs="Calibri"/>
          <w:sz w:val="24"/>
          <w:szCs w:val="24"/>
        </w:rPr>
        <w:t xml:space="preserve">trwałości </w:t>
      </w:r>
      <w:r w:rsidR="00CF1AFE">
        <w:rPr>
          <w:rFonts w:asciiTheme="minorHAnsi" w:hAnsiTheme="minorHAnsi" w:cs="Calibri"/>
          <w:sz w:val="24"/>
          <w:szCs w:val="24"/>
        </w:rPr>
        <w:t>p</w:t>
      </w:r>
      <w:r w:rsidR="00801B56" w:rsidRPr="00BD566F">
        <w:rPr>
          <w:rFonts w:asciiTheme="minorHAnsi" w:hAnsiTheme="minorHAnsi" w:cs="Calibri"/>
          <w:sz w:val="24"/>
          <w:szCs w:val="24"/>
        </w:rPr>
        <w:t>rojektu.</w:t>
      </w:r>
    </w:p>
    <w:p w14:paraId="0ADBB402" w14:textId="3219EEFA" w:rsidR="00547A45" w:rsidRPr="00BD566F" w:rsidRDefault="00547A45" w:rsidP="008F5B62">
      <w:pPr>
        <w:pStyle w:val="Tekstpodstawowy2"/>
        <w:numPr>
          <w:ilvl w:val="0"/>
          <w:numId w:val="22"/>
        </w:numPr>
        <w:tabs>
          <w:tab w:val="clear" w:pos="360"/>
          <w:tab w:val="left" w:pos="426"/>
        </w:tabs>
        <w:spacing w:after="0" w:line="240" w:lineRule="auto"/>
        <w:ind w:left="426" w:right="-34" w:hanging="426"/>
        <w:rPr>
          <w:rFonts w:asciiTheme="minorHAnsi" w:hAnsiTheme="minorHAnsi" w:cs="Calibri"/>
          <w:sz w:val="24"/>
          <w:szCs w:val="24"/>
        </w:rPr>
      </w:pPr>
      <w:r w:rsidRPr="00BD566F">
        <w:rPr>
          <w:rFonts w:asciiTheme="minorHAnsi" w:hAnsiTheme="minorHAnsi" w:cs="Calibri"/>
          <w:sz w:val="24"/>
          <w:szCs w:val="24"/>
        </w:rPr>
        <w:t>W przypadku niedotrzymania przez Beneficjenta warunków określonych w ust.</w:t>
      </w:r>
      <w:r w:rsidR="00296207">
        <w:rPr>
          <w:rFonts w:asciiTheme="minorHAnsi" w:hAnsiTheme="minorHAnsi" w:cs="Calibri"/>
          <w:sz w:val="24"/>
          <w:szCs w:val="24"/>
        </w:rPr>
        <w:t xml:space="preserve"> </w:t>
      </w:r>
      <w:r w:rsidR="004E2C67" w:rsidRPr="00BD566F">
        <w:rPr>
          <w:rFonts w:asciiTheme="minorHAnsi" w:hAnsiTheme="minorHAnsi" w:cs="Calibri"/>
          <w:sz w:val="24"/>
          <w:szCs w:val="24"/>
        </w:rPr>
        <w:t>4</w:t>
      </w:r>
      <w:r w:rsidRPr="00BD566F">
        <w:rPr>
          <w:rFonts w:asciiTheme="minorHAnsi" w:hAnsiTheme="minorHAnsi" w:cs="Calibri"/>
          <w:sz w:val="24"/>
          <w:szCs w:val="24"/>
        </w:rPr>
        <w:t>, dofinansowanie przeznaczone na sprzęt ruchomy, o którym mowa w ust.</w:t>
      </w:r>
      <w:r w:rsidR="00296207">
        <w:rPr>
          <w:rFonts w:asciiTheme="minorHAnsi" w:hAnsiTheme="minorHAnsi" w:cs="Calibri"/>
          <w:sz w:val="24"/>
          <w:szCs w:val="24"/>
        </w:rPr>
        <w:t xml:space="preserve"> </w:t>
      </w:r>
      <w:r w:rsidR="004E2C67" w:rsidRPr="00BD566F">
        <w:rPr>
          <w:rFonts w:asciiTheme="minorHAnsi" w:hAnsiTheme="minorHAnsi" w:cs="Calibri"/>
          <w:sz w:val="24"/>
          <w:szCs w:val="24"/>
        </w:rPr>
        <w:t>4</w:t>
      </w:r>
      <w:r w:rsidR="00A218A5" w:rsidRPr="00BD566F">
        <w:rPr>
          <w:rFonts w:asciiTheme="minorHAnsi" w:hAnsiTheme="minorHAnsi" w:cs="Calibri"/>
          <w:sz w:val="24"/>
          <w:szCs w:val="24"/>
        </w:rPr>
        <w:t xml:space="preserve"> </w:t>
      </w:r>
      <w:r w:rsidRPr="00BD566F">
        <w:rPr>
          <w:rFonts w:asciiTheme="minorHAnsi" w:hAnsiTheme="minorHAnsi" w:cs="Calibri"/>
          <w:sz w:val="24"/>
          <w:szCs w:val="24"/>
        </w:rPr>
        <w:t xml:space="preserve">, podlega zwrotowi </w:t>
      </w:r>
      <w:r w:rsidR="00312D28" w:rsidRPr="00BD566F">
        <w:rPr>
          <w:rFonts w:asciiTheme="minorHAnsi" w:hAnsiTheme="minorHAnsi" w:cs="Calibri"/>
          <w:sz w:val="24"/>
          <w:szCs w:val="24"/>
        </w:rPr>
        <w:t>stosownie</w:t>
      </w:r>
      <w:r w:rsidR="00BB48A7" w:rsidRPr="00BD566F">
        <w:rPr>
          <w:rFonts w:asciiTheme="minorHAnsi" w:hAnsiTheme="minorHAnsi" w:cs="Calibri"/>
          <w:sz w:val="24"/>
          <w:szCs w:val="24"/>
        </w:rPr>
        <w:t xml:space="preserve"> do zapisów art. 207 ustawy o finansach publicznych.</w:t>
      </w:r>
    </w:p>
    <w:p w14:paraId="29957463" w14:textId="238C95EA" w:rsidR="00BE763C" w:rsidRPr="00BD566F" w:rsidRDefault="001A53BD" w:rsidP="008F5B62">
      <w:pPr>
        <w:pStyle w:val="Tekstpodstawowy"/>
        <w:numPr>
          <w:ilvl w:val="0"/>
          <w:numId w:val="22"/>
        </w:numPr>
        <w:tabs>
          <w:tab w:val="clear" w:pos="360"/>
          <w:tab w:val="left" w:pos="426"/>
        </w:tabs>
        <w:ind w:left="426" w:right="-34" w:hanging="426"/>
        <w:rPr>
          <w:rFonts w:asciiTheme="minorHAnsi" w:hAnsiTheme="minorHAnsi" w:cs="Calibri"/>
        </w:rPr>
      </w:pPr>
      <w:r w:rsidRPr="00BD566F">
        <w:rPr>
          <w:rFonts w:asciiTheme="minorHAnsi" w:hAnsiTheme="minorHAnsi"/>
        </w:rPr>
        <w:t>W przypadku zmiany okoliczności prawnych lub faktycznych</w:t>
      </w:r>
      <w:r w:rsidR="001A5343" w:rsidRPr="00BD566F">
        <w:rPr>
          <w:rFonts w:asciiTheme="minorHAnsi" w:hAnsiTheme="minorHAnsi"/>
        </w:rPr>
        <w:t xml:space="preserve"> w zakresie</w:t>
      </w:r>
      <w:r w:rsidRPr="00BD566F">
        <w:rPr>
          <w:rFonts w:asciiTheme="minorHAnsi" w:hAnsiTheme="minorHAnsi"/>
        </w:rPr>
        <w:t xml:space="preserve"> możliwości odliczenia podatku VAT w ramach </w:t>
      </w:r>
      <w:r w:rsidR="00CF1AFE">
        <w:rPr>
          <w:rFonts w:asciiTheme="minorHAnsi" w:hAnsiTheme="minorHAnsi"/>
        </w:rPr>
        <w:t>p</w:t>
      </w:r>
      <w:r w:rsidRPr="00BD566F">
        <w:rPr>
          <w:rFonts w:asciiTheme="minorHAnsi" w:hAnsiTheme="minorHAnsi"/>
        </w:rPr>
        <w:t xml:space="preserve">rojektu, Beneficjent zobowiązany jest niezwłocznie przedłożyć </w:t>
      </w:r>
      <w:r w:rsidR="00B84DB1" w:rsidRPr="00BD566F">
        <w:rPr>
          <w:rFonts w:asciiTheme="minorHAnsi" w:hAnsiTheme="minorHAnsi"/>
        </w:rPr>
        <w:t xml:space="preserve">zmienione oświadczenie o kwalifikowalności podatku VAT w </w:t>
      </w:r>
      <w:r w:rsidR="00CF1AFE">
        <w:rPr>
          <w:rFonts w:asciiTheme="minorHAnsi" w:hAnsiTheme="minorHAnsi"/>
        </w:rPr>
        <w:t>p</w:t>
      </w:r>
      <w:r w:rsidR="00B84DB1" w:rsidRPr="00BD566F">
        <w:rPr>
          <w:rFonts w:asciiTheme="minorHAnsi" w:hAnsiTheme="minorHAnsi"/>
        </w:rPr>
        <w:t xml:space="preserve">rojekcie oraz zwrócić otrzymane dofinansowanie odpowiadające podatkowi VAT wraz z należnymi odsetkami naliczonymi </w:t>
      </w:r>
      <w:r w:rsidR="008F5B62" w:rsidRPr="00BD566F">
        <w:rPr>
          <w:rFonts w:asciiTheme="minorHAnsi" w:hAnsiTheme="minorHAnsi"/>
        </w:rPr>
        <w:br/>
      </w:r>
      <w:r w:rsidR="00B84DB1" w:rsidRPr="00BD566F">
        <w:rPr>
          <w:rFonts w:asciiTheme="minorHAnsi" w:hAnsiTheme="minorHAnsi"/>
        </w:rPr>
        <w:t xml:space="preserve">w wysokości określonej jak dla zaległości podatkowych na rachunek bankowy wskazany przez DIP, pod rygorem zastosowania procedur dotyczących zwrotu środków dofinansowania zgodnie z zapisami art. 207 Ustawy o finansach publicznych – dotyczy Beneficjentów, dla których podatek VAT w </w:t>
      </w:r>
      <w:r w:rsidR="00CF1AFE">
        <w:rPr>
          <w:rFonts w:asciiTheme="minorHAnsi" w:hAnsiTheme="minorHAnsi"/>
        </w:rPr>
        <w:t>p</w:t>
      </w:r>
      <w:r w:rsidR="00B84DB1" w:rsidRPr="00BD566F">
        <w:rPr>
          <w:rFonts w:asciiTheme="minorHAnsi" w:hAnsiTheme="minorHAnsi"/>
        </w:rPr>
        <w:t>rojekcie jest kwalifikowalny</w:t>
      </w:r>
      <w:r w:rsidRPr="00BD566F">
        <w:rPr>
          <w:rFonts w:asciiTheme="minorHAnsi" w:hAnsiTheme="minorHAnsi"/>
        </w:rPr>
        <w:t>.</w:t>
      </w:r>
    </w:p>
    <w:p w14:paraId="659ED4A0" w14:textId="02083E63" w:rsidR="007A3917" w:rsidRPr="00BD566F" w:rsidRDefault="007A3917" w:rsidP="008F5B62">
      <w:pPr>
        <w:pStyle w:val="Tekstpodstawowy"/>
        <w:numPr>
          <w:ilvl w:val="0"/>
          <w:numId w:val="22"/>
        </w:numPr>
        <w:tabs>
          <w:tab w:val="clear" w:pos="360"/>
          <w:tab w:val="left" w:pos="426"/>
        </w:tabs>
        <w:ind w:left="426" w:right="-34" w:hanging="426"/>
        <w:rPr>
          <w:rFonts w:asciiTheme="minorHAnsi" w:hAnsiTheme="minorHAnsi" w:cs="Calibri"/>
        </w:rPr>
      </w:pPr>
      <w:r w:rsidRPr="00BD566F">
        <w:rPr>
          <w:rFonts w:asciiTheme="minorHAnsi" w:hAnsiTheme="minorHAnsi" w:cs="Calibri"/>
        </w:rPr>
        <w:t xml:space="preserve">Beneficjent, </w:t>
      </w:r>
      <w:r w:rsidR="00127E78">
        <w:rPr>
          <w:rFonts w:asciiTheme="minorHAnsi" w:hAnsiTheme="minorHAnsi" w:cs="Calibri"/>
        </w:rPr>
        <w:t>P</w:t>
      </w:r>
      <w:r w:rsidRPr="00BD566F">
        <w:rPr>
          <w:rFonts w:asciiTheme="minorHAnsi" w:hAnsiTheme="minorHAnsi" w:cs="Calibri"/>
        </w:rPr>
        <w:t>artner</w:t>
      </w:r>
      <w:r w:rsidR="00AC7FE7" w:rsidRPr="00BD566F">
        <w:rPr>
          <w:rFonts w:asciiTheme="minorHAnsi" w:hAnsiTheme="minorHAnsi" w:cs="Calibri"/>
        </w:rPr>
        <w:t>/</w:t>
      </w:r>
      <w:r w:rsidR="00127E78">
        <w:rPr>
          <w:rFonts w:asciiTheme="minorHAnsi" w:hAnsiTheme="minorHAnsi" w:cs="Calibri"/>
        </w:rPr>
        <w:t>K</w:t>
      </w:r>
      <w:r w:rsidR="00AC7FE7" w:rsidRPr="00BD566F">
        <w:rPr>
          <w:rFonts w:asciiTheme="minorHAnsi" w:hAnsiTheme="minorHAnsi" w:cs="Calibri"/>
        </w:rPr>
        <w:t>onsorcjant</w:t>
      </w:r>
      <w:r w:rsidRPr="00BD566F">
        <w:rPr>
          <w:rFonts w:asciiTheme="minorHAnsi" w:hAnsiTheme="minorHAnsi" w:cs="Calibri"/>
        </w:rPr>
        <w:t xml:space="preserve"> w zakresie, w jakim realizuje projekt, zobowiązani są do stosowania:</w:t>
      </w:r>
    </w:p>
    <w:p w14:paraId="194FF616" w14:textId="77777777" w:rsidR="007A3917" w:rsidRPr="00BD566F" w:rsidRDefault="007A3917" w:rsidP="008F5B62">
      <w:pPr>
        <w:pStyle w:val="Tekstpodstawowy"/>
        <w:numPr>
          <w:ilvl w:val="3"/>
          <w:numId w:val="3"/>
        </w:numPr>
        <w:tabs>
          <w:tab w:val="clear" w:pos="2880"/>
        </w:tabs>
        <w:ind w:left="851" w:right="-34"/>
        <w:rPr>
          <w:rFonts w:asciiTheme="minorHAnsi" w:hAnsiTheme="minorHAnsi"/>
        </w:rPr>
      </w:pPr>
      <w:r w:rsidRPr="00BD566F">
        <w:rPr>
          <w:rFonts w:asciiTheme="minorHAnsi" w:hAnsiTheme="minorHAnsi"/>
        </w:rPr>
        <w:t xml:space="preserve">do oceny kwalifikowalności poniesionych wydatków </w:t>
      </w:r>
      <w:r w:rsidRPr="00BD566F">
        <w:rPr>
          <w:rFonts w:asciiTheme="minorHAnsi" w:hAnsiTheme="minorHAnsi" w:cs="Calibri"/>
        </w:rPr>
        <w:t xml:space="preserve">Wytycznych w zakresie kwalifikowalności w wersji właściwej na dzień poniesienia wydatku, zaś </w:t>
      </w:r>
      <w:r w:rsidRPr="00BD566F">
        <w:rPr>
          <w:rFonts w:asciiTheme="minorHAnsi" w:hAnsiTheme="minorHAnsi"/>
        </w:rPr>
        <w:t xml:space="preserve">do oceny prawidłowości umów zawartych w ramach realizacji projektu w wyniku przeprowadzonych postępowań, wersję Wytycznych w zakresie kwalifikowalności obowiązującą w dniu wszczęcia postępowania, które zakończyło się podpisaniem danej </w:t>
      </w:r>
      <w:r w:rsidR="00DC4A37" w:rsidRPr="00BD566F">
        <w:rPr>
          <w:rFonts w:asciiTheme="minorHAnsi" w:hAnsiTheme="minorHAnsi"/>
        </w:rPr>
        <w:t xml:space="preserve">umowy </w:t>
      </w:r>
      <w:r w:rsidRPr="00BD566F">
        <w:rPr>
          <w:rFonts w:asciiTheme="minorHAnsi" w:hAnsiTheme="minorHAnsi"/>
        </w:rPr>
        <w:t>;</w:t>
      </w:r>
    </w:p>
    <w:p w14:paraId="2BA07C6A" w14:textId="77777777" w:rsidR="007A3917" w:rsidRPr="00BD566F" w:rsidRDefault="007A3917" w:rsidP="008F5B62">
      <w:pPr>
        <w:pStyle w:val="Tekstpodstawowy"/>
        <w:numPr>
          <w:ilvl w:val="3"/>
          <w:numId w:val="3"/>
        </w:numPr>
        <w:tabs>
          <w:tab w:val="clear" w:pos="2880"/>
        </w:tabs>
        <w:ind w:left="851" w:right="-34"/>
        <w:rPr>
          <w:rFonts w:asciiTheme="minorHAnsi" w:hAnsiTheme="minorHAnsi"/>
        </w:rPr>
      </w:pPr>
      <w:r w:rsidRPr="00BD566F">
        <w:rPr>
          <w:rFonts w:asciiTheme="minorHAnsi" w:hAnsiTheme="minorHAnsi"/>
        </w:rPr>
        <w:t>zasad określonych w Regulaminie konkursu dla danego konkursu</w:t>
      </w:r>
      <w:r w:rsidR="00D84526" w:rsidRPr="00BD566F">
        <w:rPr>
          <w:rFonts w:asciiTheme="minorHAnsi" w:hAnsiTheme="minorHAnsi"/>
        </w:rPr>
        <w:t>,</w:t>
      </w:r>
      <w:r w:rsidRPr="00BD566F">
        <w:rPr>
          <w:rFonts w:asciiTheme="minorHAnsi" w:hAnsiTheme="minorHAnsi"/>
        </w:rPr>
        <w:t xml:space="preserve"> w SZOOP 2014-2020;</w:t>
      </w:r>
    </w:p>
    <w:p w14:paraId="46D1C0DB" w14:textId="635FEE40" w:rsidR="008E5640" w:rsidRPr="00BD566F" w:rsidRDefault="006222D3" w:rsidP="008F5B62">
      <w:pPr>
        <w:pStyle w:val="Tekstpodstawowy"/>
        <w:numPr>
          <w:ilvl w:val="3"/>
          <w:numId w:val="3"/>
        </w:numPr>
        <w:tabs>
          <w:tab w:val="clear" w:pos="2880"/>
        </w:tabs>
        <w:ind w:left="851" w:right="-34"/>
        <w:rPr>
          <w:rFonts w:asciiTheme="minorHAnsi" w:hAnsiTheme="minorHAnsi"/>
        </w:rPr>
      </w:pPr>
      <w:r w:rsidRPr="00BD566F">
        <w:rPr>
          <w:rFonts w:asciiTheme="minorHAnsi" w:hAnsiTheme="minorHAnsi"/>
        </w:rPr>
        <w:t xml:space="preserve">Zasad </w:t>
      </w:r>
      <w:r w:rsidR="008E5640" w:rsidRPr="00BD566F">
        <w:rPr>
          <w:rFonts w:asciiTheme="minorHAnsi" w:hAnsiTheme="minorHAnsi"/>
        </w:rPr>
        <w:t>kwalifikowalności wydatków finansowanych z Europejskiego Funduszu Rozwoju Regionalnego w ramach Regionalnego Programu Operacyjnego Województwa Dolnośląskiego 2014-2020</w:t>
      </w:r>
      <w:r w:rsidR="007355C6" w:rsidRPr="00BD566F">
        <w:rPr>
          <w:rFonts w:asciiTheme="minorHAnsi" w:hAnsiTheme="minorHAnsi"/>
        </w:rPr>
        <w:t xml:space="preserve"> stanowiących załącznik nr 9</w:t>
      </w:r>
      <w:r w:rsidR="008E5640" w:rsidRPr="00BD566F">
        <w:rPr>
          <w:rFonts w:asciiTheme="minorHAnsi" w:hAnsiTheme="minorHAnsi"/>
        </w:rPr>
        <w:t>;</w:t>
      </w:r>
    </w:p>
    <w:p w14:paraId="77E05CEF" w14:textId="7243E896" w:rsidR="007A3917" w:rsidRPr="00BD566F" w:rsidRDefault="007A3917" w:rsidP="008F5B62">
      <w:pPr>
        <w:pStyle w:val="Tekstpodstawowy"/>
        <w:numPr>
          <w:ilvl w:val="3"/>
          <w:numId w:val="3"/>
        </w:numPr>
        <w:tabs>
          <w:tab w:val="clear" w:pos="2880"/>
        </w:tabs>
        <w:ind w:left="851" w:right="-34"/>
        <w:rPr>
          <w:rFonts w:asciiTheme="minorHAnsi" w:hAnsiTheme="minorHAnsi"/>
        </w:rPr>
      </w:pPr>
      <w:r w:rsidRPr="00BD566F">
        <w:rPr>
          <w:rFonts w:asciiTheme="minorHAnsi" w:hAnsiTheme="minorHAnsi"/>
        </w:rPr>
        <w:t>Wytycznych w zakresie gromadzenia i przekazywania danych w postaci elektronicznej na lata 2014-2020;</w:t>
      </w:r>
    </w:p>
    <w:p w14:paraId="755A32AF" w14:textId="77777777" w:rsidR="007A3917" w:rsidRPr="00BD566F" w:rsidRDefault="007A3917" w:rsidP="008F5B62">
      <w:pPr>
        <w:pStyle w:val="Tekstpodstawowy"/>
        <w:numPr>
          <w:ilvl w:val="3"/>
          <w:numId w:val="3"/>
        </w:numPr>
        <w:tabs>
          <w:tab w:val="clear" w:pos="2880"/>
        </w:tabs>
        <w:ind w:left="851" w:right="-34"/>
        <w:rPr>
          <w:rFonts w:asciiTheme="minorHAnsi" w:hAnsiTheme="minorHAnsi"/>
        </w:rPr>
      </w:pPr>
      <w:r w:rsidRPr="00BD566F">
        <w:rPr>
          <w:rFonts w:asciiTheme="minorHAnsi" w:hAnsiTheme="minorHAnsi"/>
        </w:rPr>
        <w:t>Wytycznych w zakresie zagadnień związanych z przygotowaniem projektów inwestycyjnych, w tym projektów generujących dochód i projektów hybrydowych na lata 2014-2020;</w:t>
      </w:r>
    </w:p>
    <w:p w14:paraId="20575924" w14:textId="43DFF0BD" w:rsidR="007A3917" w:rsidRPr="00BD566F" w:rsidRDefault="007A3917" w:rsidP="008F5B62">
      <w:pPr>
        <w:pStyle w:val="Tekstpodstawowy"/>
        <w:numPr>
          <w:ilvl w:val="3"/>
          <w:numId w:val="3"/>
        </w:numPr>
        <w:tabs>
          <w:tab w:val="clear" w:pos="2880"/>
        </w:tabs>
        <w:ind w:left="851" w:right="-34"/>
        <w:rPr>
          <w:rFonts w:asciiTheme="minorHAnsi" w:hAnsiTheme="minorHAnsi"/>
        </w:rPr>
      </w:pPr>
      <w:r w:rsidRPr="00BD566F">
        <w:rPr>
          <w:rFonts w:asciiTheme="minorHAnsi" w:hAnsiTheme="minorHAnsi"/>
        </w:rPr>
        <w:t xml:space="preserve">Wytycznych w zakresie sposobu korygowania i odzyskiwania nieprawidłowych wydatków oraz </w:t>
      </w:r>
      <w:r w:rsidR="00BE45AB" w:rsidRPr="00BD566F">
        <w:rPr>
          <w:rFonts w:asciiTheme="minorHAnsi" w:hAnsiTheme="minorHAnsi"/>
        </w:rPr>
        <w:t xml:space="preserve">zgłaszania </w:t>
      </w:r>
      <w:r w:rsidRPr="00BD566F">
        <w:rPr>
          <w:rFonts w:asciiTheme="minorHAnsi" w:hAnsiTheme="minorHAnsi"/>
        </w:rPr>
        <w:t xml:space="preserve">nieprawidłowości w ramach programów operacyjnych polityki spójności na lata 2014-2020; </w:t>
      </w:r>
    </w:p>
    <w:p w14:paraId="52036D67" w14:textId="77777777" w:rsidR="007A3917" w:rsidRPr="00BD566F" w:rsidRDefault="007A3917" w:rsidP="008F5B62">
      <w:pPr>
        <w:pStyle w:val="Tekstpodstawowy"/>
        <w:numPr>
          <w:ilvl w:val="3"/>
          <w:numId w:val="3"/>
        </w:numPr>
        <w:tabs>
          <w:tab w:val="clear" w:pos="2880"/>
        </w:tabs>
        <w:ind w:left="851" w:right="-34"/>
        <w:rPr>
          <w:rFonts w:asciiTheme="minorHAnsi" w:hAnsiTheme="minorHAnsi"/>
        </w:rPr>
      </w:pPr>
      <w:r w:rsidRPr="00BD566F">
        <w:rPr>
          <w:rFonts w:asciiTheme="minorHAnsi" w:hAnsiTheme="minorHAnsi"/>
        </w:rPr>
        <w:t xml:space="preserve">Wytycznych w zakresie kontroli realizacji programów operacyjnych na lata 2014-2020.; </w:t>
      </w:r>
    </w:p>
    <w:p w14:paraId="6888F284" w14:textId="75C46B00" w:rsidR="007A3917" w:rsidRPr="00BD566F" w:rsidRDefault="007A3917" w:rsidP="008F5B62">
      <w:pPr>
        <w:pStyle w:val="Tekstpodstawowy"/>
        <w:numPr>
          <w:ilvl w:val="3"/>
          <w:numId w:val="3"/>
        </w:numPr>
        <w:tabs>
          <w:tab w:val="clear" w:pos="2880"/>
        </w:tabs>
        <w:ind w:left="851" w:right="-34"/>
        <w:rPr>
          <w:rFonts w:asciiTheme="minorHAnsi" w:hAnsiTheme="minorHAnsi"/>
        </w:rPr>
      </w:pPr>
      <w:r w:rsidRPr="00BD566F">
        <w:rPr>
          <w:rFonts w:asciiTheme="minorHAnsi" w:hAnsiTheme="minorHAnsi"/>
        </w:rPr>
        <w:t>Wytycznych w zakresie realizacji zasady równości szans i niedyskryminacji, w tym dostępności dla osób z niepełnosprawnościami oraz zasady równości szans kobiet i</w:t>
      </w:r>
      <w:r w:rsidR="008D78B3">
        <w:rPr>
          <w:rFonts w:asciiTheme="minorHAnsi" w:hAnsiTheme="minorHAnsi"/>
        </w:rPr>
        <w:t> </w:t>
      </w:r>
      <w:r w:rsidRPr="00BD566F">
        <w:rPr>
          <w:rFonts w:asciiTheme="minorHAnsi" w:hAnsiTheme="minorHAnsi"/>
        </w:rPr>
        <w:t>mężczyzn w ramach funduszy unijnych na lata 2014-2020;</w:t>
      </w:r>
    </w:p>
    <w:p w14:paraId="68CC9395" w14:textId="0B49DEFB" w:rsidR="007A3917" w:rsidRPr="00BD566F" w:rsidRDefault="007A3917" w:rsidP="008F5B62">
      <w:pPr>
        <w:pStyle w:val="Tekstpodstawowy"/>
        <w:numPr>
          <w:ilvl w:val="3"/>
          <w:numId w:val="3"/>
        </w:numPr>
        <w:tabs>
          <w:tab w:val="clear" w:pos="2880"/>
        </w:tabs>
        <w:ind w:left="851" w:right="-34"/>
        <w:rPr>
          <w:rFonts w:asciiTheme="minorHAnsi" w:hAnsiTheme="minorHAnsi"/>
        </w:rPr>
      </w:pPr>
      <w:r w:rsidRPr="00BD566F">
        <w:rPr>
          <w:rFonts w:asciiTheme="minorHAnsi" w:hAnsiTheme="minorHAnsi"/>
        </w:rPr>
        <w:t xml:space="preserve">Wytycznych w zakresie realizacji przedsięwzięć w obszarze włączenia społecznego </w:t>
      </w:r>
      <w:r w:rsidR="008F5B62" w:rsidRPr="00BD566F">
        <w:rPr>
          <w:rFonts w:asciiTheme="minorHAnsi" w:hAnsiTheme="minorHAnsi"/>
        </w:rPr>
        <w:br/>
      </w:r>
      <w:r w:rsidRPr="00BD566F">
        <w:rPr>
          <w:rFonts w:asciiTheme="minorHAnsi" w:hAnsiTheme="minorHAnsi"/>
        </w:rPr>
        <w:t xml:space="preserve">i zwalczania ubóstwa z wykorzystaniem środków Europejskiego Funduszu Społecznego </w:t>
      </w:r>
      <w:r w:rsidR="008F5B62" w:rsidRPr="00BD566F">
        <w:rPr>
          <w:rFonts w:asciiTheme="minorHAnsi" w:hAnsiTheme="minorHAnsi"/>
        </w:rPr>
        <w:br/>
      </w:r>
      <w:r w:rsidRPr="00BD566F">
        <w:rPr>
          <w:rFonts w:asciiTheme="minorHAnsi" w:hAnsiTheme="minorHAnsi"/>
        </w:rPr>
        <w:t>i Europejskiego Funduszu Rozwoju Regionalnego na lata 2014-2020</w:t>
      </w:r>
      <w:r w:rsidR="00587901">
        <w:rPr>
          <w:rFonts w:asciiTheme="minorHAnsi" w:hAnsiTheme="minorHAnsi"/>
        </w:rPr>
        <w:t>.</w:t>
      </w:r>
      <w:r w:rsidRPr="00BD566F">
        <w:rPr>
          <w:rFonts w:asciiTheme="minorHAnsi" w:hAnsiTheme="minorHAnsi"/>
        </w:rPr>
        <w:t xml:space="preserve"> </w:t>
      </w:r>
    </w:p>
    <w:p w14:paraId="31883E8E" w14:textId="6E3F1E18" w:rsidR="009C28F2" w:rsidRPr="00BD566F" w:rsidRDefault="00826F47" w:rsidP="00B43818">
      <w:pPr>
        <w:pStyle w:val="Pisma"/>
        <w:numPr>
          <w:ilvl w:val="0"/>
          <w:numId w:val="31"/>
        </w:numPr>
        <w:tabs>
          <w:tab w:val="left" w:pos="9214"/>
        </w:tabs>
        <w:suppressAutoHyphens/>
        <w:autoSpaceDE/>
        <w:ind w:right="-34"/>
        <w:textAlignment w:val="baseline"/>
        <w:rPr>
          <w:rFonts w:asciiTheme="minorHAnsi" w:hAnsiTheme="minorHAnsi"/>
          <w:sz w:val="24"/>
          <w:szCs w:val="24"/>
        </w:rPr>
      </w:pPr>
      <w:r w:rsidRPr="00BD566F">
        <w:rPr>
          <w:rFonts w:asciiTheme="minorHAnsi" w:hAnsiTheme="minorHAnsi"/>
          <w:sz w:val="24"/>
          <w:szCs w:val="24"/>
        </w:rPr>
        <w:lastRenderedPageBreak/>
        <w:t xml:space="preserve">Wytyczne, o których mowa w ust. 7, dostępne są na stronie internetowej </w:t>
      </w:r>
      <w:r w:rsidR="008B51BE">
        <w:rPr>
          <w:rFonts w:asciiTheme="minorHAnsi" w:hAnsiTheme="minorHAnsi"/>
          <w:sz w:val="24"/>
          <w:szCs w:val="24"/>
        </w:rPr>
        <w:t>ministerstwa właściwego ds. rozwoju regionalnego</w:t>
      </w:r>
      <w:r w:rsidR="00936C8F">
        <w:rPr>
          <w:rFonts w:asciiTheme="minorHAnsi" w:hAnsiTheme="minorHAnsi"/>
          <w:sz w:val="24"/>
          <w:szCs w:val="24"/>
        </w:rPr>
        <w:t xml:space="preserve"> </w:t>
      </w:r>
      <w:hyperlink r:id="rId17" w:history="1">
        <w:r w:rsidR="008B51BE" w:rsidRPr="00B271BC">
          <w:rPr>
            <w:rStyle w:val="Hipercze"/>
            <w:rFonts w:asciiTheme="minorHAnsi" w:hAnsiTheme="minorHAnsi"/>
            <w:sz w:val="24"/>
            <w:szCs w:val="24"/>
          </w:rPr>
          <w:t>https://www.gov.pl/web/fundusze-regiony</w:t>
        </w:r>
      </w:hyperlink>
      <w:r w:rsidR="00127E78">
        <w:rPr>
          <w:rStyle w:val="Hipercze"/>
          <w:rFonts w:asciiTheme="minorHAnsi" w:hAnsiTheme="minorHAnsi"/>
          <w:sz w:val="24"/>
          <w:szCs w:val="24"/>
        </w:rPr>
        <w:t>.</w:t>
      </w:r>
      <w:r w:rsidR="008B51BE">
        <w:rPr>
          <w:rStyle w:val="Hipercze"/>
          <w:rFonts w:asciiTheme="minorHAnsi" w:hAnsiTheme="minorHAnsi"/>
          <w:sz w:val="24"/>
          <w:szCs w:val="24"/>
        </w:rPr>
        <w:t xml:space="preserve"> </w:t>
      </w:r>
      <w:r w:rsidR="008B51BE">
        <w:rPr>
          <w:rFonts w:asciiTheme="minorHAnsi" w:hAnsiTheme="minorHAnsi"/>
          <w:sz w:val="24"/>
          <w:szCs w:val="24"/>
        </w:rPr>
        <w:t xml:space="preserve"> </w:t>
      </w:r>
      <w:r w:rsidRPr="00BD566F">
        <w:rPr>
          <w:rFonts w:asciiTheme="minorHAnsi" w:hAnsiTheme="minorHAnsi"/>
          <w:sz w:val="24"/>
          <w:szCs w:val="24"/>
        </w:rPr>
        <w:t xml:space="preserve"> </w:t>
      </w:r>
      <w:hyperlink w:history="1"/>
      <w:r w:rsidRPr="00BD566F">
        <w:rPr>
          <w:rFonts w:asciiTheme="minorHAnsi" w:hAnsiTheme="minorHAnsi"/>
          <w:sz w:val="24"/>
          <w:szCs w:val="24"/>
        </w:rPr>
        <w:t xml:space="preserve"> Minister właściwy do spraw rozwoju regionalnego ogłasza w Dzienniku Urzędowym Rzeczypospolitej Polskiej „Monitor Polski” komunikat o zmianach Wytycznych i terminie, od którego zmiany Wytycznych są stosowane. </w:t>
      </w:r>
      <w:r w:rsidR="005E60E0" w:rsidRPr="00BD566F">
        <w:rPr>
          <w:rFonts w:asciiTheme="minorHAnsi" w:hAnsiTheme="minorHAnsi"/>
          <w:sz w:val="24"/>
          <w:szCs w:val="24"/>
        </w:rPr>
        <w:t xml:space="preserve">Ponadto Informacje o zmianach Wytycznych zamieszczane będą na stronie internetowej DIP </w:t>
      </w:r>
      <w:hyperlink r:id="rId18" w:history="1">
        <w:r w:rsidR="005E60E0" w:rsidRPr="00BD566F">
          <w:rPr>
            <w:rStyle w:val="Hipercze"/>
            <w:rFonts w:asciiTheme="minorHAnsi" w:hAnsiTheme="minorHAnsi"/>
            <w:color w:val="auto"/>
            <w:sz w:val="24"/>
            <w:szCs w:val="24"/>
          </w:rPr>
          <w:t>www.dip.dolnyslask.pl</w:t>
        </w:r>
      </w:hyperlink>
      <w:r w:rsidR="005E60E0" w:rsidRPr="00BD566F">
        <w:rPr>
          <w:rFonts w:asciiTheme="minorHAnsi" w:hAnsiTheme="minorHAnsi"/>
          <w:sz w:val="24"/>
          <w:szCs w:val="24"/>
        </w:rPr>
        <w:t xml:space="preserve"> oraz Instytucji Zarządzającej </w:t>
      </w:r>
      <w:r w:rsidR="005E60E0" w:rsidRPr="0067453F">
        <w:rPr>
          <w:rFonts w:asciiTheme="minorHAnsi" w:hAnsiTheme="minorHAnsi"/>
          <w:sz w:val="24"/>
          <w:szCs w:val="24"/>
          <w:u w:val="single"/>
        </w:rPr>
        <w:t>www.rpo.dolnyslask.pl</w:t>
      </w:r>
      <w:r w:rsidR="005E60E0" w:rsidRPr="00BD566F">
        <w:rPr>
          <w:rFonts w:asciiTheme="minorHAnsi" w:hAnsiTheme="minorHAnsi"/>
          <w:sz w:val="24"/>
          <w:szCs w:val="24"/>
        </w:rPr>
        <w:t xml:space="preserve">. </w:t>
      </w:r>
    </w:p>
    <w:p w14:paraId="1E81927F" w14:textId="79B35F3B" w:rsidR="009C28F2" w:rsidRPr="00BD566F" w:rsidRDefault="00826F47" w:rsidP="00B43818">
      <w:pPr>
        <w:pStyle w:val="Pisma"/>
        <w:numPr>
          <w:ilvl w:val="0"/>
          <w:numId w:val="31"/>
        </w:numPr>
        <w:tabs>
          <w:tab w:val="left" w:pos="9214"/>
        </w:tabs>
        <w:suppressAutoHyphens/>
        <w:autoSpaceDE/>
        <w:ind w:right="-34"/>
        <w:textAlignment w:val="baseline"/>
        <w:rPr>
          <w:rFonts w:asciiTheme="minorHAnsi" w:hAnsiTheme="minorHAnsi"/>
          <w:sz w:val="24"/>
          <w:szCs w:val="24"/>
        </w:rPr>
      </w:pPr>
      <w:r w:rsidRPr="00BD566F">
        <w:rPr>
          <w:rFonts w:asciiTheme="minorHAnsi" w:hAnsiTheme="minorHAnsi"/>
          <w:sz w:val="24"/>
          <w:szCs w:val="24"/>
        </w:rPr>
        <w:t xml:space="preserve">Beneficjent oświadcza w imieniu swoim oraz </w:t>
      </w:r>
      <w:r w:rsidR="00127E78">
        <w:rPr>
          <w:rFonts w:asciiTheme="minorHAnsi" w:hAnsiTheme="minorHAnsi"/>
          <w:sz w:val="24"/>
          <w:szCs w:val="24"/>
        </w:rPr>
        <w:t>P</w:t>
      </w:r>
      <w:r w:rsidRPr="00BD566F">
        <w:rPr>
          <w:rFonts w:asciiTheme="minorHAnsi" w:hAnsiTheme="minorHAnsi"/>
          <w:sz w:val="24"/>
          <w:szCs w:val="24"/>
        </w:rPr>
        <w:t>artnera</w:t>
      </w:r>
      <w:r w:rsidR="00034295" w:rsidRPr="00BD566F">
        <w:rPr>
          <w:rFonts w:asciiTheme="minorHAnsi" w:hAnsiTheme="minorHAnsi"/>
          <w:sz w:val="24"/>
          <w:szCs w:val="24"/>
        </w:rPr>
        <w:t>/</w:t>
      </w:r>
      <w:r w:rsidR="00127E78">
        <w:rPr>
          <w:rFonts w:asciiTheme="minorHAnsi" w:hAnsiTheme="minorHAnsi"/>
          <w:sz w:val="24"/>
          <w:szCs w:val="24"/>
        </w:rPr>
        <w:t>K</w:t>
      </w:r>
      <w:r w:rsidR="00034295" w:rsidRPr="00BD566F">
        <w:rPr>
          <w:rFonts w:asciiTheme="minorHAnsi" w:hAnsiTheme="minorHAnsi"/>
          <w:sz w:val="24"/>
          <w:szCs w:val="24"/>
        </w:rPr>
        <w:t>onsorcjanta</w:t>
      </w:r>
      <w:r w:rsidRPr="00BD566F">
        <w:rPr>
          <w:rFonts w:asciiTheme="minorHAnsi" w:hAnsiTheme="minorHAnsi"/>
          <w:sz w:val="24"/>
          <w:szCs w:val="24"/>
        </w:rPr>
        <w:t xml:space="preserve">, że zobowiązuje się do zapoznawania się na bieżąco z aktualnie obowiązującą wersją Wytycznych, o których mowa </w:t>
      </w:r>
      <w:r w:rsidR="008F5B62" w:rsidRPr="00BD566F">
        <w:rPr>
          <w:rFonts w:asciiTheme="minorHAnsi" w:hAnsiTheme="minorHAnsi"/>
          <w:sz w:val="24"/>
          <w:szCs w:val="24"/>
        </w:rPr>
        <w:br/>
      </w:r>
      <w:r w:rsidRPr="00BD566F">
        <w:rPr>
          <w:rFonts w:asciiTheme="minorHAnsi" w:hAnsiTheme="minorHAnsi"/>
          <w:sz w:val="24"/>
          <w:szCs w:val="24"/>
        </w:rPr>
        <w:t xml:space="preserve">w ust. 7 oraz do ich stosowania. </w:t>
      </w:r>
    </w:p>
    <w:p w14:paraId="30970FCA" w14:textId="0CD16723" w:rsidR="009C28F2" w:rsidRPr="00BD566F" w:rsidRDefault="00826F47" w:rsidP="00B43818">
      <w:pPr>
        <w:pStyle w:val="Pisma"/>
        <w:numPr>
          <w:ilvl w:val="0"/>
          <w:numId w:val="31"/>
        </w:numPr>
        <w:tabs>
          <w:tab w:val="left" w:pos="9214"/>
        </w:tabs>
        <w:suppressAutoHyphens/>
        <w:autoSpaceDE/>
        <w:ind w:right="-34"/>
        <w:textAlignment w:val="baseline"/>
        <w:rPr>
          <w:rFonts w:asciiTheme="minorHAnsi" w:hAnsiTheme="minorHAnsi"/>
          <w:sz w:val="24"/>
          <w:szCs w:val="24"/>
        </w:rPr>
      </w:pPr>
      <w:r w:rsidRPr="00BD566F">
        <w:rPr>
          <w:rFonts w:asciiTheme="minorHAnsi" w:hAnsiTheme="minorHAnsi"/>
          <w:sz w:val="24"/>
          <w:szCs w:val="24"/>
        </w:rPr>
        <w:t xml:space="preserve">Informacje o zmianach Wytycznych zamieszczane będą na stronie internetowej DIP </w:t>
      </w:r>
      <w:hyperlink r:id="rId19" w:history="1">
        <w:r w:rsidRPr="00BD566F">
          <w:rPr>
            <w:rStyle w:val="Hipercze"/>
            <w:rFonts w:asciiTheme="minorHAnsi" w:hAnsiTheme="minorHAnsi"/>
            <w:color w:val="auto"/>
            <w:sz w:val="24"/>
            <w:szCs w:val="24"/>
          </w:rPr>
          <w:t>www.dip.dolnyslask.pl</w:t>
        </w:r>
      </w:hyperlink>
      <w:r w:rsidRPr="00BD566F">
        <w:rPr>
          <w:rFonts w:asciiTheme="minorHAnsi" w:hAnsiTheme="minorHAnsi"/>
          <w:sz w:val="24"/>
          <w:szCs w:val="24"/>
        </w:rPr>
        <w:t xml:space="preserve">. Jednocześnie Beneficjent, </w:t>
      </w:r>
      <w:r w:rsidR="00127E78">
        <w:rPr>
          <w:rFonts w:asciiTheme="minorHAnsi" w:hAnsiTheme="minorHAnsi"/>
          <w:sz w:val="24"/>
          <w:szCs w:val="24"/>
        </w:rPr>
        <w:t>P</w:t>
      </w:r>
      <w:r w:rsidRPr="00BD566F">
        <w:rPr>
          <w:rFonts w:asciiTheme="minorHAnsi" w:hAnsiTheme="minorHAnsi"/>
          <w:sz w:val="24"/>
          <w:szCs w:val="24"/>
        </w:rPr>
        <w:t>artner</w:t>
      </w:r>
      <w:r w:rsidR="00034295" w:rsidRPr="00BD566F">
        <w:rPr>
          <w:rFonts w:asciiTheme="minorHAnsi" w:hAnsiTheme="minorHAnsi"/>
          <w:sz w:val="24"/>
          <w:szCs w:val="24"/>
        </w:rPr>
        <w:t>/</w:t>
      </w:r>
      <w:r w:rsidR="00127E78">
        <w:rPr>
          <w:rFonts w:asciiTheme="minorHAnsi" w:hAnsiTheme="minorHAnsi"/>
          <w:sz w:val="24"/>
          <w:szCs w:val="24"/>
        </w:rPr>
        <w:t>K</w:t>
      </w:r>
      <w:r w:rsidR="00034295" w:rsidRPr="00BD566F">
        <w:rPr>
          <w:rFonts w:asciiTheme="minorHAnsi" w:hAnsiTheme="minorHAnsi"/>
          <w:sz w:val="24"/>
          <w:szCs w:val="24"/>
        </w:rPr>
        <w:t>onsorcjant</w:t>
      </w:r>
      <w:r w:rsidRPr="00BD566F">
        <w:rPr>
          <w:rFonts w:asciiTheme="minorHAnsi" w:hAnsiTheme="minorHAnsi"/>
          <w:sz w:val="24"/>
          <w:szCs w:val="24"/>
        </w:rPr>
        <w:t xml:space="preserve"> w zakresie jakim realizuje projekt zobowiązuje się do zapoznania z stroną internetową oraz regularnego jej monitorowania. W przypadku kiedy Beneficjent nie wyraża zgody na stosowanie zmienionych Wytycznych, konieczne jest złożenie przez Beneficjenta stosownego oświadczenia w tym zakresie w terminie 14 dni od dnia zamieszczenia informacji na stronie internetowej. W takiej sytuacji DIP może </w:t>
      </w:r>
      <w:r w:rsidR="00251B38" w:rsidRPr="00BD566F">
        <w:rPr>
          <w:rFonts w:asciiTheme="minorHAnsi" w:hAnsiTheme="minorHAnsi"/>
          <w:sz w:val="24"/>
          <w:szCs w:val="24"/>
        </w:rPr>
        <w:t>uchylić Decyzję</w:t>
      </w:r>
      <w:r w:rsidRPr="00BD566F">
        <w:rPr>
          <w:rFonts w:asciiTheme="minorHAnsi" w:hAnsiTheme="minorHAnsi"/>
          <w:sz w:val="24"/>
          <w:szCs w:val="24"/>
        </w:rPr>
        <w:t xml:space="preserve"> zgodnie z </w:t>
      </w:r>
      <w:r w:rsidRPr="00BD566F">
        <w:rPr>
          <w:rFonts w:asciiTheme="minorHAnsi" w:hAnsiTheme="minorHAnsi" w:cs="Calibri"/>
          <w:sz w:val="24"/>
          <w:szCs w:val="24"/>
        </w:rPr>
        <w:t xml:space="preserve">§ 20 ust. 2 pkt 14 </w:t>
      </w:r>
      <w:r w:rsidR="000C73A4" w:rsidRPr="00BD566F">
        <w:rPr>
          <w:rFonts w:asciiTheme="minorHAnsi" w:hAnsiTheme="minorHAnsi" w:cs="Calibri"/>
          <w:sz w:val="24"/>
          <w:szCs w:val="24"/>
        </w:rPr>
        <w:t>Decyzji</w:t>
      </w:r>
      <w:r w:rsidRPr="00BD566F">
        <w:rPr>
          <w:rFonts w:asciiTheme="minorHAnsi" w:hAnsiTheme="minorHAnsi" w:cs="Calibri"/>
          <w:sz w:val="24"/>
          <w:szCs w:val="24"/>
        </w:rPr>
        <w:t>.</w:t>
      </w:r>
      <w:r w:rsidRPr="00BD566F">
        <w:rPr>
          <w:rFonts w:asciiTheme="minorHAnsi" w:hAnsiTheme="minorHAnsi"/>
          <w:sz w:val="24"/>
          <w:szCs w:val="24"/>
        </w:rPr>
        <w:t xml:space="preserve">  </w:t>
      </w:r>
    </w:p>
    <w:p w14:paraId="40130248" w14:textId="449EAD75" w:rsidR="009C28F2" w:rsidRPr="00BD566F" w:rsidRDefault="00826F47" w:rsidP="00B43818">
      <w:pPr>
        <w:pStyle w:val="Pisma"/>
        <w:numPr>
          <w:ilvl w:val="0"/>
          <w:numId w:val="31"/>
        </w:numPr>
        <w:tabs>
          <w:tab w:val="left" w:pos="9214"/>
        </w:tabs>
        <w:suppressAutoHyphens/>
        <w:autoSpaceDE/>
        <w:ind w:right="-34"/>
        <w:textAlignment w:val="baseline"/>
        <w:rPr>
          <w:rFonts w:asciiTheme="minorHAnsi" w:hAnsiTheme="minorHAnsi"/>
          <w:sz w:val="24"/>
          <w:szCs w:val="24"/>
        </w:rPr>
      </w:pPr>
      <w:r w:rsidRPr="00BD566F">
        <w:rPr>
          <w:rFonts w:asciiTheme="minorHAnsi" w:hAnsiTheme="minorHAnsi"/>
          <w:sz w:val="24"/>
          <w:szCs w:val="24"/>
        </w:rPr>
        <w:t xml:space="preserve">Beneficjent zobowiązuje się do realizacji </w:t>
      </w:r>
      <w:r w:rsidR="00CF1AFE">
        <w:rPr>
          <w:rFonts w:asciiTheme="minorHAnsi" w:hAnsiTheme="minorHAnsi"/>
          <w:sz w:val="24"/>
          <w:szCs w:val="24"/>
        </w:rPr>
        <w:t>p</w:t>
      </w:r>
      <w:r w:rsidRPr="00BD566F">
        <w:rPr>
          <w:rFonts w:asciiTheme="minorHAnsi" w:hAnsiTheme="minorHAnsi"/>
          <w:sz w:val="24"/>
          <w:szCs w:val="24"/>
        </w:rPr>
        <w:t xml:space="preserve">rojektu zgodnie z Wnioskiem </w:t>
      </w:r>
      <w:r w:rsidRPr="00BD566F">
        <w:rPr>
          <w:rFonts w:asciiTheme="minorHAnsi" w:hAnsiTheme="minorHAnsi"/>
          <w:sz w:val="24"/>
          <w:szCs w:val="24"/>
          <w:lang w:val="x-none"/>
        </w:rPr>
        <w:t>o dofinansowanie</w:t>
      </w:r>
      <w:r w:rsidRPr="00BD566F">
        <w:rPr>
          <w:rFonts w:asciiTheme="minorHAnsi" w:hAnsiTheme="minorHAnsi"/>
          <w:sz w:val="24"/>
          <w:szCs w:val="24"/>
        </w:rPr>
        <w:t xml:space="preserve"> stanowiącym załącznik do </w:t>
      </w:r>
      <w:r w:rsidR="000C73A4" w:rsidRPr="00BD566F">
        <w:rPr>
          <w:rFonts w:asciiTheme="minorHAnsi" w:hAnsiTheme="minorHAnsi"/>
          <w:sz w:val="24"/>
          <w:szCs w:val="24"/>
        </w:rPr>
        <w:t>Decyzji</w:t>
      </w:r>
      <w:r w:rsidRPr="00BD566F">
        <w:rPr>
          <w:rFonts w:asciiTheme="minorHAnsi" w:hAnsiTheme="minorHAnsi"/>
          <w:sz w:val="24"/>
          <w:szCs w:val="24"/>
        </w:rPr>
        <w:t xml:space="preserve">. </w:t>
      </w:r>
    </w:p>
    <w:p w14:paraId="7E46AF21" w14:textId="344B638A" w:rsidR="00E609FE" w:rsidRPr="00BD566F" w:rsidRDefault="00E609FE" w:rsidP="00B43818">
      <w:pPr>
        <w:pStyle w:val="Pisma"/>
        <w:numPr>
          <w:ilvl w:val="0"/>
          <w:numId w:val="31"/>
        </w:numPr>
        <w:tabs>
          <w:tab w:val="left" w:pos="9214"/>
        </w:tabs>
        <w:suppressAutoHyphens/>
        <w:autoSpaceDE/>
        <w:ind w:right="-34"/>
        <w:textAlignment w:val="baseline"/>
        <w:rPr>
          <w:rFonts w:asciiTheme="minorHAnsi" w:hAnsiTheme="minorHAnsi"/>
          <w:sz w:val="24"/>
          <w:szCs w:val="24"/>
        </w:rPr>
      </w:pPr>
      <w:r w:rsidRPr="00BD566F">
        <w:rPr>
          <w:rFonts w:asciiTheme="minorHAnsi" w:hAnsiTheme="minorHAnsi" w:cs="Calibri"/>
          <w:sz w:val="24"/>
          <w:szCs w:val="24"/>
        </w:rPr>
        <w:t xml:space="preserve">W trakcie obowiązywania </w:t>
      </w:r>
      <w:r w:rsidR="000C73A4" w:rsidRPr="00BD566F">
        <w:rPr>
          <w:rFonts w:asciiTheme="minorHAnsi" w:hAnsiTheme="minorHAnsi" w:cs="Calibri"/>
          <w:sz w:val="24"/>
          <w:szCs w:val="24"/>
        </w:rPr>
        <w:t>Decyzji</w:t>
      </w:r>
      <w:r w:rsidRPr="00BD566F">
        <w:rPr>
          <w:rFonts w:asciiTheme="minorHAnsi" w:hAnsiTheme="minorHAnsi" w:cs="Tahoma"/>
          <w:sz w:val="24"/>
          <w:szCs w:val="24"/>
        </w:rPr>
        <w:t xml:space="preserve">, </w:t>
      </w:r>
      <w:r w:rsidRPr="00BD566F">
        <w:rPr>
          <w:rFonts w:asciiTheme="minorHAnsi" w:hAnsiTheme="minorHAnsi" w:cs="Calibri"/>
          <w:sz w:val="24"/>
          <w:szCs w:val="24"/>
        </w:rPr>
        <w:t>Beneficjent jest zobowiązany do współpracy z podmiotami upoważnionymi przez IZ RPO WD, DIP lub Komisję Europejską do przeprowadzenia oceny projektu, w szczególności Beneficjent jest zobowiązany do:</w:t>
      </w:r>
    </w:p>
    <w:p w14:paraId="78B98A0F" w14:textId="12A4FDA2" w:rsidR="00E609FE" w:rsidRPr="00BD566F" w:rsidRDefault="00E609FE" w:rsidP="00E423AB">
      <w:pPr>
        <w:numPr>
          <w:ilvl w:val="0"/>
          <w:numId w:val="29"/>
        </w:numPr>
        <w:tabs>
          <w:tab w:val="left" w:pos="9214"/>
        </w:tabs>
        <w:ind w:left="993" w:right="-34" w:hanging="284"/>
        <w:jc w:val="both"/>
        <w:rPr>
          <w:rFonts w:asciiTheme="minorHAnsi" w:hAnsiTheme="minorHAnsi" w:cs="Calibri"/>
        </w:rPr>
      </w:pPr>
      <w:r w:rsidRPr="00BD566F">
        <w:rPr>
          <w:rFonts w:asciiTheme="minorHAnsi" w:hAnsiTheme="minorHAnsi" w:cs="Calibri"/>
        </w:rPr>
        <w:t xml:space="preserve">przekazywania tym podmiotom wszelkich informacji i dokumentów dotyczących </w:t>
      </w:r>
      <w:r w:rsidR="00CF1AFE">
        <w:rPr>
          <w:rFonts w:asciiTheme="minorHAnsi" w:hAnsiTheme="minorHAnsi" w:cs="Calibri"/>
        </w:rPr>
        <w:t>p</w:t>
      </w:r>
      <w:r w:rsidRPr="00BD566F">
        <w:rPr>
          <w:rFonts w:asciiTheme="minorHAnsi" w:hAnsiTheme="minorHAnsi" w:cs="Calibri"/>
        </w:rPr>
        <w:t>rojektu we wskazanym przez nie zakresie i terminach,</w:t>
      </w:r>
    </w:p>
    <w:p w14:paraId="6B433050" w14:textId="4FC40564" w:rsidR="00CE6F96" w:rsidRPr="00BD566F" w:rsidRDefault="00E609FE" w:rsidP="00E423AB">
      <w:pPr>
        <w:numPr>
          <w:ilvl w:val="0"/>
          <w:numId w:val="29"/>
        </w:numPr>
        <w:tabs>
          <w:tab w:val="left" w:pos="9214"/>
        </w:tabs>
        <w:ind w:left="993" w:right="-34" w:hanging="284"/>
        <w:jc w:val="both"/>
        <w:rPr>
          <w:rFonts w:asciiTheme="minorHAnsi" w:hAnsiTheme="minorHAnsi" w:cs="Calibri"/>
        </w:rPr>
      </w:pPr>
      <w:r w:rsidRPr="00BD566F">
        <w:rPr>
          <w:rFonts w:asciiTheme="minorHAnsi" w:hAnsiTheme="minorHAnsi" w:cs="Calibri"/>
        </w:rPr>
        <w:t>uczestnictwa w wywiadach, ankietach oraz badaniach ewaluacyjnych.</w:t>
      </w:r>
    </w:p>
    <w:p w14:paraId="387403DC" w14:textId="5EA2EAE5" w:rsidR="009C28F2" w:rsidRPr="00BD566F" w:rsidRDefault="00BA1EC9" w:rsidP="00B43818">
      <w:pPr>
        <w:pStyle w:val="Akapitzlist"/>
        <w:numPr>
          <w:ilvl w:val="0"/>
          <w:numId w:val="31"/>
        </w:numPr>
        <w:ind w:right="-34"/>
        <w:jc w:val="both"/>
        <w:rPr>
          <w:rFonts w:asciiTheme="minorHAnsi" w:hAnsiTheme="minorHAnsi" w:cs="Calibri"/>
        </w:rPr>
      </w:pPr>
      <w:r w:rsidRPr="00BD566F">
        <w:rPr>
          <w:rFonts w:asciiTheme="minorHAnsi" w:hAnsiTheme="minorHAnsi" w:cs="Calibri"/>
        </w:rPr>
        <w:t xml:space="preserve">Beneficjent, zgodnie z rozporządzeniem ogólnym oraz Wytycznymi, o których mowa w § 13 ust. 7 pkt 5 </w:t>
      </w:r>
      <w:r w:rsidR="006D5EC3" w:rsidRPr="00BD566F">
        <w:rPr>
          <w:rFonts w:asciiTheme="minorHAnsi" w:hAnsiTheme="minorHAnsi" w:cs="Calibri"/>
        </w:rPr>
        <w:t>Decyzji</w:t>
      </w:r>
      <w:r w:rsidRPr="00BD566F">
        <w:rPr>
          <w:rFonts w:asciiTheme="minorHAnsi" w:hAnsiTheme="minorHAnsi" w:cs="Calibri"/>
        </w:rPr>
        <w:t xml:space="preserve">, ma obowiązek ujawniania dochodów, które powstają w związku </w:t>
      </w:r>
      <w:r w:rsidR="008F5B62" w:rsidRPr="00BD566F">
        <w:rPr>
          <w:rFonts w:asciiTheme="minorHAnsi" w:hAnsiTheme="minorHAnsi" w:cs="Calibri"/>
        </w:rPr>
        <w:br/>
      </w:r>
      <w:r w:rsidRPr="00BD566F">
        <w:rPr>
          <w:rFonts w:asciiTheme="minorHAnsi" w:hAnsiTheme="minorHAnsi" w:cs="Calibri"/>
        </w:rPr>
        <w:t xml:space="preserve">z realizacją </w:t>
      </w:r>
      <w:r w:rsidR="00CF1AFE">
        <w:rPr>
          <w:rFonts w:asciiTheme="minorHAnsi" w:hAnsiTheme="minorHAnsi" w:cs="Calibri"/>
        </w:rPr>
        <w:t>p</w:t>
      </w:r>
      <w:r w:rsidRPr="00BD566F">
        <w:rPr>
          <w:rFonts w:asciiTheme="minorHAnsi" w:hAnsiTheme="minorHAnsi" w:cs="Calibri"/>
        </w:rPr>
        <w:t xml:space="preserve">rojektu, niewykazanych we wniosku o dofinansowanie oraz nieuwzględnionych przy zawarciu </w:t>
      </w:r>
      <w:r w:rsidR="006D5EC3" w:rsidRPr="00BD566F">
        <w:rPr>
          <w:rFonts w:asciiTheme="minorHAnsi" w:hAnsiTheme="minorHAnsi" w:cs="Calibri"/>
        </w:rPr>
        <w:t xml:space="preserve">Decyzji </w:t>
      </w:r>
      <w:r w:rsidRPr="00BD566F">
        <w:rPr>
          <w:rFonts w:asciiTheme="minorHAnsi" w:hAnsiTheme="minorHAnsi" w:cs="Calibri"/>
        </w:rPr>
        <w:t>oraz dokonania pomniejszenia należnego dofinansowania lub ewentualnego zwrotu środków w przypadkach opisanych poniżej.</w:t>
      </w:r>
    </w:p>
    <w:p w14:paraId="6B012890" w14:textId="008A7F53" w:rsidR="009C28F2" w:rsidRPr="00BD566F" w:rsidRDefault="009C28F2" w:rsidP="00E423AB">
      <w:pPr>
        <w:pStyle w:val="Akapitzlist"/>
        <w:ind w:left="851" w:right="-34" w:hanging="284"/>
        <w:jc w:val="both"/>
        <w:rPr>
          <w:rFonts w:asciiTheme="minorHAnsi" w:hAnsiTheme="minorHAnsi" w:cs="Calibri"/>
        </w:rPr>
      </w:pPr>
      <w:r w:rsidRPr="00BD566F">
        <w:rPr>
          <w:rFonts w:asciiTheme="minorHAnsi" w:hAnsiTheme="minorHAnsi" w:cs="Calibri"/>
        </w:rPr>
        <w:t xml:space="preserve">1) </w:t>
      </w:r>
      <w:r w:rsidR="00BA1EC9" w:rsidRPr="00BD566F">
        <w:rPr>
          <w:rFonts w:asciiTheme="minorHAnsi" w:hAnsiTheme="minorHAnsi" w:cs="Calibri"/>
        </w:rPr>
        <w:t xml:space="preserve">Projekty spełniające przesłanki art. 61 ust. 3 lit. b rozporządzenia ogólnego, to jest projekty generujące dochód, których poziom dofinansowania określono w oparciu o metodę luki w finansowaniu, obejmuje się procedurą monitorowania dochodu jedynie w odniesieniu do fazy inwestycyjnej </w:t>
      </w:r>
      <w:r w:rsidR="00CF1AFE">
        <w:rPr>
          <w:rFonts w:asciiTheme="minorHAnsi" w:hAnsiTheme="minorHAnsi" w:cs="Calibri"/>
        </w:rPr>
        <w:t>p</w:t>
      </w:r>
      <w:r w:rsidR="00CF1AFE" w:rsidRPr="00BD566F">
        <w:rPr>
          <w:rFonts w:asciiTheme="minorHAnsi" w:hAnsiTheme="minorHAnsi" w:cs="Calibri"/>
        </w:rPr>
        <w:t>rojektu</w:t>
      </w:r>
      <w:r w:rsidR="00BA1EC9" w:rsidRPr="00BD566F">
        <w:rPr>
          <w:rFonts w:asciiTheme="minorHAnsi" w:hAnsiTheme="minorHAnsi" w:cs="Calibri"/>
        </w:rPr>
        <w:t xml:space="preserve">. Dochód pochodzący ze źródeł nieuwzględnionych przy sporządzaniu analizy finansowej na potrzeby ustalenia poziomu dofinansowania danej operacji odejmuje się od kwalifikowalnych wydatków operacji. Beneficjent zgłasza jego uzyskanie niezwłocznie, nie później jednak niż we wniosku o płatność końcową. Wraz </w:t>
      </w:r>
      <w:r w:rsidR="008F5B62" w:rsidRPr="00BD566F">
        <w:rPr>
          <w:rFonts w:asciiTheme="minorHAnsi" w:hAnsiTheme="minorHAnsi" w:cs="Calibri"/>
        </w:rPr>
        <w:br/>
      </w:r>
      <w:r w:rsidR="00BA1EC9" w:rsidRPr="00BD566F">
        <w:rPr>
          <w:rFonts w:asciiTheme="minorHAnsi" w:hAnsiTheme="minorHAnsi" w:cs="Calibri"/>
        </w:rPr>
        <w:t xml:space="preserve">z wnioskiem o płatność końcową Beneficjent przedkłada jednocześnie do DIP „oświadczenie o generowaniu przez </w:t>
      </w:r>
      <w:r w:rsidR="00CF1AFE">
        <w:rPr>
          <w:rFonts w:asciiTheme="minorHAnsi" w:hAnsiTheme="minorHAnsi" w:cs="Calibri"/>
        </w:rPr>
        <w:t>p</w:t>
      </w:r>
      <w:r w:rsidR="00BA1EC9" w:rsidRPr="00BD566F">
        <w:rPr>
          <w:rFonts w:asciiTheme="minorHAnsi" w:hAnsiTheme="minorHAnsi" w:cs="Calibri"/>
        </w:rPr>
        <w:t xml:space="preserve">rojekt dochodu” (zgodnie </w:t>
      </w:r>
      <w:r w:rsidR="00C120CC" w:rsidRPr="00C120CC">
        <w:rPr>
          <w:rFonts w:asciiTheme="minorHAnsi" w:hAnsiTheme="minorHAnsi" w:cs="Calibri"/>
        </w:rPr>
        <w:t>ze wzorem stanowiącym załącznik do „Podręcznika Beneficjenta SL2014”</w:t>
      </w:r>
      <w:r w:rsidR="00BA1EC9" w:rsidRPr="00BD566F">
        <w:rPr>
          <w:rFonts w:asciiTheme="minorHAnsi" w:hAnsiTheme="minorHAnsi" w:cs="Calibri"/>
        </w:rPr>
        <w:t xml:space="preserve">). Wraz z momentem rozliczenia dochodu Beneficjent przedstawia odpowiednią dokumentację potwierdzającą wysokość i źródło uzyskanego dochodu. DIP zastrzega, że jeżeli zostanie wykazane (np. w wyniku przeprowadzenia kontroli trwałości </w:t>
      </w:r>
      <w:r w:rsidR="00CF1AFE">
        <w:rPr>
          <w:rFonts w:asciiTheme="minorHAnsi" w:hAnsiTheme="minorHAnsi" w:cs="Calibri"/>
        </w:rPr>
        <w:t>p</w:t>
      </w:r>
      <w:r w:rsidR="00BA1EC9" w:rsidRPr="00BD566F">
        <w:rPr>
          <w:rFonts w:asciiTheme="minorHAnsi" w:hAnsiTheme="minorHAnsi" w:cs="Calibri"/>
        </w:rPr>
        <w:t xml:space="preserve">rojektu), iż Beneficjent na etapie analizy finansowej w celu zmaksymalizowania dofinansowania, nie doszacował dochodu generowanego przez </w:t>
      </w:r>
      <w:r w:rsidR="00CF1AFE">
        <w:rPr>
          <w:rFonts w:asciiTheme="minorHAnsi" w:hAnsiTheme="minorHAnsi" w:cs="Calibri"/>
        </w:rPr>
        <w:t>p</w:t>
      </w:r>
      <w:r w:rsidR="00BA1EC9" w:rsidRPr="00BD566F">
        <w:rPr>
          <w:rFonts w:asciiTheme="minorHAnsi" w:hAnsiTheme="minorHAnsi" w:cs="Calibri"/>
        </w:rPr>
        <w:t xml:space="preserve">rojekt w fazie operacyjnej lub celowo przeszacował koszty inwestycyjne projektu, sytuacja taka zostanie </w:t>
      </w:r>
      <w:r w:rsidR="00D46C7A" w:rsidRPr="00BD566F">
        <w:rPr>
          <w:rFonts w:asciiTheme="minorHAnsi" w:hAnsiTheme="minorHAnsi" w:cs="Calibri"/>
        </w:rPr>
        <w:t>potraktowana, jako</w:t>
      </w:r>
      <w:r w:rsidR="00BA1EC9" w:rsidRPr="00BD566F">
        <w:rPr>
          <w:rFonts w:asciiTheme="minorHAnsi" w:hAnsiTheme="minorHAnsi" w:cs="Calibri"/>
        </w:rPr>
        <w:t xml:space="preserve"> nieprawidłowość, do której zastosowanie będą miały art. 143 i nast. rozporządzenia ogólnego. Tożsamo zostanie potraktowana sytuacja wykrycia przez kontrolę nieodjętego od wydatków kwalifikowalnych dochodu wygenerowanego w fazie inwestycyjnej, o ile wykrycie nastąpiło po złożeniu wniosku o płatność końcową. W przypadku, gdy nie wszystkie wydatki inwestycji są kwalifikowalne, dochód zostaje </w:t>
      </w:r>
      <w:r w:rsidR="00BA1EC9" w:rsidRPr="00BD566F">
        <w:rPr>
          <w:rFonts w:asciiTheme="minorHAnsi" w:hAnsiTheme="minorHAnsi" w:cs="Calibri"/>
        </w:rPr>
        <w:lastRenderedPageBreak/>
        <w:t xml:space="preserve">przyporządkowany pro rata do kwalifikowalnych i niekwalifikowalnych części kosztów inwestycji. </w:t>
      </w:r>
      <w:r w:rsidR="00BA1EC9" w:rsidRPr="00BD566F">
        <w:rPr>
          <w:rStyle w:val="Odwoanieprzypisudolnego"/>
          <w:rFonts w:asciiTheme="minorHAnsi" w:hAnsiTheme="minorHAnsi"/>
        </w:rPr>
        <w:footnoteReference w:id="47"/>
      </w:r>
    </w:p>
    <w:p w14:paraId="236320F2" w14:textId="1CA5D867" w:rsidR="00BA1EC9" w:rsidRPr="00BD566F" w:rsidRDefault="009C28F2" w:rsidP="00E423AB">
      <w:pPr>
        <w:pStyle w:val="Akapitzlist"/>
        <w:ind w:left="851" w:right="-34" w:hanging="284"/>
        <w:jc w:val="both"/>
        <w:rPr>
          <w:rFonts w:asciiTheme="minorHAnsi" w:hAnsiTheme="minorHAnsi" w:cs="Calibri"/>
        </w:rPr>
      </w:pPr>
      <w:r w:rsidRPr="00BD566F">
        <w:rPr>
          <w:rFonts w:asciiTheme="minorHAnsi" w:hAnsiTheme="minorHAnsi" w:cs="Calibri"/>
        </w:rPr>
        <w:t xml:space="preserve">2) </w:t>
      </w:r>
      <w:r w:rsidR="00BA1EC9" w:rsidRPr="00BD566F">
        <w:rPr>
          <w:rFonts w:asciiTheme="minorHAnsi" w:hAnsiTheme="minorHAnsi" w:cs="Calibri"/>
        </w:rPr>
        <w:t xml:space="preserve">Projekty spełniające przesłanki art. 65 ust. 8 rozporządzenia ogólnego, to jest projekty generujące dochód wyłącznie podczas wdrażania, obejmuje się procedurą monitorowania dochodu jedynie w odniesieniu do fazy inwestycyjnej </w:t>
      </w:r>
      <w:r w:rsidR="00CF1AFE">
        <w:rPr>
          <w:rFonts w:asciiTheme="minorHAnsi" w:hAnsiTheme="minorHAnsi" w:cs="Calibri"/>
        </w:rPr>
        <w:t>p</w:t>
      </w:r>
      <w:r w:rsidR="00BA1EC9" w:rsidRPr="00BD566F">
        <w:rPr>
          <w:rFonts w:asciiTheme="minorHAnsi" w:hAnsiTheme="minorHAnsi" w:cs="Calibri"/>
        </w:rPr>
        <w:t xml:space="preserve">rojektu. W przypadku tego typu operacji kwalifikowalne wydatki, które mają być dofinansowane ze środków Funduszu, są pomniejszane o dochód. </w:t>
      </w:r>
      <w:r w:rsidR="00BA1EC9" w:rsidRPr="00BD566F">
        <w:rPr>
          <w:rStyle w:val="Odwoanieprzypisudolnego"/>
          <w:rFonts w:asciiTheme="minorHAnsi" w:hAnsiTheme="minorHAnsi"/>
        </w:rPr>
        <w:footnoteReference w:id="48"/>
      </w:r>
      <w:r w:rsidR="00BA1EC9" w:rsidRPr="00BD566F">
        <w:rPr>
          <w:rFonts w:asciiTheme="minorHAnsi" w:hAnsiTheme="minorHAnsi" w:cs="Calibri"/>
        </w:rPr>
        <w:t xml:space="preserve"> Beneficjent zgłasza jego uzyskanie niezwłocznie, nie później jednak niż we wniosku o płatność końcową. Wraz z wnioskiem o płatność końcową Beneficjent przedkłada do DIP „oświadczenie o generowaniu przez </w:t>
      </w:r>
      <w:r w:rsidR="00CF1AFE">
        <w:rPr>
          <w:rFonts w:asciiTheme="minorHAnsi" w:hAnsiTheme="minorHAnsi" w:cs="Calibri"/>
        </w:rPr>
        <w:t>p</w:t>
      </w:r>
      <w:r w:rsidR="00BA1EC9" w:rsidRPr="00BD566F">
        <w:rPr>
          <w:rFonts w:asciiTheme="minorHAnsi" w:hAnsiTheme="minorHAnsi" w:cs="Calibri"/>
        </w:rPr>
        <w:t xml:space="preserve">rojekt dochodu” (zgodnie </w:t>
      </w:r>
      <w:r w:rsidR="00C120CC" w:rsidRPr="00C120CC">
        <w:rPr>
          <w:rFonts w:asciiTheme="minorHAnsi" w:hAnsiTheme="minorHAnsi" w:cs="Calibri"/>
        </w:rPr>
        <w:t>ze wzorem stanowiącym załącznik do „Podręcznika Beneficjenta SL2014”</w:t>
      </w:r>
      <w:r w:rsidR="00BA1EC9" w:rsidRPr="00BD566F">
        <w:rPr>
          <w:rFonts w:asciiTheme="minorHAnsi" w:hAnsiTheme="minorHAnsi" w:cs="Calibri"/>
        </w:rPr>
        <w:t>). Wraz z momentem rozliczenia dochodu Beneficjent przedstawia odpowiednią dokumentacją potwierdzającą wysokość i źródło uzyskanego dochodu. W przypadku, gdy nie wszystkie wydatki inwestycji są kwalifikowalne, dochód zostaje przyporządkowany pro rata do kwalifikowalnych i niekwalifikowalnych części kosztów inwestycji.</w:t>
      </w:r>
      <w:r w:rsidR="00BA1EC9" w:rsidRPr="00BD566F">
        <w:rPr>
          <w:rStyle w:val="Odwoanieprzypisudolnego"/>
          <w:rFonts w:asciiTheme="minorHAnsi" w:hAnsiTheme="minorHAnsi"/>
        </w:rPr>
        <w:t xml:space="preserve"> </w:t>
      </w:r>
      <w:r w:rsidR="00BA1EC9" w:rsidRPr="00BD566F">
        <w:rPr>
          <w:rStyle w:val="Odwoanieprzypisudolnego"/>
          <w:rFonts w:asciiTheme="minorHAnsi" w:hAnsiTheme="minorHAnsi"/>
        </w:rPr>
        <w:footnoteReference w:id="49"/>
      </w:r>
      <w:r w:rsidR="00BA1EC9" w:rsidRPr="00BD566F">
        <w:rPr>
          <w:rFonts w:asciiTheme="minorHAnsi" w:hAnsiTheme="minorHAnsi" w:cs="Calibri"/>
        </w:rPr>
        <w:t xml:space="preserve"> </w:t>
      </w:r>
    </w:p>
    <w:p w14:paraId="2CF3B224" w14:textId="3713828D" w:rsidR="00BA1EC9" w:rsidRDefault="00BA1EC9" w:rsidP="00E423AB">
      <w:pPr>
        <w:pStyle w:val="Akapitzlist"/>
        <w:ind w:left="993" w:right="-34" w:hanging="426"/>
        <w:jc w:val="both"/>
        <w:rPr>
          <w:rFonts w:asciiTheme="minorHAnsi" w:hAnsiTheme="minorHAnsi" w:cs="Calibri"/>
        </w:rPr>
      </w:pPr>
      <w:r w:rsidRPr="00BD566F">
        <w:rPr>
          <w:rFonts w:asciiTheme="minorHAnsi" w:hAnsiTheme="minorHAnsi" w:cs="Calibri"/>
        </w:rPr>
        <w:t>3) Projekty spełniające przesłanki art. 61 ust. 6 rozporządzenia ogólnego, to jest projekty generujące dochód, dla których nie można obiektywnie określić przychodu z</w:t>
      </w:r>
      <w:r w:rsidR="00587901">
        <w:rPr>
          <w:rFonts w:asciiTheme="minorHAnsi" w:hAnsiTheme="minorHAnsi" w:cs="Calibri"/>
        </w:rPr>
        <w:t> </w:t>
      </w:r>
      <w:r w:rsidRPr="00BD566F">
        <w:rPr>
          <w:rFonts w:asciiTheme="minorHAnsi" w:hAnsiTheme="minorHAnsi" w:cs="Calibri"/>
        </w:rPr>
        <w:t xml:space="preserve">wyprzedzeniem objęte są procedurą monitorowania dochodu w fazie operacyjnej. Dochód wygenerowany w okresie </w:t>
      </w:r>
      <w:r w:rsidR="00C120CC">
        <w:rPr>
          <w:rFonts w:asciiTheme="minorHAnsi" w:hAnsiTheme="minorHAnsi" w:cs="Calibri"/>
        </w:rPr>
        <w:t xml:space="preserve">od rozpoczęcia realizacji projektu do </w:t>
      </w:r>
      <w:r w:rsidRPr="00BD566F">
        <w:rPr>
          <w:rFonts w:asciiTheme="minorHAnsi" w:hAnsiTheme="minorHAnsi" w:cs="Calibri"/>
        </w:rPr>
        <w:t xml:space="preserve">3 lat od zakończenia </w:t>
      </w:r>
      <w:r w:rsidR="00C450F5">
        <w:rPr>
          <w:rFonts w:asciiTheme="minorHAnsi" w:hAnsiTheme="minorHAnsi" w:cs="Calibri"/>
        </w:rPr>
        <w:t>p</w:t>
      </w:r>
      <w:r w:rsidRPr="00BD566F">
        <w:rPr>
          <w:rFonts w:asciiTheme="minorHAnsi" w:hAnsiTheme="minorHAnsi" w:cs="Calibri"/>
        </w:rPr>
        <w:t>rojektu (zamknięcia fazy inwestycyjnej) lub do terminu na złożenie dokumentów dotyczących zamknięcia Programu określonego w przepisach dotyczących Europejskiego Funduszu Rozwoju Regionalnego</w:t>
      </w:r>
      <w:r w:rsidRPr="00BD566F">
        <w:rPr>
          <w:rStyle w:val="Odwoanieprzypisudolnego"/>
          <w:rFonts w:asciiTheme="minorHAnsi" w:hAnsiTheme="minorHAnsi"/>
        </w:rPr>
        <w:footnoteReference w:id="50"/>
      </w:r>
      <w:r w:rsidRPr="00BD566F">
        <w:rPr>
          <w:rFonts w:asciiTheme="minorHAnsi" w:hAnsiTheme="minorHAnsi" w:cs="Calibri"/>
        </w:rPr>
        <w:t>, w zależności od tego, który termin nastąpi wcześniej, należy odliczyć od wydatków kwalifikowalnych. Beneficjent zgłasza uzyskanie dochodu w</w:t>
      </w:r>
      <w:r w:rsidR="00587901">
        <w:rPr>
          <w:rFonts w:asciiTheme="minorHAnsi" w:hAnsiTheme="minorHAnsi" w:cs="Calibri"/>
        </w:rPr>
        <w:t> </w:t>
      </w:r>
      <w:r w:rsidR="00C450F5">
        <w:rPr>
          <w:rFonts w:asciiTheme="minorHAnsi" w:hAnsiTheme="minorHAnsi" w:cs="Calibri"/>
        </w:rPr>
        <w:t>p</w:t>
      </w:r>
      <w:r w:rsidRPr="00BD566F">
        <w:rPr>
          <w:rFonts w:asciiTheme="minorHAnsi" w:hAnsiTheme="minorHAnsi" w:cs="Calibri"/>
        </w:rPr>
        <w:t xml:space="preserve">rojekcie niezwłocznie, z zastrzeżeniem zdania poprzedniego. Wygenerowany w </w:t>
      </w:r>
      <w:r w:rsidR="00C450F5">
        <w:rPr>
          <w:rFonts w:asciiTheme="minorHAnsi" w:hAnsiTheme="minorHAnsi" w:cs="Calibri"/>
        </w:rPr>
        <w:t>p</w:t>
      </w:r>
      <w:r w:rsidRPr="00BD566F">
        <w:rPr>
          <w:rFonts w:asciiTheme="minorHAnsi" w:hAnsiTheme="minorHAnsi" w:cs="Calibri"/>
        </w:rPr>
        <w:t xml:space="preserve">rojekcie dochód pomniejsza wydatki kwalifikowalne Beneficjenta </w:t>
      </w:r>
      <w:r w:rsidR="008F5B62" w:rsidRPr="00BD566F">
        <w:rPr>
          <w:rFonts w:asciiTheme="minorHAnsi" w:hAnsiTheme="minorHAnsi" w:cs="Calibri"/>
        </w:rPr>
        <w:br/>
      </w:r>
      <w:r w:rsidRPr="00BD566F">
        <w:rPr>
          <w:rFonts w:asciiTheme="minorHAnsi" w:hAnsiTheme="minorHAnsi" w:cs="Calibri"/>
        </w:rPr>
        <w:t xml:space="preserve">w wysokości proporcjonalnej do udziału wydatków kwalifikowalnych w wydatkach całkowitych inwestycji oraz do udziału środków Funduszu w wydatkach kwalifikowalnych. Wraz z momentem rozliczenia dochodu Beneficjent przedstawia odpowiednią dokumentacją potwierdzającą wysokość i źródło uzyskanego dochodu. W przypadku, gdy nie wszystkie wydatki inwestycji są kwalifikowalne, dochód zostaje przyporządkowany pro rata do kwalifikowalnych i niekwalifikowalnych części kosztów inwestycji. </w:t>
      </w:r>
      <w:r w:rsidRPr="00BD566F">
        <w:rPr>
          <w:rStyle w:val="Odwoanieprzypisudolnego"/>
          <w:rFonts w:asciiTheme="minorHAnsi" w:hAnsiTheme="minorHAnsi"/>
        </w:rPr>
        <w:footnoteReference w:id="51"/>
      </w:r>
    </w:p>
    <w:p w14:paraId="14034C58" w14:textId="246A7EB2" w:rsidR="00C120CC" w:rsidRPr="00BD566F" w:rsidRDefault="00C120CC" w:rsidP="00E423AB">
      <w:pPr>
        <w:pStyle w:val="Akapitzlist"/>
        <w:ind w:left="993" w:right="-34" w:hanging="284"/>
        <w:jc w:val="both"/>
        <w:rPr>
          <w:rFonts w:asciiTheme="minorHAnsi" w:hAnsiTheme="minorHAnsi" w:cs="Calibri"/>
        </w:rPr>
      </w:pPr>
      <w:r>
        <w:rPr>
          <w:rFonts w:asciiTheme="minorHAnsi" w:hAnsiTheme="minorHAnsi" w:cs="Calibri"/>
        </w:rPr>
        <w:t xml:space="preserve">4) </w:t>
      </w:r>
      <w:r w:rsidR="008F7542" w:rsidRPr="008F7542">
        <w:rPr>
          <w:rFonts w:asciiTheme="minorHAnsi" w:hAnsiTheme="minorHAnsi" w:cs="Calibri"/>
        </w:rPr>
        <w:t xml:space="preserve">Projekty, które po uzyskaniu dochodu w fazie operacyjnej wejdą w reżim art. 61 rozporządzenia ogólnego to projekty, które na etapie podjęcia Decyzji nie stanowiły projektu generującego dochód w rozumieniu art. 61 rozporządzenia ogólnego. Beneficjent po uzyskaniu w okresie trwałości dochodu niezwłocznie informuje o tym fakcie </w:t>
      </w:r>
      <w:r w:rsidR="00E54167">
        <w:rPr>
          <w:rFonts w:asciiTheme="minorHAnsi" w:hAnsiTheme="minorHAnsi" w:cs="Calibri"/>
        </w:rPr>
        <w:t xml:space="preserve">DIP </w:t>
      </w:r>
      <w:r w:rsidR="008F7542" w:rsidRPr="008F7542">
        <w:rPr>
          <w:rFonts w:asciiTheme="minorHAnsi" w:hAnsiTheme="minorHAnsi" w:cs="Calibri"/>
        </w:rPr>
        <w:t>. W związku z powyższym, w przypadku przekazania przez Beneficjenta przedmiotowej informacji, konieczne może okazać się dokonanie ponownego obliczenia wartości dofinansowania, biorąc pod uwagę zarówno dochód już wygenerowany, jak i szacunki co do dochodu, jaki projekt może wygenerować w</w:t>
      </w:r>
      <w:r w:rsidR="00E837FC">
        <w:rPr>
          <w:rFonts w:asciiTheme="minorHAnsi" w:hAnsiTheme="minorHAnsi" w:cs="Calibri"/>
        </w:rPr>
        <w:t> </w:t>
      </w:r>
      <w:r w:rsidR="008F7542" w:rsidRPr="008F7542">
        <w:rPr>
          <w:rFonts w:asciiTheme="minorHAnsi" w:hAnsiTheme="minorHAnsi" w:cs="Calibri"/>
        </w:rPr>
        <w:t>przyszłości. W takiej sytuacji zastosowanie będzie miała metoda obliczania wartości dofinansowania wskazana w art. 61 ust. 3 lit. b lub art. 61 ust. 6 rozporządzenia ogólnego, tj. metoda luki w finansowaniu lub metoda właściwa dla projektów, w</w:t>
      </w:r>
      <w:r w:rsidR="00E837FC">
        <w:rPr>
          <w:rFonts w:asciiTheme="minorHAnsi" w:hAnsiTheme="minorHAnsi" w:cs="Calibri"/>
        </w:rPr>
        <w:t> </w:t>
      </w:r>
      <w:r w:rsidR="008F7542" w:rsidRPr="008F7542">
        <w:rPr>
          <w:rFonts w:asciiTheme="minorHAnsi" w:hAnsiTheme="minorHAnsi" w:cs="Calibri"/>
        </w:rPr>
        <w:t>przypadku których nie ma możliwości obiektywnego określenia przychodu z</w:t>
      </w:r>
      <w:r w:rsidR="00E837FC">
        <w:rPr>
          <w:rFonts w:asciiTheme="minorHAnsi" w:hAnsiTheme="minorHAnsi" w:cs="Calibri"/>
        </w:rPr>
        <w:t> </w:t>
      </w:r>
      <w:r w:rsidR="008F7542" w:rsidRPr="008F7542">
        <w:rPr>
          <w:rFonts w:asciiTheme="minorHAnsi" w:hAnsiTheme="minorHAnsi" w:cs="Calibri"/>
        </w:rPr>
        <w:t xml:space="preserve">wyprzedzeniem. </w:t>
      </w:r>
      <w:r w:rsidR="008F7542" w:rsidRPr="0039481B">
        <w:rPr>
          <w:rFonts w:asciiTheme="minorHAnsi" w:hAnsiTheme="minorHAnsi" w:cs="Calibri"/>
        </w:rPr>
        <w:t>Zapisy § 13 i § 1</w:t>
      </w:r>
      <w:r w:rsidR="00E54167" w:rsidRPr="0039481B">
        <w:rPr>
          <w:rFonts w:asciiTheme="minorHAnsi" w:hAnsiTheme="minorHAnsi" w:cs="Calibri"/>
        </w:rPr>
        <w:t>6</w:t>
      </w:r>
      <w:r w:rsidR="008F7542" w:rsidRPr="0039481B">
        <w:rPr>
          <w:rFonts w:asciiTheme="minorHAnsi" w:hAnsiTheme="minorHAnsi" w:cs="Calibri"/>
        </w:rPr>
        <w:t xml:space="preserve"> Decyzji stosuje się odpowiednio.</w:t>
      </w:r>
    </w:p>
    <w:p w14:paraId="2614A940" w14:textId="0A17D230" w:rsidR="009C28F2" w:rsidRPr="00BD566F" w:rsidRDefault="00BA1EC9" w:rsidP="00B43818">
      <w:pPr>
        <w:pStyle w:val="Akapitzlist"/>
        <w:numPr>
          <w:ilvl w:val="0"/>
          <w:numId w:val="31"/>
        </w:numPr>
        <w:ind w:right="-34"/>
        <w:jc w:val="both"/>
        <w:rPr>
          <w:rFonts w:asciiTheme="minorHAnsi" w:hAnsiTheme="minorHAnsi" w:cs="Calibri"/>
        </w:rPr>
      </w:pPr>
      <w:r w:rsidRPr="00BD566F">
        <w:rPr>
          <w:rFonts w:asciiTheme="minorHAnsi" w:hAnsiTheme="minorHAnsi" w:cs="Calibri"/>
        </w:rPr>
        <w:t xml:space="preserve">Beneficjent, którego </w:t>
      </w:r>
      <w:r w:rsidR="00C450F5">
        <w:rPr>
          <w:rFonts w:asciiTheme="minorHAnsi" w:hAnsiTheme="minorHAnsi" w:cs="Calibri"/>
        </w:rPr>
        <w:t>p</w:t>
      </w:r>
      <w:r w:rsidRPr="00BD566F">
        <w:rPr>
          <w:rFonts w:asciiTheme="minorHAnsi" w:hAnsiTheme="minorHAnsi" w:cs="Calibri"/>
        </w:rPr>
        <w:t>rojekt wygenerował dochód, zgodnie z sytuacjami określonymi w ust. 1</w:t>
      </w:r>
      <w:r w:rsidR="009C28F2" w:rsidRPr="00BD566F">
        <w:rPr>
          <w:rFonts w:asciiTheme="minorHAnsi" w:hAnsiTheme="minorHAnsi" w:cs="Calibri"/>
        </w:rPr>
        <w:t>3</w:t>
      </w:r>
      <w:r w:rsidRPr="00BD566F">
        <w:rPr>
          <w:rFonts w:asciiTheme="minorHAnsi" w:hAnsiTheme="minorHAnsi" w:cs="Calibri"/>
        </w:rPr>
        <w:t xml:space="preserve"> pkt 1-3 </w:t>
      </w:r>
      <w:r w:rsidR="008F7542">
        <w:rPr>
          <w:rFonts w:asciiTheme="minorHAnsi" w:hAnsiTheme="minorHAnsi" w:cs="Calibri"/>
        </w:rPr>
        <w:t xml:space="preserve">Decyzji </w:t>
      </w:r>
      <w:r w:rsidRPr="00BD566F">
        <w:rPr>
          <w:rFonts w:asciiTheme="minorHAnsi" w:hAnsiTheme="minorHAnsi" w:cs="Calibri"/>
        </w:rPr>
        <w:t xml:space="preserve">i na zasadach określonych w Wytycznych, o których mowa w § 13 ust. 7 </w:t>
      </w:r>
      <w:r w:rsidRPr="00BD566F">
        <w:rPr>
          <w:rFonts w:asciiTheme="minorHAnsi" w:hAnsiTheme="minorHAnsi" w:cs="Calibri"/>
        </w:rPr>
        <w:lastRenderedPageBreak/>
        <w:t xml:space="preserve">pkt 5 </w:t>
      </w:r>
      <w:r w:rsidR="006D5EC3" w:rsidRPr="00BD566F">
        <w:rPr>
          <w:rFonts w:asciiTheme="minorHAnsi" w:hAnsiTheme="minorHAnsi" w:cs="Calibri"/>
        </w:rPr>
        <w:t>Decyzji</w:t>
      </w:r>
      <w:r w:rsidRPr="00BD566F">
        <w:rPr>
          <w:rFonts w:asciiTheme="minorHAnsi" w:hAnsiTheme="minorHAnsi" w:cs="Calibri"/>
        </w:rPr>
        <w:t xml:space="preserve">, zobowiązany jest zwrócić </w:t>
      </w:r>
      <w:r w:rsidR="008F7542">
        <w:rPr>
          <w:rFonts w:asciiTheme="minorHAnsi" w:hAnsiTheme="minorHAnsi" w:cs="Calibri"/>
        </w:rPr>
        <w:t>ten dochód</w:t>
      </w:r>
      <w:r w:rsidRPr="00BD566F">
        <w:rPr>
          <w:rFonts w:asciiTheme="minorHAnsi" w:hAnsiTheme="minorHAnsi" w:cs="Calibri"/>
        </w:rPr>
        <w:t xml:space="preserve">, </w:t>
      </w:r>
      <w:r w:rsidR="008F7542" w:rsidRPr="008F7542">
        <w:rPr>
          <w:rFonts w:asciiTheme="minorHAnsi" w:hAnsiTheme="minorHAnsi" w:cs="Calibri"/>
        </w:rPr>
        <w:t xml:space="preserve">jeżeli nie pomniejszył on wydatków kwalifikowalnych </w:t>
      </w:r>
      <w:r w:rsidR="00C450F5">
        <w:rPr>
          <w:rFonts w:asciiTheme="minorHAnsi" w:hAnsiTheme="minorHAnsi" w:cs="Calibri"/>
        </w:rPr>
        <w:t>p</w:t>
      </w:r>
      <w:r w:rsidR="008F7542" w:rsidRPr="008F7542">
        <w:rPr>
          <w:rFonts w:asciiTheme="minorHAnsi" w:hAnsiTheme="minorHAnsi" w:cs="Calibri"/>
        </w:rPr>
        <w:t xml:space="preserve">rojektu. W przypadku konieczności naliczenia odsetek ww. dochód podlega zwrotowi </w:t>
      </w:r>
      <w:r w:rsidRPr="00BD566F">
        <w:rPr>
          <w:rFonts w:asciiTheme="minorHAnsi" w:hAnsiTheme="minorHAnsi" w:cs="Calibri"/>
        </w:rPr>
        <w:t>wraz z odsetkami naliczonymi w wysokości określonej jak dla zaległości podatkowych</w:t>
      </w:r>
      <w:r w:rsidR="008F7542">
        <w:rPr>
          <w:rFonts w:asciiTheme="minorHAnsi" w:hAnsiTheme="minorHAnsi" w:cs="Calibri"/>
        </w:rPr>
        <w:t>. Zwrotu dokonuje się</w:t>
      </w:r>
      <w:r w:rsidRPr="00BD566F">
        <w:rPr>
          <w:rFonts w:asciiTheme="minorHAnsi" w:hAnsiTheme="minorHAnsi" w:cs="Calibri"/>
        </w:rPr>
        <w:t xml:space="preserve"> w terminie i </w:t>
      </w:r>
      <w:r w:rsidR="008F7542">
        <w:rPr>
          <w:rFonts w:asciiTheme="minorHAnsi" w:hAnsiTheme="minorHAnsi" w:cs="Calibri"/>
        </w:rPr>
        <w:t>kwocie</w:t>
      </w:r>
      <w:r w:rsidR="008F7542" w:rsidRPr="00BD566F">
        <w:rPr>
          <w:rFonts w:asciiTheme="minorHAnsi" w:hAnsiTheme="minorHAnsi" w:cs="Calibri"/>
        </w:rPr>
        <w:t xml:space="preserve"> </w:t>
      </w:r>
      <w:r w:rsidRPr="00BD566F">
        <w:rPr>
          <w:rFonts w:asciiTheme="minorHAnsi" w:hAnsiTheme="minorHAnsi" w:cs="Calibri"/>
        </w:rPr>
        <w:t>wskazanej przez DIP i na rachunek wskazany przez DIP</w:t>
      </w:r>
      <w:r w:rsidR="008F5B62" w:rsidRPr="00BD566F">
        <w:rPr>
          <w:rFonts w:asciiTheme="minorHAnsi" w:hAnsiTheme="minorHAnsi" w:cs="Calibri"/>
        </w:rPr>
        <w:t>.</w:t>
      </w:r>
      <w:r w:rsidRPr="00BD566F">
        <w:rPr>
          <w:rFonts w:asciiTheme="minorHAnsi" w:hAnsiTheme="minorHAnsi" w:cs="Calibri"/>
        </w:rPr>
        <w:t xml:space="preserve"> </w:t>
      </w:r>
    </w:p>
    <w:p w14:paraId="27A8E95C" w14:textId="4EE72758" w:rsidR="00BA1EC9" w:rsidRPr="00BD566F" w:rsidRDefault="00BA1EC9" w:rsidP="00B43818">
      <w:pPr>
        <w:pStyle w:val="Akapitzlist"/>
        <w:numPr>
          <w:ilvl w:val="0"/>
          <w:numId w:val="31"/>
        </w:numPr>
        <w:ind w:right="-34"/>
        <w:jc w:val="both"/>
        <w:rPr>
          <w:rFonts w:asciiTheme="minorHAnsi" w:hAnsiTheme="minorHAnsi" w:cs="Calibri"/>
        </w:rPr>
      </w:pPr>
      <w:r w:rsidRPr="00BD566F">
        <w:rPr>
          <w:rFonts w:asciiTheme="minorHAnsi" w:hAnsiTheme="minorHAnsi" w:cs="Calibri"/>
        </w:rPr>
        <w:t xml:space="preserve">Dla projektów generujących dochód, o których mowa w art. 61 rozporządzenia ogólnego, Beneficjent niezwłocznie, nie później jednak niż we wniosku o płatność końcową, dostarcza informacje na temat ewentualnej zmiany wysokości wydatków kwalifikowalnych w </w:t>
      </w:r>
      <w:r w:rsidR="00C450F5">
        <w:rPr>
          <w:rFonts w:asciiTheme="minorHAnsi" w:hAnsiTheme="minorHAnsi" w:cs="Calibri"/>
        </w:rPr>
        <w:t>p</w:t>
      </w:r>
      <w:r w:rsidRPr="00BD566F">
        <w:rPr>
          <w:rFonts w:asciiTheme="minorHAnsi" w:hAnsiTheme="minorHAnsi" w:cs="Calibri"/>
        </w:rPr>
        <w:t>rojekcie</w:t>
      </w:r>
      <w:r w:rsidRPr="00BD566F">
        <w:rPr>
          <w:rStyle w:val="Odwoanieprzypisudolnego"/>
          <w:rFonts w:asciiTheme="minorHAnsi" w:hAnsiTheme="minorHAnsi"/>
        </w:rPr>
        <w:footnoteReference w:id="52"/>
      </w:r>
      <w:r w:rsidRPr="00BD566F">
        <w:rPr>
          <w:rFonts w:asciiTheme="minorHAnsi" w:hAnsiTheme="minorHAnsi" w:cs="Calibri"/>
        </w:rPr>
        <w:t xml:space="preserve"> oraz zobligowany jest do dostarczenia do DIP odpowiedniej dokumentacji potwierdzającej wysokość nowych wydatków kwalifikowalnych wraz z podaniem źródła ich zmiany, przy czym: </w:t>
      </w:r>
    </w:p>
    <w:p w14:paraId="160D28F2" w14:textId="7C32035D" w:rsidR="00BA1EC9" w:rsidRPr="00BD566F" w:rsidRDefault="00BA1EC9" w:rsidP="00E423AB">
      <w:pPr>
        <w:pStyle w:val="Akapitzlist"/>
        <w:tabs>
          <w:tab w:val="left" w:pos="1134"/>
        </w:tabs>
        <w:ind w:left="993" w:right="-34" w:hanging="284"/>
        <w:jc w:val="both"/>
        <w:rPr>
          <w:rFonts w:asciiTheme="minorHAnsi" w:hAnsiTheme="minorHAnsi" w:cs="Calibri"/>
        </w:rPr>
      </w:pPr>
      <w:r w:rsidRPr="00BD566F">
        <w:rPr>
          <w:rFonts w:asciiTheme="minorHAnsi" w:hAnsiTheme="minorHAnsi" w:cs="Calibri"/>
        </w:rPr>
        <w:t>1)</w:t>
      </w:r>
      <w:r w:rsidRPr="00BD566F">
        <w:rPr>
          <w:rFonts w:asciiTheme="minorHAnsi" w:hAnsiTheme="minorHAnsi" w:cs="Calibri"/>
        </w:rPr>
        <w:tab/>
        <w:t xml:space="preserve">w przypadku zmniejszenia wydatków kwalifikowalnych w </w:t>
      </w:r>
      <w:r w:rsidR="00C450F5">
        <w:rPr>
          <w:rFonts w:asciiTheme="minorHAnsi" w:hAnsiTheme="minorHAnsi" w:cs="Calibri"/>
        </w:rPr>
        <w:t>p</w:t>
      </w:r>
      <w:r w:rsidRPr="00BD566F">
        <w:rPr>
          <w:rFonts w:asciiTheme="minorHAnsi" w:hAnsiTheme="minorHAnsi" w:cs="Calibri"/>
        </w:rPr>
        <w:t xml:space="preserve">rojekcie Beneficjent jest zobowiązany do ponownego obliczenia wysokości dofinansowania na zasadach określonych w Wytycznych, o których mowa w § 13 ust. 7 pkt 5 </w:t>
      </w:r>
      <w:r w:rsidR="006D5EC3" w:rsidRPr="00BD566F">
        <w:rPr>
          <w:rFonts w:asciiTheme="minorHAnsi" w:hAnsiTheme="minorHAnsi" w:cs="Calibri"/>
        </w:rPr>
        <w:t>Decyzji</w:t>
      </w:r>
      <w:r w:rsidRPr="00BD566F">
        <w:rPr>
          <w:rFonts w:asciiTheme="minorHAnsi" w:hAnsiTheme="minorHAnsi" w:cs="Calibri"/>
        </w:rPr>
        <w:t xml:space="preserve">; </w:t>
      </w:r>
    </w:p>
    <w:p w14:paraId="11E87A13" w14:textId="531A51B1" w:rsidR="00BA1EC9" w:rsidRPr="00BD566F" w:rsidRDefault="00BA1EC9" w:rsidP="00E423AB">
      <w:pPr>
        <w:pStyle w:val="Akapitzlist"/>
        <w:tabs>
          <w:tab w:val="left" w:pos="1134"/>
        </w:tabs>
        <w:ind w:left="993" w:right="-34" w:hanging="284"/>
        <w:jc w:val="both"/>
        <w:rPr>
          <w:rFonts w:asciiTheme="minorHAnsi" w:hAnsiTheme="minorHAnsi" w:cs="Calibri"/>
        </w:rPr>
      </w:pPr>
      <w:r w:rsidRPr="00BD566F">
        <w:rPr>
          <w:rFonts w:asciiTheme="minorHAnsi" w:hAnsiTheme="minorHAnsi" w:cs="Calibri"/>
        </w:rPr>
        <w:t>2)</w:t>
      </w:r>
      <w:r w:rsidRPr="00BD566F">
        <w:rPr>
          <w:rFonts w:asciiTheme="minorHAnsi" w:hAnsiTheme="minorHAnsi" w:cs="Calibri"/>
        </w:rPr>
        <w:tab/>
        <w:t xml:space="preserve">w przypadku wzrostu wydatków kwalifikowalnych w </w:t>
      </w:r>
      <w:r w:rsidR="00C450F5">
        <w:rPr>
          <w:rFonts w:asciiTheme="minorHAnsi" w:hAnsiTheme="minorHAnsi" w:cs="Calibri"/>
        </w:rPr>
        <w:t>p</w:t>
      </w:r>
      <w:r w:rsidRPr="00BD566F">
        <w:rPr>
          <w:rFonts w:asciiTheme="minorHAnsi" w:hAnsiTheme="minorHAnsi" w:cs="Calibri"/>
        </w:rPr>
        <w:t xml:space="preserve">rojekcie DIP, w uzasadnionych przypadkach, może wyrazić zgodę na dokonanie ponownego obliczenia wysokości dofinansowania przez Beneficjenta na zasadach określonych w Wytycznych, o których mowa w § 13 ust. 7 pkt 5 </w:t>
      </w:r>
      <w:r w:rsidR="006D5EC3" w:rsidRPr="00BD566F">
        <w:rPr>
          <w:rFonts w:asciiTheme="minorHAnsi" w:hAnsiTheme="minorHAnsi" w:cs="Calibri"/>
        </w:rPr>
        <w:t>Decyzji</w:t>
      </w:r>
      <w:r w:rsidRPr="00BD566F">
        <w:rPr>
          <w:rFonts w:asciiTheme="minorHAnsi" w:hAnsiTheme="minorHAnsi" w:cs="Calibri"/>
        </w:rPr>
        <w:t xml:space="preserve">, o ile jest to uzasadnione koniecznością zachowania trwałości finansowej </w:t>
      </w:r>
      <w:r w:rsidR="00C450F5">
        <w:rPr>
          <w:rFonts w:asciiTheme="minorHAnsi" w:hAnsiTheme="minorHAnsi" w:cs="Calibri"/>
        </w:rPr>
        <w:t>p</w:t>
      </w:r>
      <w:r w:rsidRPr="00BD566F">
        <w:rPr>
          <w:rFonts w:asciiTheme="minorHAnsi" w:hAnsiTheme="minorHAnsi" w:cs="Calibri"/>
        </w:rPr>
        <w:t xml:space="preserve">rojektu;  </w:t>
      </w:r>
    </w:p>
    <w:p w14:paraId="1E9FDA2F" w14:textId="6C89D616" w:rsidR="00BA1EC9" w:rsidRPr="00BD566F" w:rsidRDefault="00BA1EC9" w:rsidP="00E423AB">
      <w:pPr>
        <w:pStyle w:val="Akapitzlist"/>
        <w:tabs>
          <w:tab w:val="left" w:pos="1134"/>
        </w:tabs>
        <w:ind w:left="993" w:right="-34" w:hanging="284"/>
        <w:jc w:val="both"/>
        <w:rPr>
          <w:rFonts w:asciiTheme="minorHAnsi" w:hAnsiTheme="minorHAnsi" w:cs="Calibri"/>
        </w:rPr>
      </w:pPr>
      <w:r w:rsidRPr="00BD566F">
        <w:rPr>
          <w:rFonts w:asciiTheme="minorHAnsi" w:hAnsiTheme="minorHAnsi" w:cs="Calibri"/>
        </w:rPr>
        <w:t>3)</w:t>
      </w:r>
      <w:r w:rsidRPr="00BD566F">
        <w:rPr>
          <w:rFonts w:asciiTheme="minorHAnsi" w:hAnsiTheme="minorHAnsi" w:cs="Calibri"/>
        </w:rPr>
        <w:tab/>
        <w:t xml:space="preserve">w sytuacji zmniejszenia całkowitych wydatków </w:t>
      </w:r>
      <w:r w:rsidR="00BE45AB" w:rsidRPr="00BD566F">
        <w:rPr>
          <w:rFonts w:asciiTheme="minorHAnsi" w:hAnsiTheme="minorHAnsi" w:cs="Calibri"/>
        </w:rPr>
        <w:t xml:space="preserve">kwalifikowalnych </w:t>
      </w:r>
      <w:r w:rsidRPr="00BD566F">
        <w:rPr>
          <w:rFonts w:asciiTheme="minorHAnsi" w:hAnsiTheme="minorHAnsi" w:cs="Calibri"/>
        </w:rPr>
        <w:t xml:space="preserve">w </w:t>
      </w:r>
      <w:r w:rsidR="00C450F5">
        <w:rPr>
          <w:rFonts w:asciiTheme="minorHAnsi" w:hAnsiTheme="minorHAnsi" w:cs="Calibri"/>
        </w:rPr>
        <w:t>p</w:t>
      </w:r>
      <w:r w:rsidRPr="00BD566F">
        <w:rPr>
          <w:rFonts w:asciiTheme="minorHAnsi" w:hAnsiTheme="minorHAnsi" w:cs="Calibri"/>
        </w:rPr>
        <w:t xml:space="preserve">rojekcie na poziomie powyżej 50% w stosunku do </w:t>
      </w:r>
      <w:r w:rsidR="00BE45AB" w:rsidRPr="00BD566F">
        <w:rPr>
          <w:rFonts w:asciiTheme="minorHAnsi" w:hAnsiTheme="minorHAnsi" w:cs="Calibri"/>
        </w:rPr>
        <w:t>wniosku o dofinansowanie</w:t>
      </w:r>
      <w:r w:rsidRPr="00BD566F">
        <w:rPr>
          <w:rFonts w:asciiTheme="minorHAnsi" w:hAnsiTheme="minorHAnsi" w:cs="Calibri"/>
        </w:rPr>
        <w:t xml:space="preserve"> Beneficjent ma obowiązek pełnej rekalkulacji luki w finansowaniu oraz niezwłocznego, nie później jednak niż na etapie wniosku o płatność końcową, przedłożenia DIP ponownie dokonanej analizy finansowej </w:t>
      </w:r>
      <w:r w:rsidR="00C450F5">
        <w:rPr>
          <w:rFonts w:asciiTheme="minorHAnsi" w:hAnsiTheme="minorHAnsi" w:cs="Calibri"/>
        </w:rPr>
        <w:t>p</w:t>
      </w:r>
      <w:r w:rsidRPr="00BD566F">
        <w:rPr>
          <w:rFonts w:asciiTheme="minorHAnsi" w:hAnsiTheme="minorHAnsi" w:cs="Calibri"/>
        </w:rPr>
        <w:t>rojektu wraz z podaniem wszystkich niezbędnych danych, które są uwzględniane przy obliczaniu luki w finansowaniu.</w:t>
      </w:r>
    </w:p>
    <w:p w14:paraId="44D5695E" w14:textId="77777777" w:rsidR="008473DF" w:rsidRPr="00BD566F" w:rsidRDefault="008473DF" w:rsidP="002A0B07">
      <w:pPr>
        <w:tabs>
          <w:tab w:val="left" w:pos="851"/>
        </w:tabs>
        <w:jc w:val="both"/>
        <w:rPr>
          <w:rFonts w:asciiTheme="minorHAnsi" w:hAnsiTheme="minorHAnsi" w:cs="Calibri"/>
        </w:rPr>
      </w:pPr>
    </w:p>
    <w:p w14:paraId="64C09D1F" w14:textId="7EE6ED7E" w:rsidR="006E3A4D" w:rsidRPr="00BD566F" w:rsidRDefault="00547A45" w:rsidP="006E3A4D">
      <w:pPr>
        <w:widowControl w:val="0"/>
        <w:ind w:left="426"/>
        <w:jc w:val="center"/>
        <w:rPr>
          <w:rFonts w:asciiTheme="minorHAnsi" w:hAnsiTheme="minorHAnsi" w:cs="Calibri"/>
          <w:b/>
          <w:bCs/>
        </w:rPr>
      </w:pPr>
      <w:r w:rsidRPr="00BD566F">
        <w:rPr>
          <w:rFonts w:asciiTheme="minorHAnsi" w:hAnsiTheme="minorHAnsi" w:cs="Calibri"/>
          <w:b/>
          <w:bCs/>
        </w:rPr>
        <w:t xml:space="preserve">§ </w:t>
      </w:r>
      <w:r w:rsidR="00475837" w:rsidRPr="00BD566F">
        <w:rPr>
          <w:rFonts w:asciiTheme="minorHAnsi" w:hAnsiTheme="minorHAnsi" w:cs="Calibri"/>
          <w:b/>
          <w:bCs/>
        </w:rPr>
        <w:t>14</w:t>
      </w:r>
      <w:r w:rsidR="00F721C3" w:rsidRPr="00BD566F">
        <w:rPr>
          <w:rFonts w:asciiTheme="minorHAnsi" w:hAnsiTheme="minorHAnsi" w:cs="Calibri"/>
          <w:b/>
          <w:bCs/>
        </w:rPr>
        <w:t xml:space="preserve">. </w:t>
      </w:r>
      <w:r w:rsidRPr="00BD566F">
        <w:rPr>
          <w:rFonts w:asciiTheme="minorHAnsi" w:hAnsiTheme="minorHAnsi" w:cs="Calibri"/>
          <w:b/>
          <w:bCs/>
        </w:rPr>
        <w:t xml:space="preserve">Stosowanie przepisów dotyczących zamówień publicznych oraz przejrzystość wydatkowania środków w ramach </w:t>
      </w:r>
      <w:r w:rsidR="00C450F5">
        <w:rPr>
          <w:rFonts w:asciiTheme="minorHAnsi" w:hAnsiTheme="minorHAnsi" w:cs="Calibri"/>
          <w:b/>
          <w:bCs/>
        </w:rPr>
        <w:t>p</w:t>
      </w:r>
      <w:r w:rsidRPr="00BD566F">
        <w:rPr>
          <w:rFonts w:asciiTheme="minorHAnsi" w:hAnsiTheme="minorHAnsi" w:cs="Calibri"/>
          <w:b/>
          <w:bCs/>
        </w:rPr>
        <w:t>rojektu</w:t>
      </w:r>
      <w:r w:rsidR="008F5B62" w:rsidRPr="00BD566F">
        <w:rPr>
          <w:rStyle w:val="Odwoanieprzypisudolnego"/>
          <w:rFonts w:asciiTheme="minorHAnsi" w:hAnsiTheme="minorHAnsi" w:cs="Calibri"/>
          <w:b/>
          <w:bCs/>
        </w:rPr>
        <w:footnoteReference w:id="53"/>
      </w:r>
    </w:p>
    <w:p w14:paraId="00DC4066" w14:textId="1DCBABB3" w:rsidR="00826F47" w:rsidRPr="00BD566F" w:rsidRDefault="00826F47" w:rsidP="00D46C7A">
      <w:pPr>
        <w:pStyle w:val="Akapitzlist"/>
        <w:widowControl w:val="0"/>
        <w:numPr>
          <w:ilvl w:val="0"/>
          <w:numId w:val="7"/>
        </w:numPr>
        <w:tabs>
          <w:tab w:val="clear" w:pos="930"/>
        </w:tabs>
        <w:ind w:left="426" w:hanging="426"/>
        <w:jc w:val="both"/>
        <w:rPr>
          <w:rFonts w:asciiTheme="minorHAnsi" w:hAnsiTheme="minorHAnsi" w:cs="Calibri"/>
        </w:rPr>
      </w:pPr>
      <w:r w:rsidRPr="00BD566F">
        <w:rPr>
          <w:rFonts w:asciiTheme="minorHAnsi" w:hAnsiTheme="minorHAnsi"/>
        </w:rPr>
        <w:t>Beneficjent zobowiązuje się do stosowania przepisów o zamówieniach w takim zakresie, w jakim ustawa  Prawo zamówień publicznych, zwana dalej ustawą P</w:t>
      </w:r>
      <w:r w:rsidR="00296207">
        <w:rPr>
          <w:rFonts w:asciiTheme="minorHAnsi" w:hAnsiTheme="minorHAnsi"/>
        </w:rPr>
        <w:t>zp</w:t>
      </w:r>
      <w:r w:rsidR="008B763A">
        <w:rPr>
          <w:rStyle w:val="Odwoanieprzypisudolnego"/>
          <w:rFonts w:asciiTheme="minorHAnsi" w:hAnsiTheme="minorHAnsi"/>
        </w:rPr>
        <w:footnoteReference w:id="54"/>
      </w:r>
      <w:r w:rsidRPr="00BD566F">
        <w:rPr>
          <w:rFonts w:asciiTheme="minorHAnsi" w:hAnsiTheme="minorHAnsi"/>
        </w:rPr>
        <w:t xml:space="preserve">, ma zastosowanie do Beneficjenta i realizowanego </w:t>
      </w:r>
      <w:r w:rsidR="00C450F5">
        <w:rPr>
          <w:rFonts w:asciiTheme="minorHAnsi" w:hAnsiTheme="minorHAnsi"/>
        </w:rPr>
        <w:t>p</w:t>
      </w:r>
      <w:r w:rsidRPr="00BD566F">
        <w:rPr>
          <w:rFonts w:asciiTheme="minorHAnsi" w:hAnsiTheme="minorHAnsi"/>
        </w:rPr>
        <w:t xml:space="preserve">rojektu oraz </w:t>
      </w:r>
      <w:r w:rsidR="00652EDA" w:rsidRPr="00BD566F">
        <w:rPr>
          <w:rFonts w:asciiTheme="minorHAnsi" w:hAnsiTheme="minorHAnsi"/>
        </w:rPr>
        <w:t xml:space="preserve">do regulacji zawartych </w:t>
      </w:r>
      <w:r w:rsidR="008F5B62" w:rsidRPr="00BD566F">
        <w:rPr>
          <w:rFonts w:asciiTheme="minorHAnsi" w:hAnsiTheme="minorHAnsi"/>
        </w:rPr>
        <w:br/>
      </w:r>
      <w:r w:rsidR="00652EDA" w:rsidRPr="00BD566F">
        <w:rPr>
          <w:rFonts w:asciiTheme="minorHAnsi" w:hAnsiTheme="minorHAnsi"/>
        </w:rPr>
        <w:t xml:space="preserve">w </w:t>
      </w:r>
      <w:r w:rsidR="00652EDA" w:rsidRPr="00BD566F">
        <w:rPr>
          <w:rFonts w:asciiTheme="minorHAnsi" w:hAnsiTheme="minorHAnsi" w:cs="Arial"/>
        </w:rPr>
        <w:t>Wytycznych w zakresie kwalifikowalności</w:t>
      </w:r>
      <w:r w:rsidR="00652EDA" w:rsidRPr="00BD566F">
        <w:rPr>
          <w:rFonts w:asciiTheme="minorHAnsi" w:hAnsiTheme="minorHAnsi"/>
        </w:rPr>
        <w:t xml:space="preserve">, obowiązujących na dzień wszczęcia postępowania o udzielenie zamówienia. </w:t>
      </w:r>
      <w:r w:rsidRPr="00BD566F">
        <w:rPr>
          <w:rFonts w:asciiTheme="minorHAnsi" w:hAnsiTheme="minorHAnsi" w:cs="Calibri"/>
        </w:rPr>
        <w:t xml:space="preserve">Beneficjent niebędący podmiotem zobowiązanym </w:t>
      </w:r>
      <w:r w:rsidR="00BF52CF">
        <w:rPr>
          <w:rFonts w:asciiTheme="minorHAnsi" w:hAnsiTheme="minorHAnsi" w:cs="Calibri"/>
        </w:rPr>
        <w:t xml:space="preserve">do stosowania </w:t>
      </w:r>
      <w:r w:rsidRPr="00BD566F">
        <w:rPr>
          <w:rFonts w:asciiTheme="minorHAnsi" w:hAnsiTheme="minorHAnsi" w:cs="Calibri"/>
        </w:rPr>
        <w:t xml:space="preserve"> ustawy Pzp  jak również Beneficjent zwolniony z jej stosowania ze względu na wartość zamówienia</w:t>
      </w:r>
      <w:r w:rsidR="00BF52CF">
        <w:rPr>
          <w:rFonts w:asciiTheme="minorHAnsi" w:hAnsiTheme="minorHAnsi" w:cs="Calibri"/>
        </w:rPr>
        <w:t xml:space="preserve">, w celu </w:t>
      </w:r>
      <w:r w:rsidRPr="00BD566F">
        <w:rPr>
          <w:rFonts w:asciiTheme="minorHAnsi" w:hAnsiTheme="minorHAnsi" w:cs="Calibri"/>
        </w:rPr>
        <w:t xml:space="preserve"> wyłonienia wykonawcy na realizację zamówienia, którego wartość szacunkowa jest większa niż 50</w:t>
      </w:r>
      <w:r w:rsidR="00127E78">
        <w:rPr>
          <w:rFonts w:asciiTheme="minorHAnsi" w:hAnsiTheme="minorHAnsi" w:cs="Calibri"/>
        </w:rPr>
        <w:t>.</w:t>
      </w:r>
      <w:r w:rsidR="0067453F">
        <w:rPr>
          <w:rFonts w:asciiTheme="minorHAnsi" w:hAnsiTheme="minorHAnsi" w:cs="Calibri"/>
        </w:rPr>
        <w:t xml:space="preserve">000 PLN </w:t>
      </w:r>
      <w:r w:rsidRPr="00BD566F">
        <w:rPr>
          <w:rFonts w:asciiTheme="minorHAnsi" w:hAnsiTheme="minorHAnsi" w:cs="Calibri"/>
        </w:rPr>
        <w:t xml:space="preserve"> PLN netto, tj. bez podatku od towarów i usług (VAT), zobowiązany jest do przeprowadzenia postępowania zgodnie z zasadą konkurencyjności opisaną w </w:t>
      </w:r>
      <w:r w:rsidRPr="00BD566F">
        <w:rPr>
          <w:rFonts w:asciiTheme="minorHAnsi" w:hAnsiTheme="minorHAnsi" w:cs="Arial"/>
        </w:rPr>
        <w:t xml:space="preserve">Wytycznych w zakresie kwalifikowalności. W szczególności </w:t>
      </w:r>
      <w:r w:rsidRPr="00BD566F">
        <w:rPr>
          <w:rFonts w:asciiTheme="minorHAnsi" w:hAnsiTheme="minorHAnsi"/>
        </w:rPr>
        <w:t>w przypadku zamówień, których wartość przekracza 50</w:t>
      </w:r>
      <w:r w:rsidR="00127E78">
        <w:rPr>
          <w:rFonts w:asciiTheme="minorHAnsi" w:hAnsiTheme="minorHAnsi"/>
        </w:rPr>
        <w:t>.</w:t>
      </w:r>
      <w:r w:rsidRPr="00BD566F">
        <w:rPr>
          <w:rFonts w:asciiTheme="minorHAnsi" w:hAnsiTheme="minorHAnsi"/>
        </w:rPr>
        <w:t xml:space="preserve">000 PLN Beneficjent zobowiązany jest do upubliczniania zapytań ofertowych w Bazie Konkurencyjności Funduszy Europejskich dostępnej na stronie internetowej </w:t>
      </w:r>
      <w:hyperlink r:id="rId20" w:history="1">
        <w:r w:rsidR="0067453F" w:rsidRPr="00B271BC">
          <w:rPr>
            <w:rStyle w:val="Hipercze"/>
            <w:rFonts w:asciiTheme="minorHAnsi" w:hAnsiTheme="minorHAnsi"/>
          </w:rPr>
          <w:t>https://www.bazakonkurencyjnosci.funduszeeuropejskie.gov.pl</w:t>
        </w:r>
      </w:hyperlink>
      <w:r w:rsidR="0067453F">
        <w:rPr>
          <w:rFonts w:asciiTheme="minorHAnsi" w:hAnsiTheme="minorHAnsi"/>
        </w:rPr>
        <w:t>/</w:t>
      </w:r>
      <w:r w:rsidRPr="00BD566F">
        <w:rPr>
          <w:rFonts w:asciiTheme="minorHAnsi" w:hAnsiTheme="minorHAnsi"/>
        </w:rPr>
        <w:t xml:space="preserve"> </w:t>
      </w:r>
      <w:r w:rsidR="00BA1EC9" w:rsidRPr="00BD566F">
        <w:rPr>
          <w:rFonts w:asciiTheme="minorHAnsi" w:hAnsiTheme="minorHAnsi" w:cs="Arial"/>
        </w:rPr>
        <w:t>a w przypadku zawieszenia działalności bazy potwierdzonej komunikatem ministra właściwego do spraw rozwoju umieszczenie tego zapytania na stronie internetowej wskazanej przez DIP</w:t>
      </w:r>
      <w:r w:rsidR="00E837FC">
        <w:rPr>
          <w:rFonts w:asciiTheme="minorHAnsi" w:hAnsiTheme="minorHAnsi" w:cs="Arial"/>
        </w:rPr>
        <w:t>.</w:t>
      </w:r>
    </w:p>
    <w:p w14:paraId="1C9F3843" w14:textId="17D3945D" w:rsidR="00826F47" w:rsidRPr="00BD566F" w:rsidRDefault="00826F47" w:rsidP="00826F47">
      <w:pPr>
        <w:widowControl w:val="0"/>
        <w:numPr>
          <w:ilvl w:val="0"/>
          <w:numId w:val="7"/>
        </w:numPr>
        <w:ind w:left="426" w:hanging="426"/>
        <w:jc w:val="both"/>
        <w:rPr>
          <w:rFonts w:asciiTheme="minorHAnsi" w:hAnsiTheme="minorHAnsi" w:cs="Calibri"/>
        </w:rPr>
      </w:pPr>
      <w:r w:rsidRPr="00BD566F">
        <w:rPr>
          <w:rFonts w:asciiTheme="minorHAnsi" w:hAnsiTheme="minorHAnsi" w:cs="Calibri"/>
        </w:rPr>
        <w:lastRenderedPageBreak/>
        <w:t xml:space="preserve">Za prawidłowość przeprowadzenia postępowania o udzielenie zamówienia odpowiada Beneficjent zgodnie z obowiązującymi przepisami w tym zakresie. Opinia DIP, o której mowa </w:t>
      </w:r>
      <w:r w:rsidR="008F5B62" w:rsidRPr="00BD566F">
        <w:rPr>
          <w:rFonts w:asciiTheme="minorHAnsi" w:hAnsiTheme="minorHAnsi" w:cs="Calibri"/>
        </w:rPr>
        <w:br/>
      </w:r>
      <w:r w:rsidRPr="00BD566F">
        <w:rPr>
          <w:rFonts w:asciiTheme="minorHAnsi" w:hAnsiTheme="minorHAnsi" w:cs="Calibri"/>
        </w:rPr>
        <w:t xml:space="preserve">w ust. </w:t>
      </w:r>
      <w:r w:rsidR="00BA1EC9" w:rsidRPr="00BD566F">
        <w:rPr>
          <w:rFonts w:asciiTheme="minorHAnsi" w:hAnsiTheme="minorHAnsi" w:cs="Calibri"/>
        </w:rPr>
        <w:t>4 pkt</w:t>
      </w:r>
      <w:r w:rsidR="00314FF1">
        <w:rPr>
          <w:rFonts w:asciiTheme="minorHAnsi" w:hAnsiTheme="minorHAnsi" w:cs="Calibri"/>
        </w:rPr>
        <w:t xml:space="preserve"> </w:t>
      </w:r>
      <w:r w:rsidR="00BA1EC9" w:rsidRPr="00BD566F">
        <w:rPr>
          <w:rFonts w:asciiTheme="minorHAnsi" w:hAnsiTheme="minorHAnsi" w:cs="Calibri"/>
        </w:rPr>
        <w:t xml:space="preserve">2 </w:t>
      </w:r>
      <w:r w:rsidRPr="00BD566F">
        <w:rPr>
          <w:rFonts w:asciiTheme="minorHAnsi" w:hAnsiTheme="minorHAnsi" w:cs="Calibri"/>
        </w:rPr>
        <w:t xml:space="preserve">i  </w:t>
      </w:r>
      <w:r w:rsidR="00BA1EC9" w:rsidRPr="00BD566F">
        <w:rPr>
          <w:rFonts w:asciiTheme="minorHAnsi" w:hAnsiTheme="minorHAnsi" w:cs="Calibri"/>
        </w:rPr>
        <w:t>ust. 5</w:t>
      </w:r>
      <w:r w:rsidRPr="00BD566F">
        <w:rPr>
          <w:rFonts w:asciiTheme="minorHAnsi" w:hAnsiTheme="minorHAnsi" w:cs="Calibri"/>
        </w:rPr>
        <w:t xml:space="preserve"> nie zwalnia Beneficjenta z ponoszenia odpowiedzialności za stosowanie ustawy </w:t>
      </w:r>
      <w:r w:rsidR="00314FF1" w:rsidRPr="00BD566F">
        <w:rPr>
          <w:rFonts w:asciiTheme="minorHAnsi" w:hAnsiTheme="minorHAnsi" w:cs="Calibri"/>
        </w:rPr>
        <w:t>P</w:t>
      </w:r>
      <w:r w:rsidR="00314FF1">
        <w:rPr>
          <w:rFonts w:asciiTheme="minorHAnsi" w:hAnsiTheme="minorHAnsi" w:cs="Calibri"/>
        </w:rPr>
        <w:t>zp</w:t>
      </w:r>
      <w:r w:rsidRPr="00BD566F">
        <w:rPr>
          <w:rFonts w:asciiTheme="minorHAnsi" w:hAnsiTheme="minorHAnsi" w:cs="Calibri"/>
        </w:rPr>
        <w:t>.</w:t>
      </w:r>
    </w:p>
    <w:p w14:paraId="233E2674" w14:textId="0BCC3EBB" w:rsidR="00826F47" w:rsidRPr="00BD566F" w:rsidRDefault="00826F47" w:rsidP="008F5B62">
      <w:pPr>
        <w:numPr>
          <w:ilvl w:val="0"/>
          <w:numId w:val="7"/>
        </w:numPr>
        <w:tabs>
          <w:tab w:val="num" w:pos="360"/>
          <w:tab w:val="left" w:pos="9356"/>
        </w:tabs>
        <w:ind w:left="357" w:right="-34"/>
        <w:jc w:val="both"/>
        <w:rPr>
          <w:rFonts w:asciiTheme="minorHAnsi" w:hAnsiTheme="minorHAnsi" w:cs="Calibri"/>
        </w:rPr>
      </w:pPr>
      <w:r w:rsidRPr="00BD566F">
        <w:rPr>
          <w:rFonts w:asciiTheme="minorHAnsi" w:hAnsiTheme="minorHAnsi"/>
        </w:rPr>
        <w:t>Beneficjent jest zobowiązany do:</w:t>
      </w:r>
      <w:r w:rsidR="0067453F">
        <w:rPr>
          <w:rFonts w:asciiTheme="minorHAnsi" w:hAnsiTheme="minorHAnsi"/>
        </w:rPr>
        <w:t xml:space="preserve"> </w:t>
      </w:r>
    </w:p>
    <w:p w14:paraId="2255F364" w14:textId="77777777" w:rsidR="00826F47" w:rsidRPr="00BD566F" w:rsidRDefault="00826F47" w:rsidP="008F5B62">
      <w:pPr>
        <w:numPr>
          <w:ilvl w:val="1"/>
          <w:numId w:val="7"/>
        </w:numPr>
        <w:tabs>
          <w:tab w:val="left" w:pos="9356"/>
        </w:tabs>
        <w:ind w:left="567" w:right="-34" w:hanging="283"/>
        <w:jc w:val="both"/>
        <w:rPr>
          <w:rFonts w:asciiTheme="minorHAnsi" w:hAnsiTheme="minorHAnsi" w:cs="Calibri"/>
        </w:rPr>
      </w:pPr>
      <w:r w:rsidRPr="00BD566F">
        <w:rPr>
          <w:rFonts w:asciiTheme="minorHAnsi" w:hAnsiTheme="minorHAnsi" w:cs="Calibri"/>
        </w:rPr>
        <w:t xml:space="preserve">udostępniania na żądanie DIP lub innych uprawnionych instytucji wszelkich dokumentów </w:t>
      </w:r>
      <w:r w:rsidRPr="00BD566F">
        <w:rPr>
          <w:rFonts w:asciiTheme="minorHAnsi" w:hAnsiTheme="minorHAnsi" w:cs="Calibri"/>
        </w:rPr>
        <w:br/>
        <w:t>i informacji dotyczących udzielanych zamówień,</w:t>
      </w:r>
    </w:p>
    <w:p w14:paraId="56670AD9" w14:textId="7BF4C3CB" w:rsidR="00826F47" w:rsidRPr="00BD566F" w:rsidRDefault="00826F47" w:rsidP="007B7897">
      <w:pPr>
        <w:numPr>
          <w:ilvl w:val="1"/>
          <w:numId w:val="7"/>
        </w:numPr>
        <w:tabs>
          <w:tab w:val="left" w:pos="9356"/>
        </w:tabs>
        <w:ind w:left="567" w:right="-34" w:hanging="283"/>
        <w:jc w:val="both"/>
        <w:rPr>
          <w:rFonts w:asciiTheme="minorHAnsi" w:hAnsiTheme="minorHAnsi" w:cs="Calibri"/>
        </w:rPr>
      </w:pPr>
      <w:r w:rsidRPr="00BD566F">
        <w:rPr>
          <w:rFonts w:asciiTheme="minorHAnsi" w:hAnsiTheme="minorHAnsi" w:cs="Calibri"/>
        </w:rPr>
        <w:t>niezwłocznego przekazywania DIP informacji o wynikach kontroli przeprowadzonej przez Prezesa Urzędu Zamówień Publicznych oraz wydanych zaleceniach pokontrolnych, w</w:t>
      </w:r>
      <w:r w:rsidR="00E837FC">
        <w:rPr>
          <w:rFonts w:asciiTheme="minorHAnsi" w:hAnsiTheme="minorHAnsi" w:cs="Calibri"/>
        </w:rPr>
        <w:t> </w:t>
      </w:r>
      <w:r w:rsidR="00E837FC" w:rsidRPr="00BD566F">
        <w:rPr>
          <w:rFonts w:asciiTheme="minorHAnsi" w:hAnsiTheme="minorHAnsi" w:cs="Calibri"/>
        </w:rPr>
        <w:t>przypadku,</w:t>
      </w:r>
      <w:r w:rsidRPr="00BD566F">
        <w:rPr>
          <w:rFonts w:asciiTheme="minorHAnsi" w:hAnsiTheme="minorHAnsi" w:cs="Calibri"/>
        </w:rPr>
        <w:t xml:space="preserve"> gdy wartość zamówienia odpowiednio na roboty budowlane, na dostawy lub na usługi przekracza równowartość w złotych polskich kwoty określonej </w:t>
      </w:r>
      <w:r w:rsidR="00BF52CF">
        <w:rPr>
          <w:rFonts w:asciiTheme="minorHAnsi" w:hAnsiTheme="minorHAnsi" w:cs="Calibri"/>
        </w:rPr>
        <w:t xml:space="preserve">odpowiednio </w:t>
      </w:r>
      <w:r w:rsidRPr="00BD566F">
        <w:rPr>
          <w:rFonts w:asciiTheme="minorHAnsi" w:hAnsiTheme="minorHAnsi" w:cs="Calibri"/>
        </w:rPr>
        <w:t>w art. 169 ust. 2 ustawy Pzp</w:t>
      </w:r>
      <w:r w:rsidR="00BF52CF" w:rsidRPr="00BF52CF">
        <w:rPr>
          <w:rFonts w:asciiTheme="minorHAnsi" w:hAnsiTheme="minorHAnsi" w:cs="Calibri"/>
        </w:rPr>
        <w:t xml:space="preserve"> </w:t>
      </w:r>
      <w:r w:rsidR="00BF52CF" w:rsidRPr="005820F9">
        <w:rPr>
          <w:rFonts w:asciiTheme="minorHAnsi" w:hAnsiTheme="minorHAnsi" w:cs="Calibri"/>
        </w:rPr>
        <w:t xml:space="preserve">z dnia 29 stycznia 2004 r. lub </w:t>
      </w:r>
      <w:r w:rsidR="00F843A1">
        <w:rPr>
          <w:rFonts w:asciiTheme="minorHAnsi" w:hAnsiTheme="minorHAnsi" w:cs="Calibri"/>
        </w:rPr>
        <w:t xml:space="preserve">art. 613 ust.2 </w:t>
      </w:r>
      <w:r w:rsidR="00BF52CF" w:rsidRPr="005820F9">
        <w:rPr>
          <w:rFonts w:asciiTheme="minorHAnsi" w:hAnsiTheme="minorHAnsi" w:cs="Calibri"/>
        </w:rPr>
        <w:t>ustawy Pzp z dnia 11 września 2019 r</w:t>
      </w:r>
      <w:r w:rsidR="00BF52CF">
        <w:rPr>
          <w:rFonts w:asciiTheme="minorHAnsi" w:hAnsiTheme="minorHAnsi" w:cs="Calibri"/>
        </w:rPr>
        <w:t>.</w:t>
      </w:r>
      <w:r w:rsidR="00BF52CF">
        <w:rPr>
          <w:rStyle w:val="Odwoanieprzypisudolnego"/>
          <w:rFonts w:asciiTheme="minorHAnsi" w:hAnsiTheme="minorHAnsi" w:cs="Calibri"/>
        </w:rPr>
        <w:footnoteReference w:id="55"/>
      </w:r>
      <w:r w:rsidR="00E837FC">
        <w:rPr>
          <w:rFonts w:asciiTheme="minorHAnsi" w:hAnsiTheme="minorHAnsi" w:cs="Calibri"/>
        </w:rPr>
        <w:t>,</w:t>
      </w:r>
    </w:p>
    <w:p w14:paraId="4A17FBEA" w14:textId="7F15CDA4" w:rsidR="00871B1E" w:rsidRPr="00BD566F" w:rsidRDefault="00871B1E" w:rsidP="007B7897">
      <w:pPr>
        <w:numPr>
          <w:ilvl w:val="1"/>
          <w:numId w:val="7"/>
        </w:numPr>
        <w:tabs>
          <w:tab w:val="left" w:pos="9356"/>
        </w:tabs>
        <w:ind w:left="567" w:right="-34" w:hanging="283"/>
        <w:jc w:val="both"/>
        <w:rPr>
          <w:rFonts w:asciiTheme="minorHAnsi" w:hAnsiTheme="minorHAnsi" w:cs="Calibri"/>
        </w:rPr>
      </w:pPr>
      <w:r w:rsidRPr="00BD566F">
        <w:rPr>
          <w:rFonts w:asciiTheme="minorHAnsi" w:hAnsiTheme="minorHAnsi" w:cs="Calibri"/>
        </w:rPr>
        <w:t xml:space="preserve">przekazywania informacji o zakończonych postępowaniach o udzielenie zamówienia zgodnie </w:t>
      </w:r>
      <w:r w:rsidR="008F5B62" w:rsidRPr="00BD566F">
        <w:rPr>
          <w:rFonts w:asciiTheme="minorHAnsi" w:hAnsiTheme="minorHAnsi" w:cs="Calibri"/>
        </w:rPr>
        <w:br/>
      </w:r>
      <w:r w:rsidRPr="00BD566F">
        <w:rPr>
          <w:rFonts w:asciiTheme="minorHAnsi" w:hAnsiTheme="minorHAnsi" w:cs="Calibri"/>
        </w:rPr>
        <w:t>z zasadą konkurencyjności w terminie 7 dni od dnia zawarcia umowy z wykonawcą,</w:t>
      </w:r>
    </w:p>
    <w:p w14:paraId="15281055" w14:textId="151640F2" w:rsidR="00826F47" w:rsidRPr="00BD566F" w:rsidRDefault="00826F47" w:rsidP="007B7897">
      <w:pPr>
        <w:numPr>
          <w:ilvl w:val="1"/>
          <w:numId w:val="7"/>
        </w:numPr>
        <w:tabs>
          <w:tab w:val="left" w:pos="9356"/>
        </w:tabs>
        <w:ind w:left="567" w:right="-34" w:hanging="283"/>
        <w:jc w:val="both"/>
        <w:rPr>
          <w:rFonts w:asciiTheme="minorHAnsi" w:hAnsiTheme="minorHAnsi" w:cs="Calibri"/>
        </w:rPr>
      </w:pPr>
      <w:r w:rsidRPr="00BD566F">
        <w:rPr>
          <w:rFonts w:asciiTheme="minorHAnsi" w:hAnsiTheme="minorHAnsi" w:cs="Calibri"/>
        </w:rPr>
        <w:t xml:space="preserve">przekazywania dokumentacji z zakończonych postępowań o udzielenie zamówienia na podstawie przepisów ustawy Pzp w terminie </w:t>
      </w:r>
      <w:r w:rsidR="008F7542">
        <w:rPr>
          <w:rFonts w:asciiTheme="minorHAnsi" w:hAnsiTheme="minorHAnsi" w:cs="Calibri"/>
        </w:rPr>
        <w:t>14</w:t>
      </w:r>
      <w:r w:rsidR="008F7542" w:rsidRPr="00BD566F">
        <w:rPr>
          <w:rFonts w:asciiTheme="minorHAnsi" w:hAnsiTheme="minorHAnsi" w:cs="Calibri"/>
        </w:rPr>
        <w:t xml:space="preserve"> </w:t>
      </w:r>
      <w:r w:rsidRPr="00BD566F">
        <w:rPr>
          <w:rFonts w:asciiTheme="minorHAnsi" w:hAnsiTheme="minorHAnsi" w:cs="Calibri"/>
        </w:rPr>
        <w:t xml:space="preserve">dni od dnia zawarcia umowy z wykonawcą oraz aneksu do tej umowy, w terminie </w:t>
      </w:r>
      <w:r w:rsidR="008F7542">
        <w:rPr>
          <w:rFonts w:asciiTheme="minorHAnsi" w:hAnsiTheme="minorHAnsi" w:cs="Calibri"/>
        </w:rPr>
        <w:t>14</w:t>
      </w:r>
      <w:r w:rsidR="008F7542" w:rsidRPr="00BD566F">
        <w:rPr>
          <w:rFonts w:asciiTheme="minorHAnsi" w:hAnsiTheme="minorHAnsi" w:cs="Calibri"/>
        </w:rPr>
        <w:t xml:space="preserve"> </w:t>
      </w:r>
      <w:r w:rsidRPr="00BD566F">
        <w:rPr>
          <w:rFonts w:asciiTheme="minorHAnsi" w:hAnsiTheme="minorHAnsi" w:cs="Calibri"/>
        </w:rPr>
        <w:t>dni od dnia jego zawarcia</w:t>
      </w:r>
      <w:r w:rsidR="00DD6FB4" w:rsidRPr="00BD566F">
        <w:rPr>
          <w:rFonts w:asciiTheme="minorHAnsi" w:hAnsiTheme="minorHAnsi" w:cs="Calibri"/>
        </w:rPr>
        <w:t>,</w:t>
      </w:r>
    </w:p>
    <w:p w14:paraId="3D075BEE" w14:textId="2AEF8216" w:rsidR="00DD6FB4" w:rsidRPr="00BD566F" w:rsidRDefault="00DD6FB4" w:rsidP="00E423AB">
      <w:pPr>
        <w:numPr>
          <w:ilvl w:val="1"/>
          <w:numId w:val="7"/>
        </w:numPr>
        <w:tabs>
          <w:tab w:val="clear" w:pos="1635"/>
          <w:tab w:val="left" w:pos="9356"/>
        </w:tabs>
        <w:ind w:left="567" w:right="-34" w:hanging="283"/>
        <w:jc w:val="both"/>
        <w:rPr>
          <w:rFonts w:asciiTheme="minorHAnsi" w:hAnsiTheme="minorHAnsi" w:cs="Arial"/>
        </w:rPr>
      </w:pPr>
      <w:r w:rsidRPr="00BD566F">
        <w:rPr>
          <w:rFonts w:asciiTheme="minorHAnsi" w:hAnsiTheme="minorHAnsi" w:cs="Arial"/>
        </w:rPr>
        <w:t xml:space="preserve">zastrzeżenia w umowie z wykonawcą, jeśli został wyłoniony przez Beneficjenta do realizacji usług, dostaw lub robót budowlanych w ramach realizowanego </w:t>
      </w:r>
      <w:r w:rsidR="00C450F5">
        <w:rPr>
          <w:rFonts w:asciiTheme="minorHAnsi" w:hAnsiTheme="minorHAnsi" w:cs="Arial"/>
        </w:rPr>
        <w:t>p</w:t>
      </w:r>
      <w:r w:rsidRPr="00BD566F">
        <w:rPr>
          <w:rFonts w:asciiTheme="minorHAnsi" w:hAnsiTheme="minorHAnsi" w:cs="Arial"/>
        </w:rPr>
        <w:t>rojektu, obowiązku informowania Beneficjenta przez Wykonawcę o realizacji tych zadań siłami podwykonawcy/podwykonawców w terminie 30 dni od zawarcia umowy z podwykonawcą wraz z wskazaniem danych identyfikujących podwykonawcę/podwykonawców</w:t>
      </w:r>
      <w:r w:rsidR="007B7897" w:rsidRPr="00BD566F">
        <w:rPr>
          <w:rFonts w:asciiTheme="minorHAnsi" w:hAnsiTheme="minorHAnsi" w:cs="Arial"/>
        </w:rPr>
        <w:t>,</w:t>
      </w:r>
    </w:p>
    <w:p w14:paraId="6B267B16" w14:textId="5B7E2C56" w:rsidR="00DD6FB4" w:rsidRPr="00BD566F" w:rsidRDefault="00DD6FB4" w:rsidP="00E423AB">
      <w:pPr>
        <w:numPr>
          <w:ilvl w:val="1"/>
          <w:numId w:val="7"/>
        </w:numPr>
        <w:tabs>
          <w:tab w:val="clear" w:pos="1635"/>
          <w:tab w:val="left" w:pos="9356"/>
        </w:tabs>
        <w:ind w:left="567" w:right="-34" w:hanging="283"/>
        <w:jc w:val="both"/>
        <w:rPr>
          <w:rFonts w:asciiTheme="minorHAnsi" w:hAnsiTheme="minorHAnsi" w:cs="Arial"/>
        </w:rPr>
      </w:pPr>
      <w:r w:rsidRPr="00BD566F">
        <w:rPr>
          <w:rFonts w:asciiTheme="minorHAnsi" w:hAnsiTheme="minorHAnsi" w:cs="Arial"/>
        </w:rPr>
        <w:t xml:space="preserve">przekazywania </w:t>
      </w:r>
      <w:r w:rsidR="00197EEC">
        <w:rPr>
          <w:rFonts w:asciiTheme="minorHAnsi" w:hAnsiTheme="minorHAnsi" w:cs="Arial"/>
        </w:rPr>
        <w:t xml:space="preserve">DIP </w:t>
      </w:r>
      <w:r w:rsidRPr="00BD566F">
        <w:rPr>
          <w:rFonts w:asciiTheme="minorHAnsi" w:hAnsiTheme="minorHAnsi" w:cs="Arial"/>
        </w:rPr>
        <w:t xml:space="preserve">informacji wskazanych w pkt 5 w terminie </w:t>
      </w:r>
      <w:r w:rsidR="008F7542">
        <w:rPr>
          <w:rFonts w:asciiTheme="minorHAnsi" w:hAnsiTheme="minorHAnsi" w:cs="Arial"/>
        </w:rPr>
        <w:t>14</w:t>
      </w:r>
      <w:r w:rsidR="008F7542" w:rsidRPr="00BD566F">
        <w:rPr>
          <w:rFonts w:asciiTheme="minorHAnsi" w:hAnsiTheme="minorHAnsi" w:cs="Arial"/>
        </w:rPr>
        <w:t xml:space="preserve"> </w:t>
      </w:r>
      <w:r w:rsidRPr="00BD566F">
        <w:rPr>
          <w:rFonts w:asciiTheme="minorHAnsi" w:hAnsiTheme="minorHAnsi" w:cs="Arial"/>
        </w:rPr>
        <w:t>dni od dnia ich pozyskania. DIP zastrzega sobie prawo do weryfikacji przekazanych informacji.</w:t>
      </w:r>
    </w:p>
    <w:p w14:paraId="3E4CDFFF" w14:textId="1D0D5DA5" w:rsidR="00826F47" w:rsidRPr="00BD566F" w:rsidRDefault="00826F47" w:rsidP="00D46C7A">
      <w:pPr>
        <w:numPr>
          <w:ilvl w:val="0"/>
          <w:numId w:val="7"/>
        </w:numPr>
        <w:tabs>
          <w:tab w:val="clear" w:pos="930"/>
        </w:tabs>
        <w:ind w:left="284" w:hanging="284"/>
        <w:jc w:val="both"/>
        <w:rPr>
          <w:rFonts w:asciiTheme="minorHAnsi" w:hAnsiTheme="minorHAnsi" w:cs="Calibri"/>
        </w:rPr>
      </w:pPr>
      <w:r w:rsidRPr="00BD566F">
        <w:rPr>
          <w:rFonts w:asciiTheme="minorHAnsi" w:hAnsiTheme="minorHAnsi" w:cs="Calibri"/>
        </w:rPr>
        <w:t xml:space="preserve">Jeżeli aktualna szacunkowa wartość zamówienia w ramach realizowanego </w:t>
      </w:r>
      <w:r w:rsidR="00C450F5">
        <w:rPr>
          <w:rFonts w:asciiTheme="minorHAnsi" w:hAnsiTheme="minorHAnsi" w:cs="Calibri"/>
        </w:rPr>
        <w:t>p</w:t>
      </w:r>
      <w:r w:rsidRPr="00BD566F">
        <w:rPr>
          <w:rFonts w:asciiTheme="minorHAnsi" w:hAnsiTheme="minorHAnsi" w:cs="Calibri"/>
        </w:rPr>
        <w:t xml:space="preserve">rojektu wynosi co najmniej 10.000.000 PLN dla robót budowlanych lub co najmniej 5.000.000 PLN dla dostaw bądź usług i nie przekracza odpowiednio dla robót budowlanych, dostaw lub usług równowartości </w:t>
      </w:r>
      <w:r w:rsidR="007B7897" w:rsidRPr="00BD566F">
        <w:rPr>
          <w:rFonts w:asciiTheme="minorHAnsi" w:hAnsiTheme="minorHAnsi" w:cs="Calibri"/>
        </w:rPr>
        <w:br/>
      </w:r>
      <w:r w:rsidRPr="00BD566F">
        <w:rPr>
          <w:rFonts w:asciiTheme="minorHAnsi" w:hAnsiTheme="minorHAnsi" w:cs="Calibri"/>
        </w:rPr>
        <w:t xml:space="preserve">w złotych polskich kwot określonych </w:t>
      </w:r>
      <w:r w:rsidR="00BF52CF">
        <w:rPr>
          <w:rFonts w:asciiTheme="minorHAnsi" w:hAnsiTheme="minorHAnsi" w:cs="Calibri"/>
        </w:rPr>
        <w:t xml:space="preserve">odpowiednio </w:t>
      </w:r>
      <w:r w:rsidRPr="00BD566F">
        <w:rPr>
          <w:rFonts w:asciiTheme="minorHAnsi" w:hAnsiTheme="minorHAnsi" w:cs="Calibri"/>
        </w:rPr>
        <w:t xml:space="preserve">w art. 169 ust. 2 ustawy Pzp </w:t>
      </w:r>
      <w:r w:rsidR="00BF52CF" w:rsidRPr="00B219B7">
        <w:rPr>
          <w:rFonts w:asciiTheme="minorHAnsi" w:hAnsiTheme="minorHAnsi" w:cs="Calibri"/>
        </w:rPr>
        <w:t xml:space="preserve">z dnia 29 stycznia 2004 r. lub </w:t>
      </w:r>
      <w:r w:rsidR="00F843A1">
        <w:rPr>
          <w:rFonts w:asciiTheme="minorHAnsi" w:hAnsiTheme="minorHAnsi" w:cs="Calibri"/>
        </w:rPr>
        <w:t xml:space="preserve">art. 613 ust.2 </w:t>
      </w:r>
      <w:r w:rsidR="00BF52CF" w:rsidRPr="00B219B7">
        <w:rPr>
          <w:rFonts w:asciiTheme="minorHAnsi" w:hAnsiTheme="minorHAnsi" w:cs="Calibri"/>
        </w:rPr>
        <w:t>ustawy Pzp z dnia 11 września 2019 r.</w:t>
      </w:r>
      <w:r w:rsidR="00BF52CF">
        <w:rPr>
          <w:rStyle w:val="Odwoanieprzypisudolnego"/>
          <w:rFonts w:asciiTheme="minorHAnsi" w:hAnsiTheme="minorHAnsi" w:cs="Calibri"/>
        </w:rPr>
        <w:footnoteReference w:id="56"/>
      </w:r>
      <w:r w:rsidR="00BF52CF">
        <w:rPr>
          <w:rFonts w:asciiTheme="minorHAnsi" w:hAnsiTheme="minorHAnsi" w:cs="Calibri"/>
        </w:rPr>
        <w:t xml:space="preserve">, </w:t>
      </w:r>
      <w:r w:rsidRPr="00BD566F">
        <w:rPr>
          <w:rFonts w:asciiTheme="minorHAnsi" w:hAnsiTheme="minorHAnsi" w:cs="Calibri"/>
        </w:rPr>
        <w:t>w przypadku gdy Beneficjent jest zobowiązany do stosowania przepisów ustawy Pzp, jest on również zobowiązany do:</w:t>
      </w:r>
    </w:p>
    <w:p w14:paraId="263A0DC8" w14:textId="77777777" w:rsidR="00826F47" w:rsidRPr="00BD566F" w:rsidRDefault="00826F47" w:rsidP="00826F47">
      <w:pPr>
        <w:numPr>
          <w:ilvl w:val="1"/>
          <w:numId w:val="7"/>
        </w:numPr>
        <w:tabs>
          <w:tab w:val="left" w:pos="851"/>
        </w:tabs>
        <w:ind w:left="851" w:hanging="425"/>
        <w:jc w:val="both"/>
        <w:rPr>
          <w:rFonts w:asciiTheme="minorHAnsi" w:hAnsiTheme="minorHAnsi" w:cs="Calibri"/>
        </w:rPr>
      </w:pPr>
      <w:r w:rsidRPr="00BD566F">
        <w:rPr>
          <w:rFonts w:asciiTheme="minorHAnsi" w:hAnsiTheme="minorHAnsi" w:cs="Calibri"/>
        </w:rPr>
        <w:t>przekazywania do DIP:</w:t>
      </w:r>
    </w:p>
    <w:p w14:paraId="1C2F8AD3" w14:textId="77777777" w:rsidR="00826F47" w:rsidRPr="00BD566F" w:rsidRDefault="00826F47" w:rsidP="00826F47">
      <w:pPr>
        <w:numPr>
          <w:ilvl w:val="3"/>
          <w:numId w:val="9"/>
        </w:numPr>
        <w:tabs>
          <w:tab w:val="clear" w:pos="2880"/>
          <w:tab w:val="left" w:pos="1276"/>
        </w:tabs>
        <w:ind w:left="1276"/>
        <w:jc w:val="both"/>
        <w:rPr>
          <w:rFonts w:asciiTheme="minorHAnsi" w:hAnsiTheme="minorHAnsi" w:cs="Calibri"/>
        </w:rPr>
      </w:pPr>
      <w:r w:rsidRPr="00BD566F">
        <w:rPr>
          <w:rFonts w:asciiTheme="minorHAnsi" w:hAnsiTheme="minorHAnsi" w:cs="Calibri"/>
        </w:rPr>
        <w:t>odpowiednio projektu ogłoszenia o zamówieniu lub projektu zaproszenia do negocjacji, albo projektu zaproszenia do składania ofert, bądź projektu zapytania o cenę,</w:t>
      </w:r>
    </w:p>
    <w:p w14:paraId="66ED79F8" w14:textId="77777777" w:rsidR="00826F47" w:rsidRPr="00BD566F" w:rsidRDefault="00826F47" w:rsidP="00826F47">
      <w:pPr>
        <w:numPr>
          <w:ilvl w:val="3"/>
          <w:numId w:val="9"/>
        </w:numPr>
        <w:tabs>
          <w:tab w:val="clear" w:pos="2880"/>
          <w:tab w:val="left" w:pos="1276"/>
        </w:tabs>
        <w:ind w:left="1276"/>
        <w:jc w:val="both"/>
        <w:rPr>
          <w:rFonts w:asciiTheme="minorHAnsi" w:hAnsiTheme="minorHAnsi" w:cs="Calibri"/>
        </w:rPr>
      </w:pPr>
      <w:r w:rsidRPr="00BD566F">
        <w:rPr>
          <w:rFonts w:asciiTheme="minorHAnsi" w:hAnsiTheme="minorHAnsi" w:cs="Calibri"/>
        </w:rPr>
        <w:t>projektu specyfikacji istotnych warunków zamówienia (jeżeli dotyczy);</w:t>
      </w:r>
    </w:p>
    <w:p w14:paraId="3F6D1D93" w14:textId="77777777" w:rsidR="00826F47" w:rsidRPr="00BD566F" w:rsidRDefault="00826F47" w:rsidP="00826F47">
      <w:pPr>
        <w:numPr>
          <w:ilvl w:val="3"/>
          <w:numId w:val="9"/>
        </w:numPr>
        <w:tabs>
          <w:tab w:val="clear" w:pos="2880"/>
          <w:tab w:val="left" w:pos="1276"/>
        </w:tabs>
        <w:ind w:left="1276"/>
        <w:jc w:val="both"/>
        <w:rPr>
          <w:rFonts w:asciiTheme="minorHAnsi" w:hAnsiTheme="minorHAnsi" w:cs="Calibri"/>
        </w:rPr>
      </w:pPr>
      <w:r w:rsidRPr="00BD566F">
        <w:rPr>
          <w:rFonts w:asciiTheme="minorHAnsi" w:hAnsiTheme="minorHAnsi" w:cs="Calibri"/>
        </w:rPr>
        <w:t xml:space="preserve">istotnych postanowień, które zostaną wprowadzone do treści zawartej umowy </w:t>
      </w:r>
      <w:r w:rsidRPr="00BD566F">
        <w:rPr>
          <w:rFonts w:asciiTheme="minorHAnsi" w:hAnsiTheme="minorHAnsi" w:cs="Calibri"/>
        </w:rPr>
        <w:br/>
        <w:t>z wykonawcą, projektu umowy z wykonawcą lub ogólnych warunków umowy określonych w specyfikacji istotnych warunków zamówienia (jeśli dotyczy);</w:t>
      </w:r>
    </w:p>
    <w:p w14:paraId="58145B41" w14:textId="45E03A53" w:rsidR="00826F47" w:rsidRPr="00BD566F" w:rsidRDefault="00826F47" w:rsidP="00826F47">
      <w:pPr>
        <w:numPr>
          <w:ilvl w:val="1"/>
          <w:numId w:val="7"/>
        </w:numPr>
        <w:tabs>
          <w:tab w:val="left" w:pos="851"/>
        </w:tabs>
        <w:ind w:left="851" w:hanging="425"/>
        <w:jc w:val="both"/>
        <w:rPr>
          <w:rFonts w:asciiTheme="minorHAnsi" w:hAnsiTheme="minorHAnsi" w:cs="Calibri"/>
        </w:rPr>
      </w:pPr>
      <w:r w:rsidRPr="00BD566F">
        <w:rPr>
          <w:rFonts w:asciiTheme="minorHAnsi" w:hAnsiTheme="minorHAnsi" w:cs="Calibri"/>
        </w:rPr>
        <w:t xml:space="preserve">stosowania się do zaleceń zawartych w opinii DIP dotyczącej zgodności dokumentów, </w:t>
      </w:r>
      <w:r w:rsidR="007B7897" w:rsidRPr="00BD566F">
        <w:rPr>
          <w:rFonts w:asciiTheme="minorHAnsi" w:hAnsiTheme="minorHAnsi" w:cs="Calibri"/>
        </w:rPr>
        <w:br/>
      </w:r>
      <w:r w:rsidRPr="00BD566F">
        <w:rPr>
          <w:rFonts w:asciiTheme="minorHAnsi" w:hAnsiTheme="minorHAnsi" w:cs="Calibri"/>
        </w:rPr>
        <w:t xml:space="preserve">o których mowa w pkt 1, w zakresie podmiotowym i przedmiotowym z wnioskiem </w:t>
      </w:r>
      <w:r w:rsidR="007B7897" w:rsidRPr="00BD566F">
        <w:rPr>
          <w:rFonts w:asciiTheme="minorHAnsi" w:hAnsiTheme="minorHAnsi" w:cs="Calibri"/>
        </w:rPr>
        <w:br/>
      </w:r>
      <w:r w:rsidRPr="00BD566F">
        <w:rPr>
          <w:rFonts w:asciiTheme="minorHAnsi" w:hAnsiTheme="minorHAnsi" w:cs="Calibri"/>
        </w:rPr>
        <w:t xml:space="preserve">o dofinansowanie i </w:t>
      </w:r>
      <w:r w:rsidR="0052375B">
        <w:rPr>
          <w:rFonts w:asciiTheme="minorHAnsi" w:hAnsiTheme="minorHAnsi" w:cs="Calibri"/>
        </w:rPr>
        <w:t>Decyzją</w:t>
      </w:r>
      <w:r w:rsidRPr="00BD566F">
        <w:rPr>
          <w:rFonts w:asciiTheme="minorHAnsi" w:hAnsiTheme="minorHAnsi" w:cs="Calibri"/>
        </w:rPr>
        <w:t xml:space="preserve"> oraz ustawą Pzp.</w:t>
      </w:r>
    </w:p>
    <w:p w14:paraId="1FFDB810" w14:textId="5231F0B8" w:rsidR="00826F47" w:rsidRPr="00BD566F" w:rsidRDefault="00826F47" w:rsidP="00826F47">
      <w:pPr>
        <w:numPr>
          <w:ilvl w:val="0"/>
          <w:numId w:val="7"/>
        </w:numPr>
        <w:ind w:left="426" w:hanging="426"/>
        <w:jc w:val="both"/>
        <w:rPr>
          <w:rFonts w:asciiTheme="minorHAnsi" w:hAnsiTheme="minorHAnsi" w:cs="Calibri"/>
        </w:rPr>
      </w:pPr>
      <w:r w:rsidRPr="00BD566F">
        <w:rPr>
          <w:rFonts w:asciiTheme="minorHAnsi" w:hAnsiTheme="minorHAnsi" w:cs="Calibri"/>
        </w:rPr>
        <w:t xml:space="preserve">Beneficjent ma obowiązek dostarczyć do DIP dowody, o których mowa w ust. </w:t>
      </w:r>
      <w:r w:rsidR="00BA1EC9" w:rsidRPr="00BD566F">
        <w:rPr>
          <w:rFonts w:asciiTheme="minorHAnsi" w:hAnsiTheme="minorHAnsi" w:cs="Calibri"/>
        </w:rPr>
        <w:t xml:space="preserve">4 </w:t>
      </w:r>
      <w:r w:rsidRPr="00BD566F">
        <w:rPr>
          <w:rFonts w:asciiTheme="minorHAnsi" w:hAnsiTheme="minorHAnsi" w:cs="Calibri"/>
        </w:rPr>
        <w:t xml:space="preserve">pkt 1, </w:t>
      </w:r>
      <w:r w:rsidR="007B7897" w:rsidRPr="00BD566F">
        <w:rPr>
          <w:rFonts w:asciiTheme="minorHAnsi" w:hAnsiTheme="minorHAnsi" w:cs="Calibri"/>
        </w:rPr>
        <w:br/>
      </w:r>
      <w:r w:rsidRPr="00BD566F">
        <w:rPr>
          <w:rFonts w:asciiTheme="minorHAnsi" w:hAnsiTheme="minorHAnsi" w:cs="Calibri"/>
        </w:rPr>
        <w:t xml:space="preserve">w terminach umożliwiających sporządzenie opinii przez DIP. Beneficjent zobowiązany jest do </w:t>
      </w:r>
      <w:r w:rsidRPr="00BD566F">
        <w:rPr>
          <w:rFonts w:asciiTheme="minorHAnsi" w:hAnsiTheme="minorHAnsi" w:cs="Calibri"/>
        </w:rPr>
        <w:lastRenderedPageBreak/>
        <w:t>uwzględnienia opinii DIP, biorąc pod uwagę termin przeprowadzenia postępowania o udzielenia zamówienia, zgodnie z wymogami ustawy Pzp.</w:t>
      </w:r>
    </w:p>
    <w:p w14:paraId="638B036B" w14:textId="261941B6" w:rsidR="00826F47" w:rsidRPr="00BD566F" w:rsidRDefault="00826F47" w:rsidP="00826F47">
      <w:pPr>
        <w:numPr>
          <w:ilvl w:val="0"/>
          <w:numId w:val="7"/>
        </w:numPr>
        <w:ind w:left="426" w:hanging="426"/>
        <w:jc w:val="both"/>
        <w:rPr>
          <w:rFonts w:asciiTheme="minorHAnsi" w:hAnsiTheme="minorHAnsi" w:cs="Calibri"/>
        </w:rPr>
      </w:pPr>
      <w:r w:rsidRPr="00BD566F">
        <w:rPr>
          <w:rFonts w:asciiTheme="minorHAnsi" w:hAnsiTheme="minorHAnsi" w:cs="Calibri"/>
        </w:rPr>
        <w:t>Beneficjent udzielając zamówienia o wartości szacunkowej do 50.000</w:t>
      </w:r>
      <w:r w:rsidR="00127E78">
        <w:rPr>
          <w:rFonts w:asciiTheme="minorHAnsi" w:hAnsiTheme="minorHAnsi" w:cs="Calibri"/>
        </w:rPr>
        <w:t xml:space="preserve"> </w:t>
      </w:r>
      <w:r w:rsidRPr="00BD566F">
        <w:rPr>
          <w:rFonts w:asciiTheme="minorHAnsi" w:hAnsiTheme="minorHAnsi" w:cs="Calibri"/>
        </w:rPr>
        <w:t xml:space="preserve">PLN netto włącznie tj. bez podatku od towarów i usług (VAT), oraz w przypadku zamówień, dla których nie stosuje się procedur wyboru wykonawcy, o których mowa w </w:t>
      </w:r>
      <w:r w:rsidRPr="00BD566F">
        <w:rPr>
          <w:rFonts w:asciiTheme="minorHAnsi" w:hAnsiTheme="minorHAnsi" w:cs="Arial"/>
        </w:rPr>
        <w:t xml:space="preserve">Wytycznych w zakresie kwalifikowalności </w:t>
      </w:r>
      <w:r w:rsidRPr="00BD566F">
        <w:rPr>
          <w:rFonts w:asciiTheme="minorHAnsi" w:hAnsiTheme="minorHAnsi"/>
        </w:rPr>
        <w:t>zobowiązany jest do potwierdzenia, że wydatek został dokonany w sposób racjonalny, efektywny i przejrzysty, z zachowaniem zasad uzyskiwania najlepszych efektów z danych nakładów.</w:t>
      </w:r>
    </w:p>
    <w:p w14:paraId="670F1641" w14:textId="5E5F5289" w:rsidR="00826F47" w:rsidRPr="00BD566F" w:rsidRDefault="00826F47" w:rsidP="007B7897">
      <w:pPr>
        <w:widowControl w:val="0"/>
        <w:numPr>
          <w:ilvl w:val="0"/>
          <w:numId w:val="7"/>
        </w:numPr>
        <w:tabs>
          <w:tab w:val="num" w:pos="350"/>
          <w:tab w:val="left" w:pos="9214"/>
        </w:tabs>
        <w:ind w:left="357" w:right="-34" w:hanging="360"/>
        <w:jc w:val="both"/>
        <w:rPr>
          <w:rFonts w:asciiTheme="minorHAnsi" w:hAnsiTheme="minorHAnsi"/>
        </w:rPr>
      </w:pPr>
      <w:r w:rsidRPr="00BD566F">
        <w:rPr>
          <w:rFonts w:asciiTheme="minorHAnsi" w:hAnsiTheme="minorHAnsi" w:cs="Arial"/>
        </w:rPr>
        <w:t xml:space="preserve">W przypadku naruszenia przez Beneficjenta w ramach realizowanego </w:t>
      </w:r>
      <w:r w:rsidR="00C450F5">
        <w:rPr>
          <w:rFonts w:asciiTheme="minorHAnsi" w:hAnsiTheme="minorHAnsi" w:cs="Arial"/>
        </w:rPr>
        <w:t>p</w:t>
      </w:r>
      <w:r w:rsidRPr="00BD566F">
        <w:rPr>
          <w:rFonts w:asciiTheme="minorHAnsi" w:hAnsiTheme="minorHAnsi" w:cs="Arial"/>
        </w:rPr>
        <w:t xml:space="preserve">rojektu zasad udzielania </w:t>
      </w:r>
      <w:r w:rsidR="00D46C7A" w:rsidRPr="00BD566F">
        <w:rPr>
          <w:rFonts w:asciiTheme="minorHAnsi" w:hAnsiTheme="minorHAnsi" w:cs="Arial"/>
        </w:rPr>
        <w:t>zamówienia, o których</w:t>
      </w:r>
      <w:r w:rsidRPr="00BD566F">
        <w:rPr>
          <w:rFonts w:asciiTheme="minorHAnsi" w:hAnsiTheme="minorHAnsi" w:cs="Arial"/>
        </w:rPr>
        <w:t xml:space="preserve"> mowa w ustawie Pzp i </w:t>
      </w:r>
      <w:r w:rsidR="00443CA6" w:rsidRPr="00BD566F">
        <w:rPr>
          <w:rFonts w:asciiTheme="minorHAnsi" w:hAnsiTheme="minorHAnsi" w:cs="Arial"/>
        </w:rPr>
        <w:t>w</w:t>
      </w:r>
      <w:r w:rsidRPr="00BD566F">
        <w:rPr>
          <w:rFonts w:asciiTheme="minorHAnsi" w:hAnsiTheme="minorHAnsi" w:cs="Arial"/>
        </w:rPr>
        <w:t xml:space="preserve"> Wytycznych w zakresie kwalifikowalności, DIP uznaje całość lub część wydatków związanych z tym zamówieniem za niekwalifikowalne. § 12 </w:t>
      </w:r>
      <w:r w:rsidR="000C73A4" w:rsidRPr="00BD566F">
        <w:rPr>
          <w:rFonts w:asciiTheme="minorHAnsi" w:hAnsiTheme="minorHAnsi" w:cs="Arial"/>
        </w:rPr>
        <w:t>Decyzji</w:t>
      </w:r>
      <w:r w:rsidRPr="00BD566F">
        <w:rPr>
          <w:rFonts w:asciiTheme="minorHAnsi" w:hAnsiTheme="minorHAnsi" w:cs="Arial"/>
        </w:rPr>
        <w:t xml:space="preserve"> stosuje się odpowiednio. </w:t>
      </w:r>
    </w:p>
    <w:p w14:paraId="48D5BB84" w14:textId="77777777" w:rsidR="00826F47" w:rsidRPr="00BD566F" w:rsidRDefault="00826F47" w:rsidP="007B7897">
      <w:pPr>
        <w:widowControl w:val="0"/>
        <w:numPr>
          <w:ilvl w:val="0"/>
          <w:numId w:val="7"/>
        </w:numPr>
        <w:tabs>
          <w:tab w:val="num" w:pos="350"/>
          <w:tab w:val="left" w:pos="9214"/>
        </w:tabs>
        <w:ind w:left="357" w:right="-34" w:hanging="360"/>
        <w:jc w:val="both"/>
        <w:rPr>
          <w:rFonts w:asciiTheme="minorHAnsi" w:hAnsiTheme="minorHAnsi"/>
        </w:rPr>
      </w:pPr>
      <w:r w:rsidRPr="00BD566F">
        <w:rPr>
          <w:rFonts w:asciiTheme="minorHAnsi" w:hAnsiTheme="minorHAnsi" w:cs="Arial"/>
        </w:rPr>
        <w:t xml:space="preserve">Beneficjent zobowiązuje się do wyboru wykonawców w projekcie z zachowaniem zasad bezstronności i obiektywizmu w celu uniknięcia konfliktu interesu. </w:t>
      </w:r>
    </w:p>
    <w:p w14:paraId="4A87931D" w14:textId="2DDE13C3" w:rsidR="00826F47" w:rsidRPr="00BD566F" w:rsidRDefault="00826F47" w:rsidP="007B7897">
      <w:pPr>
        <w:widowControl w:val="0"/>
        <w:numPr>
          <w:ilvl w:val="0"/>
          <w:numId w:val="7"/>
        </w:numPr>
        <w:tabs>
          <w:tab w:val="num" w:pos="350"/>
          <w:tab w:val="left" w:pos="9214"/>
        </w:tabs>
        <w:ind w:left="357" w:right="-34" w:hanging="360"/>
        <w:jc w:val="both"/>
        <w:rPr>
          <w:rFonts w:asciiTheme="minorHAnsi" w:hAnsiTheme="minorHAnsi"/>
        </w:rPr>
      </w:pPr>
      <w:r w:rsidRPr="00BD566F">
        <w:rPr>
          <w:rFonts w:asciiTheme="minorHAnsi" w:hAnsiTheme="minorHAnsi" w:cs="Arial"/>
        </w:rPr>
        <w:t xml:space="preserve">W celu uniknięcia konfliktu interesów zamówienia, z wyjątkiem zamówień sektorowych, udzielane przez </w:t>
      </w:r>
      <w:r w:rsidR="00127E78">
        <w:rPr>
          <w:rFonts w:asciiTheme="minorHAnsi" w:hAnsiTheme="minorHAnsi" w:cs="Arial"/>
        </w:rPr>
        <w:t>B</w:t>
      </w:r>
      <w:r w:rsidRPr="00BD566F">
        <w:rPr>
          <w:rFonts w:asciiTheme="minorHAnsi" w:hAnsiTheme="minorHAnsi" w:cs="Arial"/>
        </w:rPr>
        <w:t>eneficjenta niebędącego podmiotem zobowiązanym do</w:t>
      </w:r>
      <w:r w:rsidR="00D84CA8" w:rsidRPr="00BD566F">
        <w:rPr>
          <w:rFonts w:asciiTheme="minorHAnsi" w:hAnsiTheme="minorHAnsi" w:cs="Arial"/>
        </w:rPr>
        <w:t xml:space="preserve"> </w:t>
      </w:r>
      <w:r w:rsidRPr="00BD566F">
        <w:rPr>
          <w:rFonts w:asciiTheme="minorHAnsi" w:hAnsiTheme="minorHAnsi" w:cs="Arial"/>
        </w:rPr>
        <w:t xml:space="preserve">stosowania ustawy Pzp,  nie mogą być udzielane podmiotom powiązanym z nim osobowo lub kapitałowo. Przez powiązania kapitałowe lub osobowe rozumie się wzajemne powiązania między </w:t>
      </w:r>
      <w:r w:rsidR="00127E78">
        <w:rPr>
          <w:rFonts w:asciiTheme="minorHAnsi" w:hAnsiTheme="minorHAnsi" w:cs="Arial"/>
        </w:rPr>
        <w:t>B</w:t>
      </w:r>
      <w:r w:rsidRPr="00BD566F">
        <w:rPr>
          <w:rFonts w:asciiTheme="minorHAnsi" w:hAnsiTheme="minorHAnsi" w:cs="Arial"/>
        </w:rPr>
        <w:t xml:space="preserve">eneficjentem lub osobami upoważnionymi do zaciągania zobowiązań w imieniu </w:t>
      </w:r>
      <w:r w:rsidR="00127E78">
        <w:rPr>
          <w:rFonts w:asciiTheme="minorHAnsi" w:hAnsiTheme="minorHAnsi" w:cs="Arial"/>
        </w:rPr>
        <w:t>B</w:t>
      </w:r>
      <w:r w:rsidRPr="00BD566F">
        <w:rPr>
          <w:rFonts w:asciiTheme="minorHAnsi" w:hAnsiTheme="minorHAnsi" w:cs="Arial"/>
        </w:rPr>
        <w:t xml:space="preserve">eneficjenta lub osobami wykonującymi w imieniu </w:t>
      </w:r>
      <w:r w:rsidR="00127E78">
        <w:rPr>
          <w:rFonts w:asciiTheme="minorHAnsi" w:hAnsiTheme="minorHAnsi" w:cs="Arial"/>
        </w:rPr>
        <w:t>B</w:t>
      </w:r>
      <w:r w:rsidRPr="00BD566F">
        <w:rPr>
          <w:rFonts w:asciiTheme="minorHAnsi" w:hAnsiTheme="minorHAnsi" w:cs="Arial"/>
        </w:rPr>
        <w:t>eneficjenta czynności związane z przygotowaniem i</w:t>
      </w:r>
      <w:r w:rsidR="00587901">
        <w:rPr>
          <w:rFonts w:asciiTheme="minorHAnsi" w:hAnsiTheme="minorHAnsi" w:cs="Arial"/>
        </w:rPr>
        <w:t> </w:t>
      </w:r>
      <w:r w:rsidRPr="00BD566F">
        <w:rPr>
          <w:rFonts w:asciiTheme="minorHAnsi" w:hAnsiTheme="minorHAnsi" w:cs="Arial"/>
        </w:rPr>
        <w:t xml:space="preserve">przeprowadzeniem procedury wyboru wykonawcy a wykonawcą, polegające w szczególności na: </w:t>
      </w:r>
    </w:p>
    <w:p w14:paraId="4E23A969" w14:textId="77777777" w:rsidR="00826F47" w:rsidRPr="00BD566F" w:rsidRDefault="00826F47" w:rsidP="007B7897">
      <w:pPr>
        <w:widowControl w:val="0"/>
        <w:tabs>
          <w:tab w:val="left" w:pos="9214"/>
        </w:tabs>
        <w:ind w:left="357" w:right="-34"/>
        <w:jc w:val="both"/>
        <w:rPr>
          <w:rFonts w:asciiTheme="minorHAnsi" w:hAnsiTheme="minorHAnsi"/>
        </w:rPr>
      </w:pPr>
      <w:r w:rsidRPr="00BD566F">
        <w:rPr>
          <w:rFonts w:asciiTheme="minorHAnsi" w:hAnsiTheme="minorHAnsi" w:cs="Arial"/>
        </w:rPr>
        <w:t>a) uczestniczeniu w spółce jako wspólnik spółki cywilnej lub spółki osobowej,</w:t>
      </w:r>
    </w:p>
    <w:p w14:paraId="4926EDDF" w14:textId="77777777" w:rsidR="00826F47" w:rsidRPr="00BD566F" w:rsidRDefault="00826F47" w:rsidP="007B7897">
      <w:pPr>
        <w:widowControl w:val="0"/>
        <w:tabs>
          <w:tab w:val="left" w:pos="9214"/>
        </w:tabs>
        <w:ind w:left="357" w:right="-34"/>
        <w:jc w:val="both"/>
        <w:rPr>
          <w:rFonts w:asciiTheme="minorHAnsi" w:hAnsiTheme="minorHAnsi" w:cs="Arial"/>
        </w:rPr>
      </w:pPr>
      <w:r w:rsidRPr="00BD566F">
        <w:rPr>
          <w:rFonts w:asciiTheme="minorHAnsi" w:hAnsiTheme="minorHAnsi" w:cs="Arial"/>
        </w:rPr>
        <w:t>b) posiadaniu co najmniej 10% udziałów lub akcji,</w:t>
      </w:r>
    </w:p>
    <w:p w14:paraId="75805DD9" w14:textId="77777777" w:rsidR="00826F47" w:rsidRPr="00BD566F" w:rsidRDefault="00826F47" w:rsidP="007B7897">
      <w:pPr>
        <w:widowControl w:val="0"/>
        <w:tabs>
          <w:tab w:val="left" w:pos="9214"/>
        </w:tabs>
        <w:ind w:left="357" w:right="-34"/>
        <w:jc w:val="both"/>
        <w:rPr>
          <w:rFonts w:asciiTheme="minorHAnsi" w:hAnsiTheme="minorHAnsi" w:cs="Arial"/>
        </w:rPr>
      </w:pPr>
      <w:r w:rsidRPr="00BD566F">
        <w:rPr>
          <w:rFonts w:asciiTheme="minorHAnsi" w:hAnsiTheme="minorHAnsi" w:cs="Arial"/>
        </w:rPr>
        <w:t>c) pełnieniu funkcji członka organu nadzorczego lub zarządzającego, prokurenta, pełnomocnika,</w:t>
      </w:r>
    </w:p>
    <w:p w14:paraId="589D45DE" w14:textId="77777777" w:rsidR="00826F47" w:rsidRPr="00BD566F" w:rsidRDefault="00826F47" w:rsidP="007B7897">
      <w:pPr>
        <w:widowControl w:val="0"/>
        <w:tabs>
          <w:tab w:val="left" w:pos="9214"/>
        </w:tabs>
        <w:ind w:left="357" w:right="-34"/>
        <w:jc w:val="both"/>
        <w:rPr>
          <w:rFonts w:asciiTheme="minorHAnsi" w:hAnsiTheme="minorHAnsi" w:cs="Arial"/>
        </w:rPr>
      </w:pPr>
      <w:r w:rsidRPr="00BD566F">
        <w:rPr>
          <w:rFonts w:asciiTheme="minorHAnsi" w:hAnsiTheme="minorHAnsi" w:cs="Arial"/>
        </w:rPr>
        <w:t>d) pozostawianiu w związku małżeńskim, w stosunku pokrewieństwa, powinowactwa, w linii prostej, pokrewieństwa drugiego stopnia lub powinowactwa drugiego stopnia w linii bocznej lub w stosunku przysposobienia, opieki lub kurateli.</w:t>
      </w:r>
    </w:p>
    <w:p w14:paraId="248E2F31" w14:textId="77777777" w:rsidR="00826F47" w:rsidRPr="00BD566F" w:rsidRDefault="00826F47" w:rsidP="007B7897">
      <w:pPr>
        <w:widowControl w:val="0"/>
        <w:tabs>
          <w:tab w:val="left" w:pos="9214"/>
        </w:tabs>
        <w:ind w:left="357" w:right="-34"/>
        <w:jc w:val="both"/>
        <w:rPr>
          <w:rFonts w:asciiTheme="minorHAnsi" w:hAnsiTheme="minorHAnsi" w:cs="Arial"/>
        </w:rPr>
      </w:pPr>
      <w:r w:rsidRPr="00BD566F">
        <w:rPr>
          <w:rFonts w:asciiTheme="minorHAnsi" w:hAnsiTheme="minorHAnsi" w:cs="Arial"/>
        </w:rPr>
        <w:t>W przypadku, gdy DIP stwierdzi udzielenie zamówienia podmiotowi powiązanemu w sposób inny niż wskazane w lit. a-d, jest zobowiązana przed wezwaniem do zwrotu środków wykazać istnienie faktycznego naruszenia zasady konkurencyjności poprzez istniejące powiązanie.</w:t>
      </w:r>
    </w:p>
    <w:p w14:paraId="7DB52099" w14:textId="02EF9930" w:rsidR="00826F47" w:rsidRPr="00BD566F" w:rsidRDefault="00826F47" w:rsidP="007B7897">
      <w:pPr>
        <w:numPr>
          <w:ilvl w:val="0"/>
          <w:numId w:val="7"/>
        </w:numPr>
        <w:tabs>
          <w:tab w:val="clear" w:pos="930"/>
          <w:tab w:val="num" w:pos="709"/>
        </w:tabs>
        <w:suppressAutoHyphens/>
        <w:ind w:left="426" w:hanging="426"/>
        <w:jc w:val="both"/>
        <w:rPr>
          <w:rFonts w:asciiTheme="minorHAnsi" w:hAnsiTheme="minorHAnsi" w:cs="Calibri"/>
        </w:rPr>
      </w:pPr>
      <w:r w:rsidRPr="00BD566F">
        <w:rPr>
          <w:rFonts w:asciiTheme="minorHAnsi" w:hAnsiTheme="minorHAnsi" w:cs="Calibri"/>
        </w:rPr>
        <w:t xml:space="preserve">Beneficjent zobowiązuje się do prowadzenia, zgodnie z obowiązującymi przepisami, wyodrębnionej ewidencji dotyczącej realizacji </w:t>
      </w:r>
      <w:r w:rsidR="00C450F5">
        <w:rPr>
          <w:rFonts w:asciiTheme="minorHAnsi" w:hAnsiTheme="minorHAnsi" w:cs="Calibri"/>
        </w:rPr>
        <w:t>p</w:t>
      </w:r>
      <w:r w:rsidRPr="00BD566F">
        <w:rPr>
          <w:rFonts w:asciiTheme="minorHAnsi" w:hAnsiTheme="minorHAnsi" w:cs="Calibri"/>
        </w:rPr>
        <w:t xml:space="preserve">rojektu, umożliwiających identyfikację poszczególnych operacji księgowych i gospodarczych przeprowadzonych dla wszystkich wydatków w ramach </w:t>
      </w:r>
      <w:r w:rsidR="00C450F5">
        <w:rPr>
          <w:rFonts w:asciiTheme="minorHAnsi" w:hAnsiTheme="minorHAnsi" w:cs="Calibri"/>
        </w:rPr>
        <w:t>p</w:t>
      </w:r>
      <w:r w:rsidRPr="00BD566F">
        <w:rPr>
          <w:rFonts w:asciiTheme="minorHAnsi" w:hAnsiTheme="minorHAnsi" w:cs="Calibri"/>
        </w:rPr>
        <w:t xml:space="preserve">rojektu, w sposób przejrzysty w zakresie m.in. rozrachunków, kosztów, przychodów, operacji przeprowadzanych na </w:t>
      </w:r>
      <w:r w:rsidR="00BE2CFF" w:rsidRPr="00BD566F">
        <w:rPr>
          <w:rFonts w:asciiTheme="minorHAnsi" w:hAnsiTheme="minorHAnsi" w:cs="Calibri"/>
        </w:rPr>
        <w:t xml:space="preserve">rachunku </w:t>
      </w:r>
      <w:r w:rsidR="00A81DA8">
        <w:rPr>
          <w:rFonts w:asciiTheme="minorHAnsi" w:hAnsiTheme="minorHAnsi" w:cs="Calibri"/>
        </w:rPr>
        <w:t>płatniczym</w:t>
      </w:r>
      <w:r w:rsidRPr="00BD566F">
        <w:rPr>
          <w:rFonts w:asciiTheme="minorHAnsi" w:hAnsiTheme="minorHAnsi" w:cs="Calibri"/>
        </w:rPr>
        <w:t xml:space="preserve">, aktywów (w tym środków trwałych) i innych operacji związanych z realizacją </w:t>
      </w:r>
      <w:r w:rsidR="00C450F5">
        <w:rPr>
          <w:rFonts w:asciiTheme="minorHAnsi" w:hAnsiTheme="minorHAnsi" w:cs="Calibri"/>
        </w:rPr>
        <w:t>p</w:t>
      </w:r>
      <w:r w:rsidRPr="00BD566F">
        <w:rPr>
          <w:rFonts w:asciiTheme="minorHAnsi" w:hAnsiTheme="minorHAnsi" w:cs="Calibri"/>
        </w:rPr>
        <w:t>rojektu.</w:t>
      </w:r>
      <w:r w:rsidR="007B7897" w:rsidRPr="00BD566F">
        <w:rPr>
          <w:rFonts w:asciiTheme="minorHAnsi" w:hAnsiTheme="minorHAnsi" w:cs="Calibri"/>
        </w:rPr>
        <w:t xml:space="preserve"> Niniejszy ustęp nie ma zastosowania do kosztów pośrednich rozliczonych stawką ryczałt</w:t>
      </w:r>
      <w:r w:rsidR="00641A92" w:rsidRPr="00BD566F">
        <w:rPr>
          <w:rFonts w:asciiTheme="minorHAnsi" w:hAnsiTheme="minorHAnsi" w:cs="Calibri"/>
        </w:rPr>
        <w:t>ową, o których mowa w § 9a Decyzji</w:t>
      </w:r>
      <w:r w:rsidR="007B7897" w:rsidRPr="00BD566F">
        <w:rPr>
          <w:rFonts w:asciiTheme="minorHAnsi" w:hAnsiTheme="minorHAnsi" w:cs="Calibri"/>
        </w:rPr>
        <w:t>.</w:t>
      </w:r>
    </w:p>
    <w:p w14:paraId="28B07775" w14:textId="77777777" w:rsidR="00826F47" w:rsidRPr="00BD566F" w:rsidRDefault="00826F47" w:rsidP="00826F47">
      <w:pPr>
        <w:widowControl w:val="0"/>
        <w:numPr>
          <w:ilvl w:val="0"/>
          <w:numId w:val="7"/>
        </w:numPr>
        <w:tabs>
          <w:tab w:val="num" w:pos="426"/>
        </w:tabs>
        <w:ind w:left="426" w:hanging="426"/>
        <w:jc w:val="both"/>
        <w:rPr>
          <w:rFonts w:asciiTheme="minorHAnsi" w:hAnsiTheme="minorHAnsi" w:cs="Calibri"/>
        </w:rPr>
      </w:pPr>
      <w:r w:rsidRPr="00BD566F">
        <w:rPr>
          <w:rFonts w:asciiTheme="minorHAnsi" w:hAnsiTheme="minorHAnsi" w:cs="Calibri"/>
        </w:rPr>
        <w:t>Na Beneficjencie spoczywa obowiązek udowodnienia, że wymogi określone w niniejszym paragrafie zostały zachowane, w tym gromadzenia i przedstawiania DIP lub innym podmiotom uprawnionym na podstawie odrębnych przepisów, dowodów, które potwierdzą spełnienie określonych wymogów.</w:t>
      </w:r>
    </w:p>
    <w:p w14:paraId="14E3904F" w14:textId="63318B7D" w:rsidR="0089397C" w:rsidRPr="00BD566F" w:rsidRDefault="0089397C" w:rsidP="007B7897">
      <w:pPr>
        <w:numPr>
          <w:ilvl w:val="0"/>
          <w:numId w:val="7"/>
        </w:numPr>
        <w:tabs>
          <w:tab w:val="clear" w:pos="930"/>
        </w:tabs>
        <w:ind w:left="426" w:right="-34" w:hanging="426"/>
        <w:jc w:val="both"/>
        <w:rPr>
          <w:rFonts w:asciiTheme="minorHAnsi" w:hAnsiTheme="minorHAnsi"/>
        </w:rPr>
      </w:pPr>
      <w:r w:rsidRPr="00BD566F">
        <w:rPr>
          <w:rFonts w:asciiTheme="minorHAnsi" w:hAnsiTheme="minorHAnsi"/>
        </w:rPr>
        <w:t xml:space="preserve">W przypadku Beneficjenta, który na podstawie przepisów prawa powszechnie obowiązującego, nie ma obowiązku prowadzenia jakiejkolwiek ewidencji, Beneficjent zobowiązuje się – dla potrzeb </w:t>
      </w:r>
      <w:r w:rsidR="00C450F5">
        <w:rPr>
          <w:rFonts w:asciiTheme="minorHAnsi" w:hAnsiTheme="minorHAnsi"/>
        </w:rPr>
        <w:t>p</w:t>
      </w:r>
      <w:r w:rsidRPr="00BD566F">
        <w:rPr>
          <w:rFonts w:asciiTheme="minorHAnsi" w:hAnsiTheme="minorHAnsi"/>
        </w:rPr>
        <w:t xml:space="preserve">rojektu realizowanego w ramach RPO WD 2014-2020 – do prowadzenia Zestawienia (wyodrębnionej ewidencji) dokumentów dotyczących wszystkich operacji finansowych związanych z realizacją </w:t>
      </w:r>
      <w:r w:rsidR="00C450F5">
        <w:rPr>
          <w:rFonts w:asciiTheme="minorHAnsi" w:hAnsiTheme="minorHAnsi"/>
        </w:rPr>
        <w:t>p</w:t>
      </w:r>
      <w:r w:rsidRPr="00BD566F">
        <w:rPr>
          <w:rFonts w:asciiTheme="minorHAnsi" w:hAnsiTheme="minorHAnsi"/>
        </w:rPr>
        <w:t xml:space="preserve">rojektu według wzoru stanowiącego Załącznik nr </w:t>
      </w:r>
      <w:r w:rsidR="00713F62" w:rsidRPr="00BD566F">
        <w:rPr>
          <w:rFonts w:asciiTheme="minorHAnsi" w:hAnsiTheme="minorHAnsi"/>
        </w:rPr>
        <w:t xml:space="preserve">8 </w:t>
      </w:r>
      <w:r w:rsidRPr="00BD566F">
        <w:rPr>
          <w:rFonts w:asciiTheme="minorHAnsi" w:hAnsiTheme="minorHAnsi"/>
        </w:rPr>
        <w:t xml:space="preserve">do </w:t>
      </w:r>
      <w:r w:rsidR="00A16C0D" w:rsidRPr="00BD566F">
        <w:rPr>
          <w:rFonts w:asciiTheme="minorHAnsi" w:hAnsiTheme="minorHAnsi"/>
        </w:rPr>
        <w:t>Decyzji</w:t>
      </w:r>
      <w:r w:rsidRPr="00BD566F">
        <w:rPr>
          <w:rFonts w:asciiTheme="minorHAnsi" w:hAnsiTheme="minorHAnsi"/>
        </w:rPr>
        <w:t xml:space="preserve"> oraz jego regularnego sporządzania i wypełniania, celem bieżącego ewidencjonowania, monitorowania </w:t>
      </w:r>
      <w:r w:rsidR="007B7897" w:rsidRPr="00BD566F">
        <w:rPr>
          <w:rFonts w:asciiTheme="minorHAnsi" w:hAnsiTheme="minorHAnsi"/>
        </w:rPr>
        <w:br/>
      </w:r>
      <w:r w:rsidRPr="00BD566F">
        <w:rPr>
          <w:rFonts w:asciiTheme="minorHAnsi" w:hAnsiTheme="minorHAnsi"/>
        </w:rPr>
        <w:t xml:space="preserve">i kontroli wykorzystania środków w ramach </w:t>
      </w:r>
      <w:r w:rsidR="00C450F5">
        <w:rPr>
          <w:rFonts w:asciiTheme="minorHAnsi" w:hAnsiTheme="minorHAnsi"/>
        </w:rPr>
        <w:t>p</w:t>
      </w:r>
      <w:r w:rsidRPr="00BD566F">
        <w:rPr>
          <w:rFonts w:asciiTheme="minorHAnsi" w:hAnsiTheme="minorHAnsi"/>
        </w:rPr>
        <w:t xml:space="preserve">rojektu. Po zakończeniu każdego miesiąca kalendarzowego realizacji </w:t>
      </w:r>
      <w:r w:rsidR="00C450F5">
        <w:rPr>
          <w:rFonts w:asciiTheme="minorHAnsi" w:hAnsiTheme="minorHAnsi"/>
        </w:rPr>
        <w:t>p</w:t>
      </w:r>
      <w:r w:rsidRPr="00BD566F">
        <w:rPr>
          <w:rFonts w:asciiTheme="minorHAnsi" w:hAnsiTheme="minorHAnsi"/>
        </w:rPr>
        <w:t xml:space="preserve">rojektu ww. Zestawienie należy niezwłocznie wydrukować, jeżeli </w:t>
      </w:r>
      <w:r w:rsidRPr="00BD566F">
        <w:rPr>
          <w:rFonts w:asciiTheme="minorHAnsi" w:hAnsiTheme="minorHAnsi"/>
        </w:rPr>
        <w:lastRenderedPageBreak/>
        <w:t xml:space="preserve">jest prowadzone w formie elektronicznej, podpisać i opatrzyć datą przez sporządzającego oraz zatwierdzić (jeżeli konieczność taka wynika z przyjętej przez Beneficjenta ścieżki zatwierdzania dokumentów), a następnie dołączyć do dokumentacji dotyczącej realizowanego </w:t>
      </w:r>
      <w:r w:rsidR="00C450F5">
        <w:rPr>
          <w:rFonts w:asciiTheme="minorHAnsi" w:hAnsiTheme="minorHAnsi"/>
        </w:rPr>
        <w:t>p</w:t>
      </w:r>
      <w:r w:rsidRPr="00BD566F">
        <w:rPr>
          <w:rFonts w:asciiTheme="minorHAnsi" w:hAnsiTheme="minorHAnsi"/>
        </w:rPr>
        <w:t xml:space="preserve">rojektu. Beneficjent obowiązany jest do archiwizowania pisemnej oraz elektronicznej wersji Zestawienia, zgodnie z zasadami wskazanymi w § 18 </w:t>
      </w:r>
      <w:r w:rsidR="00A16C0D" w:rsidRPr="00BD566F">
        <w:rPr>
          <w:rFonts w:asciiTheme="minorHAnsi" w:hAnsiTheme="minorHAnsi"/>
        </w:rPr>
        <w:t>Decyzji</w:t>
      </w:r>
      <w:r w:rsidRPr="00BD566F">
        <w:rPr>
          <w:rStyle w:val="Odwoanieprzypisudolnego"/>
          <w:rFonts w:asciiTheme="minorHAnsi" w:hAnsiTheme="minorHAnsi"/>
        </w:rPr>
        <w:footnoteReference w:id="57"/>
      </w:r>
      <w:r w:rsidRPr="00BD566F">
        <w:rPr>
          <w:rFonts w:asciiTheme="minorHAnsi" w:hAnsiTheme="minorHAnsi"/>
        </w:rPr>
        <w:t xml:space="preserve">. </w:t>
      </w:r>
    </w:p>
    <w:p w14:paraId="23358B1D" w14:textId="77777777" w:rsidR="00CA363B" w:rsidRPr="00BD566F" w:rsidRDefault="00CA363B" w:rsidP="008876C0">
      <w:pPr>
        <w:tabs>
          <w:tab w:val="num" w:pos="-2160"/>
        </w:tabs>
        <w:rPr>
          <w:rFonts w:asciiTheme="minorHAnsi" w:hAnsiTheme="minorHAnsi" w:cs="Calibri"/>
          <w:b/>
          <w:bCs/>
        </w:rPr>
      </w:pPr>
    </w:p>
    <w:p w14:paraId="5826A948" w14:textId="77777777" w:rsidR="00547A45" w:rsidRPr="00BD566F" w:rsidRDefault="00547A45" w:rsidP="00060B22">
      <w:pPr>
        <w:tabs>
          <w:tab w:val="num" w:pos="-2160"/>
        </w:tabs>
        <w:jc w:val="center"/>
        <w:rPr>
          <w:rFonts w:asciiTheme="minorHAnsi" w:hAnsiTheme="minorHAnsi" w:cs="Calibri"/>
          <w:b/>
          <w:bCs/>
        </w:rPr>
      </w:pPr>
      <w:r w:rsidRPr="00BD566F">
        <w:rPr>
          <w:rFonts w:asciiTheme="minorHAnsi" w:hAnsiTheme="minorHAnsi" w:cs="Calibri"/>
          <w:b/>
          <w:bCs/>
        </w:rPr>
        <w:t xml:space="preserve">§ </w:t>
      </w:r>
      <w:r w:rsidR="00475837" w:rsidRPr="00BD566F">
        <w:rPr>
          <w:rFonts w:asciiTheme="minorHAnsi" w:hAnsiTheme="minorHAnsi" w:cs="Calibri"/>
          <w:b/>
          <w:bCs/>
        </w:rPr>
        <w:t>15</w:t>
      </w:r>
      <w:r w:rsidR="00F721C3" w:rsidRPr="00BD566F">
        <w:rPr>
          <w:rStyle w:val="Odwoaniedokomentarza"/>
          <w:rFonts w:asciiTheme="minorHAnsi" w:hAnsiTheme="minorHAnsi" w:cs="Calibri"/>
          <w:b/>
          <w:bCs/>
          <w:sz w:val="24"/>
          <w:szCs w:val="24"/>
        </w:rPr>
        <w:t>.</w:t>
      </w:r>
      <w:r w:rsidRPr="00BD566F">
        <w:rPr>
          <w:rStyle w:val="Odwoaniedokomentarza"/>
          <w:rFonts w:asciiTheme="minorHAnsi" w:hAnsiTheme="minorHAnsi" w:cs="Calibri"/>
          <w:b/>
          <w:bCs/>
          <w:sz w:val="24"/>
          <w:szCs w:val="24"/>
        </w:rPr>
        <w:t>Monitoring i sprawozdawczość</w:t>
      </w:r>
    </w:p>
    <w:p w14:paraId="5E390F83" w14:textId="77777777" w:rsidR="00826F47" w:rsidRPr="00BD566F" w:rsidRDefault="00826F47" w:rsidP="00826F47">
      <w:pPr>
        <w:pStyle w:val="Pisma"/>
        <w:numPr>
          <w:ilvl w:val="3"/>
          <w:numId w:val="24"/>
        </w:numPr>
        <w:tabs>
          <w:tab w:val="left" w:pos="426"/>
        </w:tabs>
        <w:autoSpaceDE/>
        <w:autoSpaceDN/>
        <w:ind w:left="426" w:hanging="426"/>
        <w:rPr>
          <w:rFonts w:asciiTheme="minorHAnsi" w:hAnsiTheme="minorHAnsi" w:cs="Calibri"/>
          <w:sz w:val="24"/>
          <w:szCs w:val="24"/>
        </w:rPr>
      </w:pPr>
      <w:r w:rsidRPr="00BD566F">
        <w:rPr>
          <w:rFonts w:asciiTheme="minorHAnsi" w:hAnsiTheme="minorHAnsi" w:cs="Calibri"/>
          <w:sz w:val="24"/>
          <w:szCs w:val="24"/>
        </w:rPr>
        <w:t>Beneficjent zobowiązuje się do:</w:t>
      </w:r>
    </w:p>
    <w:p w14:paraId="4E15050F" w14:textId="4E2CB443" w:rsidR="00826F47" w:rsidRPr="00BD566F" w:rsidRDefault="00826F47" w:rsidP="00E423AB">
      <w:pPr>
        <w:numPr>
          <w:ilvl w:val="0"/>
          <w:numId w:val="5"/>
        </w:numPr>
        <w:ind w:left="851" w:right="-34" w:hanging="425"/>
        <w:jc w:val="both"/>
        <w:rPr>
          <w:rFonts w:asciiTheme="minorHAnsi" w:hAnsiTheme="minorHAnsi" w:cs="Calibri"/>
        </w:rPr>
      </w:pPr>
      <w:r w:rsidRPr="00BD566F">
        <w:rPr>
          <w:rFonts w:asciiTheme="minorHAnsi" w:hAnsiTheme="minorHAnsi" w:cs="Calibri"/>
        </w:rPr>
        <w:t xml:space="preserve">systematycznego monitorowania przebiegu realizacji </w:t>
      </w:r>
      <w:r w:rsidR="00C450F5">
        <w:rPr>
          <w:rFonts w:asciiTheme="minorHAnsi" w:hAnsiTheme="minorHAnsi" w:cs="Calibri"/>
        </w:rPr>
        <w:t>p</w:t>
      </w:r>
      <w:r w:rsidRPr="00BD566F">
        <w:rPr>
          <w:rFonts w:asciiTheme="minorHAnsi" w:hAnsiTheme="minorHAnsi" w:cs="Calibri"/>
        </w:rPr>
        <w:t xml:space="preserve">rojektu oraz niezwłocznego informowania DIP o zaistniałych nieprawidłowościach lub problemach w realizacji </w:t>
      </w:r>
      <w:r w:rsidR="00C450F5">
        <w:rPr>
          <w:rFonts w:asciiTheme="minorHAnsi" w:hAnsiTheme="minorHAnsi" w:cs="Calibri"/>
        </w:rPr>
        <w:t>p</w:t>
      </w:r>
      <w:r w:rsidRPr="00BD566F">
        <w:rPr>
          <w:rFonts w:asciiTheme="minorHAnsi" w:hAnsiTheme="minorHAnsi" w:cs="Calibri"/>
        </w:rPr>
        <w:t xml:space="preserve">rojektu albo o zamiarze zaprzestania realizacji </w:t>
      </w:r>
      <w:r w:rsidR="00C450F5">
        <w:rPr>
          <w:rFonts w:asciiTheme="minorHAnsi" w:hAnsiTheme="minorHAnsi" w:cs="Calibri"/>
        </w:rPr>
        <w:t>p</w:t>
      </w:r>
      <w:r w:rsidRPr="00BD566F">
        <w:rPr>
          <w:rFonts w:asciiTheme="minorHAnsi" w:hAnsiTheme="minorHAnsi" w:cs="Calibri"/>
        </w:rPr>
        <w:t>rojektu</w:t>
      </w:r>
      <w:r w:rsidRPr="00BD566F">
        <w:rPr>
          <w:rFonts w:asciiTheme="minorHAnsi" w:hAnsiTheme="minorHAnsi"/>
        </w:rPr>
        <w:t xml:space="preserve"> oraz o ryzyku nieosiągnięcia wskaźników produktu i rezultatu;</w:t>
      </w:r>
    </w:p>
    <w:p w14:paraId="176FDC94" w14:textId="1C099449" w:rsidR="00826F47" w:rsidRPr="00BD566F" w:rsidRDefault="00826F47" w:rsidP="00E423AB">
      <w:pPr>
        <w:numPr>
          <w:ilvl w:val="0"/>
          <w:numId w:val="5"/>
        </w:numPr>
        <w:ind w:left="851" w:right="-34" w:hanging="425"/>
        <w:jc w:val="both"/>
        <w:rPr>
          <w:rFonts w:asciiTheme="minorHAnsi" w:hAnsiTheme="minorHAnsi" w:cs="Calibri"/>
        </w:rPr>
      </w:pPr>
      <w:r w:rsidRPr="00BD566F">
        <w:rPr>
          <w:rFonts w:asciiTheme="minorHAnsi" w:hAnsiTheme="minorHAnsi"/>
        </w:rPr>
        <w:t xml:space="preserve">osiągnięcia wartości docelowych wskaźników produktu i rezultatu, których wartości zostały określone we wniosku o dofinansowanie oraz ich </w:t>
      </w:r>
      <w:r w:rsidR="00D46C7A" w:rsidRPr="00BD566F">
        <w:rPr>
          <w:rFonts w:asciiTheme="minorHAnsi" w:hAnsiTheme="minorHAnsi"/>
        </w:rPr>
        <w:t>utrzymania, jeśli</w:t>
      </w:r>
      <w:r w:rsidR="00F2588C" w:rsidRPr="00BD566F">
        <w:rPr>
          <w:rFonts w:asciiTheme="minorHAnsi" w:hAnsiTheme="minorHAnsi"/>
        </w:rPr>
        <w:t xml:space="preserve"> dotyczy </w:t>
      </w:r>
      <w:r w:rsidRPr="00BD566F">
        <w:rPr>
          <w:rFonts w:asciiTheme="minorHAnsi" w:hAnsiTheme="minorHAnsi"/>
        </w:rPr>
        <w:t xml:space="preserve">w okresie trwałości </w:t>
      </w:r>
      <w:r w:rsidR="00D46C7A" w:rsidRPr="00BD566F">
        <w:rPr>
          <w:rFonts w:asciiTheme="minorHAnsi" w:hAnsiTheme="minorHAnsi"/>
        </w:rPr>
        <w:t>projektu, o którym</w:t>
      </w:r>
      <w:r w:rsidRPr="00BD566F">
        <w:rPr>
          <w:rFonts w:asciiTheme="minorHAnsi" w:hAnsiTheme="minorHAnsi"/>
        </w:rPr>
        <w:t xml:space="preserve"> mowa w </w:t>
      </w:r>
      <w:r w:rsidRPr="00BD566F">
        <w:rPr>
          <w:rFonts w:asciiTheme="minorHAnsi" w:hAnsiTheme="minorHAnsi" w:cs="Arial"/>
        </w:rPr>
        <w:t xml:space="preserve">§ 17 ust. 1 </w:t>
      </w:r>
      <w:r w:rsidR="000C73A4" w:rsidRPr="00BD566F">
        <w:rPr>
          <w:rFonts w:asciiTheme="minorHAnsi" w:hAnsiTheme="minorHAnsi" w:cs="Arial"/>
        </w:rPr>
        <w:t>Decyzji</w:t>
      </w:r>
      <w:r w:rsidRPr="00BD566F">
        <w:rPr>
          <w:rFonts w:asciiTheme="minorHAnsi" w:hAnsiTheme="minorHAnsi"/>
        </w:rPr>
        <w:t>;</w:t>
      </w:r>
    </w:p>
    <w:p w14:paraId="396DE239" w14:textId="240C440F" w:rsidR="00826F47" w:rsidRPr="00BD566F" w:rsidRDefault="00826F47" w:rsidP="00E423AB">
      <w:pPr>
        <w:numPr>
          <w:ilvl w:val="0"/>
          <w:numId w:val="5"/>
        </w:numPr>
        <w:ind w:left="851" w:right="-34" w:hanging="425"/>
        <w:jc w:val="both"/>
        <w:rPr>
          <w:rFonts w:asciiTheme="minorHAnsi" w:hAnsiTheme="minorHAnsi" w:cs="Calibri"/>
        </w:rPr>
      </w:pPr>
      <w:r w:rsidRPr="00BD566F">
        <w:rPr>
          <w:rFonts w:asciiTheme="minorHAnsi" w:hAnsiTheme="minorHAnsi" w:cs="Calibri"/>
        </w:rPr>
        <w:t xml:space="preserve">pomiaru i realizacji wartości wskaźników produktu i rezultatu osiągniętych dzięki realizacji </w:t>
      </w:r>
      <w:r w:rsidR="00C450F5">
        <w:rPr>
          <w:rFonts w:asciiTheme="minorHAnsi" w:hAnsiTheme="minorHAnsi" w:cs="Calibri"/>
        </w:rPr>
        <w:t>p</w:t>
      </w:r>
      <w:r w:rsidRPr="00BD566F">
        <w:rPr>
          <w:rFonts w:asciiTheme="minorHAnsi" w:hAnsiTheme="minorHAnsi" w:cs="Calibri"/>
        </w:rPr>
        <w:t>rojektu, zgodnie ze wskaźnikami zamieszczonymi we wniosku o dofinansowanie;</w:t>
      </w:r>
    </w:p>
    <w:p w14:paraId="478C70FC" w14:textId="77777777" w:rsidR="00826F47" w:rsidRPr="00BD566F" w:rsidRDefault="00826F47" w:rsidP="00E423AB">
      <w:pPr>
        <w:numPr>
          <w:ilvl w:val="0"/>
          <w:numId w:val="5"/>
        </w:numPr>
        <w:ind w:left="851" w:right="-34" w:hanging="425"/>
        <w:jc w:val="both"/>
        <w:rPr>
          <w:rFonts w:asciiTheme="minorHAnsi" w:hAnsiTheme="minorHAnsi" w:cs="Calibri"/>
        </w:rPr>
      </w:pPr>
      <w:r w:rsidRPr="00BD566F">
        <w:rPr>
          <w:rFonts w:asciiTheme="minorHAnsi" w:hAnsiTheme="minorHAnsi" w:cs="Calibri"/>
        </w:rPr>
        <w:t>wykazania osiągnięcia wskaźników produktu najpóźniej we wniosku o płatność końcową;</w:t>
      </w:r>
    </w:p>
    <w:p w14:paraId="71D749F0" w14:textId="43F46F01" w:rsidR="009A1B1F" w:rsidRPr="00BD566F" w:rsidRDefault="00826F47" w:rsidP="00E423AB">
      <w:pPr>
        <w:numPr>
          <w:ilvl w:val="0"/>
          <w:numId w:val="5"/>
        </w:numPr>
        <w:tabs>
          <w:tab w:val="clear" w:pos="1070"/>
        </w:tabs>
        <w:ind w:left="851" w:right="-34" w:hanging="425"/>
        <w:jc w:val="both"/>
        <w:rPr>
          <w:rFonts w:asciiTheme="minorHAnsi" w:hAnsiTheme="minorHAnsi"/>
        </w:rPr>
      </w:pPr>
      <w:r w:rsidRPr="00BD566F">
        <w:rPr>
          <w:rFonts w:asciiTheme="minorHAnsi" w:hAnsiTheme="minorHAnsi" w:cs="Tahoma"/>
        </w:rPr>
        <w:t xml:space="preserve"> osiągnięcia wskaźników rezultatu </w:t>
      </w:r>
      <w:r w:rsidR="00C450F5">
        <w:rPr>
          <w:rFonts w:asciiTheme="minorHAnsi" w:hAnsiTheme="minorHAnsi" w:cs="Tahoma"/>
        </w:rPr>
        <w:t>p</w:t>
      </w:r>
      <w:r w:rsidRPr="00BD566F">
        <w:rPr>
          <w:rFonts w:asciiTheme="minorHAnsi" w:hAnsiTheme="minorHAnsi" w:cs="Tahoma"/>
        </w:rPr>
        <w:t xml:space="preserve">rojektu w terminie do 12 miesięcy od zakończenia realizacji </w:t>
      </w:r>
      <w:r w:rsidR="00C450F5">
        <w:rPr>
          <w:rFonts w:asciiTheme="minorHAnsi" w:hAnsiTheme="minorHAnsi" w:cs="Tahoma"/>
        </w:rPr>
        <w:t>p</w:t>
      </w:r>
      <w:r w:rsidRPr="00BD566F">
        <w:rPr>
          <w:rFonts w:asciiTheme="minorHAnsi" w:hAnsiTheme="minorHAnsi" w:cs="Tahoma"/>
        </w:rPr>
        <w:t xml:space="preserve">rojektu; w wyjątkowych przypadkach za zgodą DIP okres ten może zostać wydłużony; </w:t>
      </w:r>
    </w:p>
    <w:p w14:paraId="6B3C6695" w14:textId="13535959" w:rsidR="00826F47" w:rsidRPr="00BD566F" w:rsidRDefault="00826F47" w:rsidP="00E837FC">
      <w:pPr>
        <w:numPr>
          <w:ilvl w:val="0"/>
          <w:numId w:val="5"/>
        </w:numPr>
        <w:tabs>
          <w:tab w:val="clear" w:pos="1070"/>
        </w:tabs>
        <w:ind w:left="851" w:right="-34" w:hanging="425"/>
        <w:jc w:val="both"/>
        <w:rPr>
          <w:rFonts w:asciiTheme="minorHAnsi" w:hAnsiTheme="minorHAnsi" w:cs="Arial"/>
        </w:rPr>
      </w:pPr>
      <w:r w:rsidRPr="00BD566F">
        <w:rPr>
          <w:rFonts w:asciiTheme="minorHAnsi" w:hAnsiTheme="minorHAnsi" w:cs="Arial"/>
        </w:rPr>
        <w:t>przygotowywania i przekazywania</w:t>
      </w:r>
      <w:r w:rsidRPr="00BD566F">
        <w:rPr>
          <w:rStyle w:val="Odwoanieprzypisudolnego"/>
          <w:rFonts w:asciiTheme="minorHAnsi" w:hAnsiTheme="minorHAnsi" w:cs="Arial"/>
        </w:rPr>
        <w:footnoteReference w:id="58"/>
      </w:r>
      <w:r w:rsidRPr="00BD566F">
        <w:rPr>
          <w:rFonts w:asciiTheme="minorHAnsi" w:hAnsiTheme="minorHAnsi" w:cs="Arial"/>
        </w:rPr>
        <w:t xml:space="preserve"> do DIP prawidłowo wypełnionych części sprawozdawczych z realizacji </w:t>
      </w:r>
      <w:r w:rsidR="00C450F5">
        <w:rPr>
          <w:rFonts w:asciiTheme="minorHAnsi" w:hAnsiTheme="minorHAnsi" w:cs="Arial"/>
        </w:rPr>
        <w:t>p</w:t>
      </w:r>
      <w:r w:rsidRPr="00BD566F">
        <w:rPr>
          <w:rFonts w:asciiTheme="minorHAnsi" w:hAnsiTheme="minorHAnsi" w:cs="Arial"/>
        </w:rPr>
        <w:t xml:space="preserve">rojektu w ramach wniosków o płatność, zgodnie z § 6 ust. 3 </w:t>
      </w:r>
      <w:r w:rsidR="000C73A4" w:rsidRPr="00BD566F">
        <w:rPr>
          <w:rFonts w:asciiTheme="minorHAnsi" w:hAnsiTheme="minorHAnsi" w:cs="Arial"/>
        </w:rPr>
        <w:t>Decyzji</w:t>
      </w:r>
      <w:r w:rsidRPr="00BD566F">
        <w:rPr>
          <w:rFonts w:asciiTheme="minorHAnsi" w:hAnsiTheme="minorHAnsi" w:cs="Arial"/>
        </w:rPr>
        <w:t>;</w:t>
      </w:r>
    </w:p>
    <w:p w14:paraId="07385FA3" w14:textId="7F9778F4" w:rsidR="00826F47" w:rsidRPr="00BD566F" w:rsidRDefault="00826F47" w:rsidP="00E837FC">
      <w:pPr>
        <w:numPr>
          <w:ilvl w:val="0"/>
          <w:numId w:val="5"/>
        </w:numPr>
        <w:tabs>
          <w:tab w:val="clear" w:pos="1070"/>
        </w:tabs>
        <w:ind w:left="851" w:right="-34" w:hanging="425"/>
        <w:jc w:val="both"/>
        <w:rPr>
          <w:rFonts w:asciiTheme="minorHAnsi" w:hAnsiTheme="minorHAnsi" w:cs="Arial"/>
        </w:rPr>
      </w:pPr>
      <w:r w:rsidRPr="00BD566F">
        <w:rPr>
          <w:rFonts w:asciiTheme="minorHAnsi" w:hAnsiTheme="minorHAnsi" w:cs="Calibri"/>
        </w:rPr>
        <w:t>udostępniania i przekazywania do DIP wszelkich dokumentów, danych, informacji i</w:t>
      </w:r>
      <w:r w:rsidR="00E837FC">
        <w:rPr>
          <w:rFonts w:asciiTheme="minorHAnsi" w:hAnsiTheme="minorHAnsi" w:cs="Calibri"/>
        </w:rPr>
        <w:t> </w:t>
      </w:r>
      <w:r w:rsidRPr="00BD566F">
        <w:rPr>
          <w:rFonts w:asciiTheme="minorHAnsi" w:hAnsiTheme="minorHAnsi" w:cs="Calibri"/>
        </w:rPr>
        <w:t xml:space="preserve">wyjaśnień dotyczących realizacji </w:t>
      </w:r>
      <w:r w:rsidR="00C450F5">
        <w:rPr>
          <w:rFonts w:asciiTheme="minorHAnsi" w:hAnsiTheme="minorHAnsi" w:cs="Calibri"/>
        </w:rPr>
        <w:t>p</w:t>
      </w:r>
      <w:r w:rsidRPr="00BD566F">
        <w:rPr>
          <w:rFonts w:asciiTheme="minorHAnsi" w:hAnsiTheme="minorHAnsi" w:cs="Calibri"/>
        </w:rPr>
        <w:t xml:space="preserve">rojektu, w tym także na potrzeby ewaluacji Programu, których DIP zażąda w trakcie obowiązywania </w:t>
      </w:r>
      <w:r w:rsidR="000C73A4" w:rsidRPr="00BD566F">
        <w:rPr>
          <w:rFonts w:asciiTheme="minorHAnsi" w:hAnsiTheme="minorHAnsi" w:cs="Calibri"/>
        </w:rPr>
        <w:t>Decyzji</w:t>
      </w:r>
      <w:r w:rsidRPr="00BD566F">
        <w:rPr>
          <w:rFonts w:asciiTheme="minorHAnsi" w:hAnsiTheme="minorHAnsi" w:cs="Calibri"/>
        </w:rPr>
        <w:t xml:space="preserve"> oraz w okresie trwałości </w:t>
      </w:r>
      <w:r w:rsidR="00D46C7A" w:rsidRPr="00BD566F">
        <w:rPr>
          <w:rFonts w:asciiTheme="minorHAnsi" w:hAnsiTheme="minorHAnsi" w:cs="Calibri"/>
        </w:rPr>
        <w:t>projektu, o</w:t>
      </w:r>
      <w:r w:rsidR="00E837FC">
        <w:rPr>
          <w:rFonts w:asciiTheme="minorHAnsi" w:hAnsiTheme="minorHAnsi" w:cs="Calibri"/>
        </w:rPr>
        <w:t> </w:t>
      </w:r>
      <w:r w:rsidR="00D46C7A" w:rsidRPr="00BD566F">
        <w:rPr>
          <w:rFonts w:asciiTheme="minorHAnsi" w:hAnsiTheme="minorHAnsi" w:cs="Calibri"/>
        </w:rPr>
        <w:t>którym</w:t>
      </w:r>
      <w:r w:rsidRPr="00BD566F">
        <w:rPr>
          <w:rFonts w:asciiTheme="minorHAnsi" w:hAnsiTheme="minorHAnsi" w:cs="Calibri"/>
        </w:rPr>
        <w:t xml:space="preserve"> mowa</w:t>
      </w:r>
      <w:r w:rsidRPr="00BD566F">
        <w:rPr>
          <w:rFonts w:asciiTheme="minorHAnsi" w:hAnsiTheme="minorHAnsi"/>
        </w:rPr>
        <w:t xml:space="preserve"> w </w:t>
      </w:r>
      <w:r w:rsidRPr="00BD566F">
        <w:rPr>
          <w:rFonts w:asciiTheme="minorHAnsi" w:hAnsiTheme="minorHAnsi" w:cs="Arial"/>
        </w:rPr>
        <w:t xml:space="preserve">§ 17 ust. 1 </w:t>
      </w:r>
      <w:r w:rsidR="000C73A4" w:rsidRPr="00BD566F">
        <w:rPr>
          <w:rFonts w:asciiTheme="minorHAnsi" w:hAnsiTheme="minorHAnsi" w:cs="Arial"/>
        </w:rPr>
        <w:t>Decyzji</w:t>
      </w:r>
      <w:r w:rsidR="00641A92" w:rsidRPr="00BD566F">
        <w:rPr>
          <w:rStyle w:val="Odwoanieprzypisudolnego"/>
          <w:rFonts w:asciiTheme="minorHAnsi" w:hAnsiTheme="minorHAnsi" w:cs="Arial"/>
        </w:rPr>
        <w:footnoteReference w:id="59"/>
      </w:r>
      <w:r w:rsidRPr="00BD566F">
        <w:rPr>
          <w:rFonts w:asciiTheme="minorHAnsi" w:hAnsiTheme="minorHAnsi" w:cs="Calibri"/>
        </w:rPr>
        <w:t>.</w:t>
      </w:r>
    </w:p>
    <w:p w14:paraId="18B9AD49" w14:textId="621C2C51" w:rsidR="00826F47" w:rsidRPr="00BD566F" w:rsidRDefault="00826F47" w:rsidP="007B7897">
      <w:pPr>
        <w:pStyle w:val="Pisma"/>
        <w:numPr>
          <w:ilvl w:val="3"/>
          <w:numId w:val="24"/>
        </w:numPr>
        <w:tabs>
          <w:tab w:val="left" w:pos="426"/>
        </w:tabs>
        <w:autoSpaceDE/>
        <w:autoSpaceDN/>
        <w:ind w:left="426" w:right="-34" w:hanging="426"/>
        <w:rPr>
          <w:rFonts w:asciiTheme="minorHAnsi" w:hAnsiTheme="minorHAnsi" w:cs="Calibri"/>
          <w:sz w:val="24"/>
          <w:szCs w:val="24"/>
        </w:rPr>
      </w:pPr>
      <w:r w:rsidRPr="00BD566F">
        <w:rPr>
          <w:rFonts w:asciiTheme="minorHAnsi" w:hAnsiTheme="minorHAnsi" w:cs="Calibri"/>
          <w:sz w:val="24"/>
          <w:szCs w:val="24"/>
        </w:rPr>
        <w:t xml:space="preserve">W przypadku stwierdzenia braków formalnych bądź merytorycznych w przekazanej do DIP części sprawozdawczej z realizacji </w:t>
      </w:r>
      <w:r w:rsidR="00C450F5">
        <w:rPr>
          <w:rFonts w:asciiTheme="minorHAnsi" w:hAnsiTheme="minorHAnsi" w:cs="Calibri"/>
          <w:sz w:val="24"/>
          <w:szCs w:val="24"/>
        </w:rPr>
        <w:t>p</w:t>
      </w:r>
      <w:r w:rsidRPr="00BD566F">
        <w:rPr>
          <w:rFonts w:asciiTheme="minorHAnsi" w:hAnsiTheme="minorHAnsi" w:cs="Calibri"/>
          <w:sz w:val="24"/>
          <w:szCs w:val="24"/>
        </w:rPr>
        <w:t>rojektu w ramach wniosku o płatność, o którym mowa w</w:t>
      </w:r>
      <w:r w:rsidR="00E837FC">
        <w:rPr>
          <w:rFonts w:asciiTheme="minorHAnsi" w:hAnsiTheme="minorHAnsi" w:cs="Calibri"/>
          <w:sz w:val="24"/>
          <w:szCs w:val="24"/>
        </w:rPr>
        <w:t> </w:t>
      </w:r>
      <w:r w:rsidRPr="00BD566F">
        <w:rPr>
          <w:rFonts w:asciiTheme="minorHAnsi" w:hAnsiTheme="minorHAnsi" w:cs="Calibri"/>
          <w:sz w:val="24"/>
          <w:szCs w:val="24"/>
        </w:rPr>
        <w:t>ust. 1 pkt 6, Beneficjent zobowiązuje się do ponownego złożenia wniosku o płatność wraz z</w:t>
      </w:r>
      <w:r w:rsidR="00E837FC">
        <w:rPr>
          <w:rFonts w:asciiTheme="minorHAnsi" w:hAnsiTheme="minorHAnsi" w:cs="Calibri"/>
          <w:sz w:val="24"/>
          <w:szCs w:val="24"/>
        </w:rPr>
        <w:t> </w:t>
      </w:r>
      <w:r w:rsidRPr="00BD566F">
        <w:rPr>
          <w:rFonts w:asciiTheme="minorHAnsi" w:hAnsiTheme="minorHAnsi" w:cs="Calibri"/>
          <w:sz w:val="24"/>
          <w:szCs w:val="24"/>
        </w:rPr>
        <w:t xml:space="preserve">prawidłowo wypełnioną częścią sprawozdawczą z realizacji </w:t>
      </w:r>
      <w:r w:rsidR="00C450F5">
        <w:rPr>
          <w:rFonts w:asciiTheme="minorHAnsi" w:hAnsiTheme="minorHAnsi" w:cs="Calibri"/>
          <w:sz w:val="24"/>
          <w:szCs w:val="24"/>
        </w:rPr>
        <w:t>p</w:t>
      </w:r>
      <w:r w:rsidRPr="00BD566F">
        <w:rPr>
          <w:rFonts w:asciiTheme="minorHAnsi" w:hAnsiTheme="minorHAnsi" w:cs="Calibri"/>
          <w:sz w:val="24"/>
          <w:szCs w:val="24"/>
        </w:rPr>
        <w:t xml:space="preserve">rojektu w terminie wyznaczonym przez DIP. </w:t>
      </w:r>
    </w:p>
    <w:p w14:paraId="26397E6C" w14:textId="384C0CDD" w:rsidR="00826F47" w:rsidRPr="00BD566F" w:rsidRDefault="00826F47" w:rsidP="007B7897">
      <w:pPr>
        <w:pStyle w:val="Pisma"/>
        <w:numPr>
          <w:ilvl w:val="3"/>
          <w:numId w:val="24"/>
        </w:numPr>
        <w:tabs>
          <w:tab w:val="left" w:pos="426"/>
        </w:tabs>
        <w:autoSpaceDE/>
        <w:autoSpaceDN/>
        <w:ind w:left="426" w:right="-34" w:hanging="426"/>
        <w:rPr>
          <w:rFonts w:asciiTheme="minorHAnsi" w:hAnsiTheme="minorHAnsi" w:cs="Calibri"/>
          <w:sz w:val="24"/>
          <w:szCs w:val="24"/>
        </w:rPr>
      </w:pPr>
      <w:r w:rsidRPr="00BD566F">
        <w:rPr>
          <w:rFonts w:asciiTheme="minorHAnsi" w:hAnsiTheme="minorHAnsi" w:cs="Calibri"/>
          <w:sz w:val="24"/>
          <w:szCs w:val="24"/>
        </w:rPr>
        <w:t xml:space="preserve">W szczególnych przypadkach DIP ma prawo do pomniejszenia wydatków kwalifikowalnych </w:t>
      </w:r>
      <w:r w:rsidR="007B7897" w:rsidRPr="00BD566F">
        <w:rPr>
          <w:rFonts w:asciiTheme="minorHAnsi" w:hAnsiTheme="minorHAnsi" w:cs="Calibri"/>
          <w:sz w:val="24"/>
          <w:szCs w:val="24"/>
        </w:rPr>
        <w:br/>
      </w:r>
      <w:r w:rsidR="007B7897" w:rsidRPr="00BD566F">
        <w:rPr>
          <w:rFonts w:ascii="Calibri" w:hAnsi="Calibri"/>
          <w:sz w:val="24"/>
          <w:szCs w:val="24"/>
        </w:rPr>
        <w:t>(w tym rozliczonych w ramach kosztów pośredn</w:t>
      </w:r>
      <w:r w:rsidR="00641A92" w:rsidRPr="00BD566F">
        <w:rPr>
          <w:rFonts w:ascii="Calibri" w:hAnsi="Calibri"/>
          <w:sz w:val="24"/>
          <w:szCs w:val="24"/>
        </w:rPr>
        <w:t>ich, o których mowa w § 9a Decyzji</w:t>
      </w:r>
      <w:r w:rsidR="007B7897" w:rsidRPr="00BD566F">
        <w:rPr>
          <w:rFonts w:ascii="Calibri" w:hAnsi="Calibri"/>
          <w:sz w:val="24"/>
          <w:szCs w:val="24"/>
        </w:rPr>
        <w:t xml:space="preserve">, jeżeli korekta dotyczyć będzie kosztów bezpośrednich stanowiących podstawę do wyliczenia stawki ryczałtowej) </w:t>
      </w:r>
      <w:r w:rsidRPr="00BD566F">
        <w:rPr>
          <w:rFonts w:asciiTheme="minorHAnsi" w:hAnsiTheme="minorHAnsi" w:cs="Calibri"/>
          <w:sz w:val="24"/>
          <w:szCs w:val="24"/>
        </w:rPr>
        <w:t>z tytułu niezrealizowania wskaźników produktu lub rezultatu, których wartości zostały określone we wniosku o dofinansowanie. W przypadku nieosiągnięcia założonej wartości wskaźnika produktu lub rezultatu DIP może pomniejszyć wydatki kwalifikowalne, proporcjonalnie do poziomu niezrealizowanego wskaźnika. Każdy przypadek będzie rozpatrywany indywidualnie.</w:t>
      </w:r>
    </w:p>
    <w:p w14:paraId="77D2F535" w14:textId="77777777" w:rsidR="0067453F" w:rsidRDefault="0067453F" w:rsidP="00F843A1">
      <w:pPr>
        <w:rPr>
          <w:rFonts w:asciiTheme="minorHAnsi" w:hAnsiTheme="minorHAnsi" w:cs="Calibri"/>
          <w:b/>
          <w:bCs/>
        </w:rPr>
      </w:pPr>
    </w:p>
    <w:p w14:paraId="3BA8EB12" w14:textId="77777777" w:rsidR="00366894" w:rsidRDefault="00366894" w:rsidP="00060B22">
      <w:pPr>
        <w:jc w:val="center"/>
        <w:rPr>
          <w:rFonts w:asciiTheme="minorHAnsi" w:hAnsiTheme="minorHAnsi" w:cs="Calibri"/>
          <w:b/>
          <w:bCs/>
        </w:rPr>
      </w:pPr>
    </w:p>
    <w:p w14:paraId="5A4ED31A" w14:textId="77777777" w:rsidR="00366894" w:rsidRDefault="00366894" w:rsidP="00060B22">
      <w:pPr>
        <w:jc w:val="center"/>
        <w:rPr>
          <w:rFonts w:asciiTheme="minorHAnsi" w:hAnsiTheme="minorHAnsi" w:cs="Calibri"/>
          <w:b/>
          <w:bCs/>
        </w:rPr>
      </w:pPr>
    </w:p>
    <w:p w14:paraId="1D0563D0" w14:textId="77777777" w:rsidR="00366894" w:rsidRDefault="00366894" w:rsidP="00060B22">
      <w:pPr>
        <w:jc w:val="center"/>
        <w:rPr>
          <w:rFonts w:asciiTheme="minorHAnsi" w:hAnsiTheme="minorHAnsi" w:cs="Calibri"/>
          <w:b/>
          <w:bCs/>
        </w:rPr>
      </w:pPr>
    </w:p>
    <w:p w14:paraId="36BAD003" w14:textId="77777777" w:rsidR="00547A45" w:rsidRPr="00BD566F" w:rsidRDefault="00547A45" w:rsidP="00060B22">
      <w:pPr>
        <w:jc w:val="center"/>
        <w:rPr>
          <w:rFonts w:asciiTheme="minorHAnsi" w:hAnsiTheme="minorHAnsi" w:cs="Calibri"/>
          <w:b/>
          <w:bCs/>
        </w:rPr>
      </w:pPr>
      <w:r w:rsidRPr="00BD566F">
        <w:rPr>
          <w:rFonts w:asciiTheme="minorHAnsi" w:hAnsiTheme="minorHAnsi" w:cs="Calibri"/>
          <w:b/>
          <w:bCs/>
        </w:rPr>
        <w:lastRenderedPageBreak/>
        <w:t xml:space="preserve">§ </w:t>
      </w:r>
      <w:r w:rsidR="00475837" w:rsidRPr="00BD566F">
        <w:rPr>
          <w:rFonts w:asciiTheme="minorHAnsi" w:hAnsiTheme="minorHAnsi" w:cs="Calibri"/>
          <w:b/>
          <w:bCs/>
        </w:rPr>
        <w:t>16</w:t>
      </w:r>
      <w:r w:rsidR="00F721C3" w:rsidRPr="00BD566F">
        <w:rPr>
          <w:rFonts w:asciiTheme="minorHAnsi" w:hAnsiTheme="minorHAnsi" w:cs="Calibri"/>
          <w:b/>
          <w:bCs/>
        </w:rPr>
        <w:t>.</w:t>
      </w:r>
      <w:r w:rsidRPr="00BD566F">
        <w:rPr>
          <w:rFonts w:asciiTheme="minorHAnsi" w:hAnsiTheme="minorHAnsi" w:cs="Calibri"/>
          <w:b/>
          <w:bCs/>
        </w:rPr>
        <w:t xml:space="preserve"> </w:t>
      </w:r>
      <w:r w:rsidRPr="00BD566F">
        <w:rPr>
          <w:rStyle w:val="Odwoaniedokomentarza"/>
          <w:rFonts w:asciiTheme="minorHAnsi" w:hAnsiTheme="minorHAnsi" w:cs="Calibri"/>
          <w:b/>
          <w:bCs/>
          <w:sz w:val="24"/>
          <w:szCs w:val="24"/>
        </w:rPr>
        <w:t>Kontrola</w:t>
      </w:r>
    </w:p>
    <w:p w14:paraId="37CAD86F" w14:textId="6BEBF784" w:rsidR="0059004D" w:rsidRPr="00BD566F" w:rsidRDefault="00547A45" w:rsidP="007B7897">
      <w:pPr>
        <w:numPr>
          <w:ilvl w:val="0"/>
          <w:numId w:val="17"/>
        </w:numPr>
        <w:tabs>
          <w:tab w:val="clear" w:pos="3135"/>
          <w:tab w:val="num" w:pos="426"/>
        </w:tabs>
        <w:ind w:left="426" w:hanging="426"/>
        <w:jc w:val="both"/>
        <w:rPr>
          <w:rFonts w:asciiTheme="minorHAnsi" w:hAnsiTheme="minorHAnsi" w:cs="Calibri"/>
        </w:rPr>
      </w:pPr>
      <w:r w:rsidRPr="00BD566F">
        <w:rPr>
          <w:rFonts w:asciiTheme="minorHAnsi" w:hAnsiTheme="minorHAnsi" w:cs="Calibri"/>
        </w:rPr>
        <w:t xml:space="preserve">Beneficjent zobowiązuje się poddać kontroli w zakresie prawidłowości realizacji </w:t>
      </w:r>
      <w:r w:rsidR="00C450F5">
        <w:rPr>
          <w:rFonts w:asciiTheme="minorHAnsi" w:hAnsiTheme="minorHAnsi" w:cs="Calibri"/>
        </w:rPr>
        <w:t>p</w:t>
      </w:r>
      <w:r w:rsidRPr="00BD566F">
        <w:rPr>
          <w:rFonts w:asciiTheme="minorHAnsi" w:hAnsiTheme="minorHAnsi" w:cs="Calibri"/>
        </w:rPr>
        <w:t>rojektu, dokonywanej przez DIP, IZ RPO oraz inne podmioty upoważnione lub uprawnione do jej przeprowadzenia na podstawie odrębnych przepisów.</w:t>
      </w:r>
    </w:p>
    <w:p w14:paraId="7BDDEFE4" w14:textId="21F91ACD" w:rsidR="0059004D" w:rsidRPr="00BD566F" w:rsidRDefault="00547A45" w:rsidP="007B7897">
      <w:pPr>
        <w:numPr>
          <w:ilvl w:val="0"/>
          <w:numId w:val="17"/>
        </w:numPr>
        <w:tabs>
          <w:tab w:val="clear" w:pos="3135"/>
          <w:tab w:val="num" w:pos="426"/>
        </w:tabs>
        <w:ind w:left="426" w:hanging="426"/>
        <w:jc w:val="both"/>
        <w:rPr>
          <w:rFonts w:asciiTheme="minorHAnsi" w:hAnsiTheme="minorHAnsi" w:cs="Calibri"/>
        </w:rPr>
      </w:pPr>
      <w:r w:rsidRPr="00BD566F">
        <w:rPr>
          <w:rFonts w:asciiTheme="minorHAnsi" w:hAnsiTheme="minorHAnsi" w:cs="Calibri"/>
        </w:rPr>
        <w:t xml:space="preserve">Kontrolę przeprowadza </w:t>
      </w:r>
      <w:r w:rsidR="00E57DE3" w:rsidRPr="00BD566F">
        <w:rPr>
          <w:rFonts w:asciiTheme="minorHAnsi" w:hAnsiTheme="minorHAnsi" w:cs="Calibri"/>
        </w:rPr>
        <w:t>zespół kontrolujący</w:t>
      </w:r>
      <w:r w:rsidR="00E837FC">
        <w:rPr>
          <w:rFonts w:asciiTheme="minorHAnsi" w:hAnsiTheme="minorHAnsi" w:cs="Calibri"/>
        </w:rPr>
        <w:t>,</w:t>
      </w:r>
      <w:r w:rsidR="00E57DE3" w:rsidRPr="00BD566F">
        <w:rPr>
          <w:rFonts w:asciiTheme="minorHAnsi" w:hAnsiTheme="minorHAnsi" w:cs="Calibri"/>
        </w:rPr>
        <w:t xml:space="preserve"> w skład którego wchodzą pracownicy DIP lub powołani Eksperci</w:t>
      </w:r>
      <w:r w:rsidRPr="00BD566F">
        <w:rPr>
          <w:rFonts w:asciiTheme="minorHAnsi" w:hAnsiTheme="minorHAnsi" w:cs="Calibri"/>
        </w:rPr>
        <w:t xml:space="preserve"> w siedzibie Beneficjenta</w:t>
      </w:r>
      <w:r w:rsidR="004E1A1D" w:rsidRPr="00BD566F">
        <w:rPr>
          <w:rFonts w:asciiTheme="minorHAnsi" w:hAnsiTheme="minorHAnsi" w:cs="Calibri"/>
        </w:rPr>
        <w:t xml:space="preserve">, </w:t>
      </w:r>
      <w:r w:rsidR="00127E78">
        <w:rPr>
          <w:rFonts w:asciiTheme="minorHAnsi" w:hAnsiTheme="minorHAnsi" w:cs="Calibri"/>
        </w:rPr>
        <w:t>P</w:t>
      </w:r>
      <w:r w:rsidR="00EA39A9" w:rsidRPr="00BD566F">
        <w:rPr>
          <w:rFonts w:asciiTheme="minorHAnsi" w:hAnsiTheme="minorHAnsi" w:cs="Calibri"/>
        </w:rPr>
        <w:t>artnera</w:t>
      </w:r>
      <w:r w:rsidR="00AC7FE7" w:rsidRPr="00BD566F">
        <w:rPr>
          <w:rFonts w:asciiTheme="minorHAnsi" w:hAnsiTheme="minorHAnsi" w:cs="Calibri"/>
        </w:rPr>
        <w:t>/</w:t>
      </w:r>
      <w:r w:rsidR="00127E78">
        <w:rPr>
          <w:rFonts w:asciiTheme="minorHAnsi" w:hAnsiTheme="minorHAnsi" w:cs="Calibri"/>
        </w:rPr>
        <w:t>K</w:t>
      </w:r>
      <w:r w:rsidR="00AC7FE7" w:rsidRPr="00BD566F">
        <w:rPr>
          <w:rFonts w:asciiTheme="minorHAnsi" w:hAnsiTheme="minorHAnsi" w:cs="Calibri"/>
        </w:rPr>
        <w:t>onsorcjanta</w:t>
      </w:r>
      <w:r w:rsidR="00F3652C" w:rsidRPr="00BD566F">
        <w:rPr>
          <w:rFonts w:asciiTheme="minorHAnsi" w:hAnsiTheme="minorHAnsi" w:cs="Calibri"/>
        </w:rPr>
        <w:t xml:space="preserve"> </w:t>
      </w:r>
      <w:r w:rsidR="00066662" w:rsidRPr="00BD566F">
        <w:rPr>
          <w:rFonts w:asciiTheme="minorHAnsi" w:hAnsiTheme="minorHAnsi" w:cs="Calibri"/>
        </w:rPr>
        <w:t>lub</w:t>
      </w:r>
      <w:r w:rsidRPr="00BD566F">
        <w:rPr>
          <w:rFonts w:asciiTheme="minorHAnsi" w:hAnsiTheme="minorHAnsi" w:cs="Calibri"/>
        </w:rPr>
        <w:t xml:space="preserve"> w siedzibie podmiotu kontrolującego </w:t>
      </w:r>
      <w:r w:rsidR="00066662" w:rsidRPr="00BD566F">
        <w:rPr>
          <w:rFonts w:asciiTheme="minorHAnsi" w:hAnsiTheme="minorHAnsi" w:cs="Calibri"/>
        </w:rPr>
        <w:t>lub</w:t>
      </w:r>
      <w:r w:rsidRPr="00BD566F">
        <w:rPr>
          <w:rFonts w:asciiTheme="minorHAnsi" w:hAnsiTheme="minorHAnsi" w:cs="Calibri"/>
        </w:rPr>
        <w:t xml:space="preserve"> w miejscu rzeczowej realizacji </w:t>
      </w:r>
      <w:r w:rsidR="00C450F5">
        <w:rPr>
          <w:rFonts w:asciiTheme="minorHAnsi" w:hAnsiTheme="minorHAnsi" w:cs="Calibri"/>
        </w:rPr>
        <w:t>p</w:t>
      </w:r>
      <w:r w:rsidRPr="00BD566F">
        <w:rPr>
          <w:rFonts w:asciiTheme="minorHAnsi" w:hAnsiTheme="minorHAnsi" w:cs="Calibri"/>
        </w:rPr>
        <w:t xml:space="preserve">rojektu, na oryginałach dokumentów </w:t>
      </w:r>
      <w:r w:rsidR="00066662" w:rsidRPr="00BD566F">
        <w:rPr>
          <w:rFonts w:asciiTheme="minorHAnsi" w:hAnsiTheme="minorHAnsi" w:cs="Calibri"/>
        </w:rPr>
        <w:t>lub</w:t>
      </w:r>
      <w:r w:rsidRPr="00BD566F">
        <w:rPr>
          <w:rFonts w:asciiTheme="minorHAnsi" w:hAnsiTheme="minorHAnsi" w:cs="Calibri"/>
        </w:rPr>
        <w:t xml:space="preserve"> kopiach dokumentów potwierdzonych za zgodność z oryginałem przez osoby upoważnione</w:t>
      </w:r>
      <w:r w:rsidR="007B7897" w:rsidRPr="00BD566F">
        <w:rPr>
          <w:rStyle w:val="Odwoanieprzypisudolnego"/>
          <w:rFonts w:asciiTheme="minorHAnsi" w:hAnsiTheme="minorHAnsi" w:cs="Calibri"/>
        </w:rPr>
        <w:footnoteReference w:id="60"/>
      </w:r>
      <w:r w:rsidRPr="00BD566F">
        <w:rPr>
          <w:rFonts w:asciiTheme="minorHAnsi" w:hAnsiTheme="minorHAnsi" w:cs="Calibri"/>
        </w:rPr>
        <w:t xml:space="preserve">. </w:t>
      </w:r>
      <w:r w:rsidR="004E1A1D" w:rsidRPr="00BD566F">
        <w:rPr>
          <w:rFonts w:asciiTheme="minorHAnsi" w:hAnsiTheme="minorHAnsi"/>
        </w:rPr>
        <w:t xml:space="preserve">Kontrole mogą być przeprowadzane w dowolnym terminie, w trakcie i na zakończenie realizacji </w:t>
      </w:r>
      <w:r w:rsidR="00C450F5">
        <w:rPr>
          <w:rFonts w:asciiTheme="minorHAnsi" w:hAnsiTheme="minorHAnsi"/>
        </w:rPr>
        <w:t>p</w:t>
      </w:r>
      <w:r w:rsidR="004E1A1D" w:rsidRPr="00BD566F">
        <w:rPr>
          <w:rFonts w:asciiTheme="minorHAnsi" w:hAnsiTheme="minorHAnsi"/>
        </w:rPr>
        <w:t xml:space="preserve">rojektu, </w:t>
      </w:r>
      <w:r w:rsidR="0059004D" w:rsidRPr="00BD566F">
        <w:rPr>
          <w:rFonts w:asciiTheme="minorHAnsi" w:hAnsiTheme="minorHAnsi" w:cs="Arial"/>
        </w:rPr>
        <w:t xml:space="preserve">oraz po zakończeniu realizacji </w:t>
      </w:r>
      <w:r w:rsidR="00C450F5">
        <w:rPr>
          <w:rFonts w:asciiTheme="minorHAnsi" w:hAnsiTheme="minorHAnsi" w:cs="Arial"/>
        </w:rPr>
        <w:t>p</w:t>
      </w:r>
      <w:r w:rsidR="0059004D" w:rsidRPr="00BD566F">
        <w:rPr>
          <w:rFonts w:asciiTheme="minorHAnsi" w:hAnsiTheme="minorHAnsi" w:cs="Arial"/>
        </w:rPr>
        <w:t xml:space="preserve">rojektu do dnia upływu: </w:t>
      </w:r>
    </w:p>
    <w:p w14:paraId="0C48E84E" w14:textId="26F6A470" w:rsidR="0059004D" w:rsidRPr="00BD566F" w:rsidRDefault="0059004D" w:rsidP="007B7897">
      <w:pPr>
        <w:pStyle w:val="Akapitzlist"/>
        <w:numPr>
          <w:ilvl w:val="5"/>
          <w:numId w:val="59"/>
        </w:numPr>
        <w:tabs>
          <w:tab w:val="clear" w:pos="4320"/>
        </w:tabs>
        <w:ind w:left="1134" w:hanging="567"/>
        <w:jc w:val="both"/>
        <w:rPr>
          <w:rFonts w:asciiTheme="minorHAnsi" w:hAnsiTheme="minorHAnsi" w:cs="Arial"/>
        </w:rPr>
      </w:pPr>
      <w:r w:rsidRPr="00BD566F">
        <w:rPr>
          <w:rFonts w:asciiTheme="minorHAnsi" w:hAnsiTheme="minorHAnsi" w:cs="Arial"/>
        </w:rPr>
        <w:t xml:space="preserve">2 lat od dnia 31 grudnia następującego po złożeniu zestawienia wydatków Komisji Europejskiej, w którym ujęto ostateczne wydatki dotyczące zakończonego </w:t>
      </w:r>
      <w:r w:rsidR="00C450F5">
        <w:rPr>
          <w:rFonts w:asciiTheme="minorHAnsi" w:hAnsiTheme="minorHAnsi" w:cs="Arial"/>
        </w:rPr>
        <w:t>p</w:t>
      </w:r>
      <w:r w:rsidRPr="00BD566F">
        <w:rPr>
          <w:rFonts w:asciiTheme="minorHAnsi" w:hAnsiTheme="minorHAnsi" w:cs="Arial"/>
        </w:rPr>
        <w:t xml:space="preserve">rojektu, mające na celu sprawdzenie prawidłowości realizacji </w:t>
      </w:r>
      <w:r w:rsidR="00C450F5">
        <w:rPr>
          <w:rFonts w:asciiTheme="minorHAnsi" w:hAnsiTheme="minorHAnsi" w:cs="Arial"/>
        </w:rPr>
        <w:t>p</w:t>
      </w:r>
      <w:r w:rsidRPr="00BD566F">
        <w:rPr>
          <w:rFonts w:asciiTheme="minorHAnsi" w:hAnsiTheme="minorHAnsi" w:cs="Arial"/>
        </w:rPr>
        <w:t xml:space="preserve">rojektu, w tym kwalifikowalności </w:t>
      </w:r>
      <w:r w:rsidR="007B7897" w:rsidRPr="00BD566F">
        <w:rPr>
          <w:rFonts w:asciiTheme="minorHAnsi" w:hAnsiTheme="minorHAnsi" w:cs="Arial"/>
        </w:rPr>
        <w:br/>
      </w:r>
      <w:r w:rsidRPr="00BD566F">
        <w:rPr>
          <w:rFonts w:asciiTheme="minorHAnsi" w:hAnsiTheme="minorHAnsi" w:cs="Arial"/>
        </w:rPr>
        <w:t xml:space="preserve">i prawidłowości poniesienia wydatków, </w:t>
      </w:r>
    </w:p>
    <w:p w14:paraId="6404B028" w14:textId="6C85EC55" w:rsidR="0059004D" w:rsidRPr="00BD566F" w:rsidRDefault="0059004D" w:rsidP="007B7897">
      <w:pPr>
        <w:pStyle w:val="Akapitzlist"/>
        <w:numPr>
          <w:ilvl w:val="5"/>
          <w:numId w:val="59"/>
        </w:numPr>
        <w:tabs>
          <w:tab w:val="clear" w:pos="4320"/>
        </w:tabs>
        <w:ind w:left="1134" w:hanging="567"/>
        <w:jc w:val="both"/>
        <w:rPr>
          <w:rFonts w:asciiTheme="minorHAnsi" w:hAnsiTheme="minorHAnsi" w:cs="Arial"/>
        </w:rPr>
      </w:pPr>
      <w:r w:rsidRPr="00BD566F">
        <w:rPr>
          <w:rFonts w:asciiTheme="minorHAnsi" w:hAnsiTheme="minorHAnsi" w:cs="Arial"/>
        </w:rPr>
        <w:t>5/3</w:t>
      </w:r>
      <w:r w:rsidRPr="00BD566F">
        <w:rPr>
          <w:rStyle w:val="Odwoanieprzypisudolnego"/>
          <w:rFonts w:asciiTheme="minorHAnsi" w:hAnsiTheme="minorHAnsi" w:cs="Arial"/>
        </w:rPr>
        <w:footnoteReference w:id="61"/>
      </w:r>
      <w:r w:rsidRPr="00BD566F">
        <w:rPr>
          <w:rFonts w:asciiTheme="minorHAnsi" w:hAnsiTheme="minorHAnsi" w:cs="Arial"/>
        </w:rPr>
        <w:t xml:space="preserve"> lat od dokonania płatności końcowej na rzecz Beneficjenta w celu sprawdzenia utrzymania przez Beneficjenta wskaźników produktu, trwałości </w:t>
      </w:r>
      <w:r w:rsidR="00C450F5">
        <w:rPr>
          <w:rFonts w:asciiTheme="minorHAnsi" w:hAnsiTheme="minorHAnsi" w:cs="Arial"/>
        </w:rPr>
        <w:t>p</w:t>
      </w:r>
      <w:r w:rsidRPr="00BD566F">
        <w:rPr>
          <w:rFonts w:asciiTheme="minorHAnsi" w:hAnsiTheme="minorHAnsi" w:cs="Arial"/>
        </w:rPr>
        <w:t>rojektu</w:t>
      </w:r>
      <w:r w:rsidRPr="00BD566F">
        <w:rPr>
          <w:rStyle w:val="Odwoanieprzypisudolnego"/>
          <w:rFonts w:asciiTheme="minorHAnsi" w:hAnsiTheme="minorHAnsi" w:cs="Arial"/>
        </w:rPr>
        <w:footnoteReference w:id="62"/>
      </w:r>
      <w:r w:rsidRPr="00BD566F">
        <w:rPr>
          <w:rFonts w:asciiTheme="minorHAnsi" w:hAnsiTheme="minorHAnsi" w:cs="Arial"/>
        </w:rPr>
        <w:t xml:space="preserve">, a także sprawdzenia, czy </w:t>
      </w:r>
      <w:r w:rsidR="00C450F5">
        <w:rPr>
          <w:rFonts w:asciiTheme="minorHAnsi" w:hAnsiTheme="minorHAnsi" w:cs="Arial"/>
        </w:rPr>
        <w:t>p</w:t>
      </w:r>
      <w:r w:rsidRPr="00BD566F">
        <w:rPr>
          <w:rFonts w:asciiTheme="minorHAnsi" w:hAnsiTheme="minorHAnsi" w:cs="Arial"/>
        </w:rPr>
        <w:t xml:space="preserve">rojekt wygenerował niewykazany wcześniej dochód, z zastrzeżeniem przepisów, które mogą przewidywać dłuższy termin przeprowadzenia kontroli dotyczących pomocy publicznej oraz podatku od towarów i usług. </w:t>
      </w:r>
    </w:p>
    <w:p w14:paraId="22E6D4BC" w14:textId="63088A4A" w:rsidR="004E1A1D" w:rsidRPr="00BD566F" w:rsidRDefault="0059004D" w:rsidP="007B7897">
      <w:pPr>
        <w:pStyle w:val="Akapitzlist"/>
        <w:numPr>
          <w:ilvl w:val="0"/>
          <w:numId w:val="17"/>
        </w:numPr>
        <w:tabs>
          <w:tab w:val="clear" w:pos="3135"/>
        </w:tabs>
        <w:ind w:left="426" w:hanging="426"/>
        <w:jc w:val="both"/>
        <w:rPr>
          <w:rFonts w:asciiTheme="minorHAnsi" w:hAnsiTheme="minorHAnsi" w:cs="Arial"/>
        </w:rPr>
      </w:pPr>
      <w:r w:rsidRPr="00BD566F">
        <w:rPr>
          <w:rFonts w:asciiTheme="minorHAnsi" w:hAnsiTheme="minorHAnsi" w:cs="Arial"/>
        </w:rPr>
        <w:t xml:space="preserve"> DIP informuje Beneficjenta o dacie rozpoczęcia okresu, o którym mowa w ust. 2 pkt 1. </w:t>
      </w:r>
    </w:p>
    <w:p w14:paraId="0C7C00D9" w14:textId="77777777" w:rsidR="00547A45" w:rsidRPr="00BD566F" w:rsidRDefault="00547A45" w:rsidP="00E423AB">
      <w:pPr>
        <w:numPr>
          <w:ilvl w:val="0"/>
          <w:numId w:val="17"/>
        </w:numPr>
        <w:tabs>
          <w:tab w:val="clear" w:pos="3135"/>
          <w:tab w:val="left" w:pos="142"/>
          <w:tab w:val="num" w:pos="426"/>
        </w:tabs>
        <w:ind w:left="426" w:hanging="426"/>
        <w:jc w:val="both"/>
        <w:rPr>
          <w:rFonts w:asciiTheme="minorHAnsi" w:hAnsiTheme="minorHAnsi" w:cs="Calibri"/>
        </w:rPr>
      </w:pPr>
      <w:r w:rsidRPr="00BD566F">
        <w:rPr>
          <w:rFonts w:asciiTheme="minorHAnsi" w:hAnsiTheme="minorHAnsi" w:cs="Calibri"/>
        </w:rPr>
        <w:t>Beneficjent zobowiązuje się zapewnić podmiotom, o których mowa w ust. 1, prawo m.in. do:</w:t>
      </w:r>
    </w:p>
    <w:p w14:paraId="0C39426D" w14:textId="59AE3590" w:rsidR="00547A45" w:rsidRPr="00BD566F" w:rsidRDefault="00547A45" w:rsidP="007B7897">
      <w:pPr>
        <w:numPr>
          <w:ilvl w:val="0"/>
          <w:numId w:val="23"/>
        </w:numPr>
        <w:tabs>
          <w:tab w:val="clear" w:pos="786"/>
          <w:tab w:val="num" w:pos="851"/>
          <w:tab w:val="num" w:pos="930"/>
        </w:tabs>
        <w:ind w:left="851" w:hanging="425"/>
        <w:jc w:val="both"/>
        <w:rPr>
          <w:rFonts w:asciiTheme="minorHAnsi" w:hAnsiTheme="minorHAnsi" w:cs="Calibri"/>
        </w:rPr>
      </w:pPr>
      <w:r w:rsidRPr="00BD566F">
        <w:rPr>
          <w:rFonts w:asciiTheme="minorHAnsi" w:hAnsiTheme="minorHAnsi" w:cs="Calibri"/>
        </w:rPr>
        <w:t xml:space="preserve">pełnego wglądu we wszystkie dokumenty, w tym dokumenty elektroniczne związane </w:t>
      </w:r>
      <w:r w:rsidR="00DF0D52" w:rsidRPr="00BD566F">
        <w:rPr>
          <w:rFonts w:asciiTheme="minorHAnsi" w:hAnsiTheme="minorHAnsi" w:cs="Calibri"/>
        </w:rPr>
        <w:br/>
      </w:r>
      <w:r w:rsidRPr="00BD566F">
        <w:rPr>
          <w:rFonts w:asciiTheme="minorHAnsi" w:hAnsiTheme="minorHAnsi" w:cs="Calibri"/>
        </w:rPr>
        <w:t xml:space="preserve">z realizacją </w:t>
      </w:r>
      <w:r w:rsidR="00C450F5">
        <w:rPr>
          <w:rFonts w:asciiTheme="minorHAnsi" w:hAnsiTheme="minorHAnsi" w:cs="Calibri"/>
        </w:rPr>
        <w:t>p</w:t>
      </w:r>
      <w:r w:rsidRPr="00BD566F">
        <w:rPr>
          <w:rFonts w:asciiTheme="minorHAnsi" w:hAnsiTheme="minorHAnsi" w:cs="Calibri"/>
        </w:rPr>
        <w:t xml:space="preserve">rojektu oraz umożliwić tworzenie ich uwierzytelnionych kopii, odpisów </w:t>
      </w:r>
      <w:r w:rsidR="007B7897" w:rsidRPr="00BD566F">
        <w:rPr>
          <w:rFonts w:asciiTheme="minorHAnsi" w:hAnsiTheme="minorHAnsi" w:cs="Calibri"/>
        </w:rPr>
        <w:br/>
      </w:r>
      <w:r w:rsidRPr="00BD566F">
        <w:rPr>
          <w:rFonts w:asciiTheme="minorHAnsi" w:hAnsiTheme="minorHAnsi" w:cs="Calibri"/>
        </w:rPr>
        <w:t>i wyciągów</w:t>
      </w:r>
      <w:r w:rsidR="007B7897" w:rsidRPr="00BD566F">
        <w:rPr>
          <w:rStyle w:val="Odwoanieprzypisudolnego"/>
          <w:rFonts w:asciiTheme="minorHAnsi" w:hAnsiTheme="minorHAnsi" w:cs="Calibri"/>
        </w:rPr>
        <w:footnoteReference w:id="63"/>
      </w:r>
      <w:r w:rsidRPr="00BD566F">
        <w:rPr>
          <w:rFonts w:asciiTheme="minorHAnsi" w:hAnsiTheme="minorHAnsi" w:cs="Calibri"/>
        </w:rPr>
        <w:t>;</w:t>
      </w:r>
    </w:p>
    <w:p w14:paraId="0BB60EEA" w14:textId="26412C4A" w:rsidR="001C2B4A" w:rsidRPr="00BD566F" w:rsidRDefault="00547A45" w:rsidP="007B7897">
      <w:pPr>
        <w:numPr>
          <w:ilvl w:val="0"/>
          <w:numId w:val="23"/>
        </w:numPr>
        <w:tabs>
          <w:tab w:val="clear" w:pos="786"/>
          <w:tab w:val="num" w:pos="851"/>
          <w:tab w:val="num" w:pos="930"/>
        </w:tabs>
        <w:ind w:left="851" w:hanging="425"/>
        <w:jc w:val="both"/>
        <w:rPr>
          <w:rFonts w:asciiTheme="minorHAnsi" w:hAnsiTheme="minorHAnsi" w:cs="Calibri"/>
        </w:rPr>
      </w:pPr>
      <w:r w:rsidRPr="00BD566F">
        <w:rPr>
          <w:rFonts w:asciiTheme="minorHAnsi" w:hAnsiTheme="minorHAnsi" w:cs="Calibri"/>
        </w:rPr>
        <w:t xml:space="preserve">pełnego dostępu w szczególności do rzeczy, materiałów, urządzeń, sprzętów, obiektów, terenów i pomieszczeń, w których realizowany jest </w:t>
      </w:r>
      <w:r w:rsidR="00C450F5">
        <w:rPr>
          <w:rFonts w:asciiTheme="minorHAnsi" w:hAnsiTheme="minorHAnsi" w:cs="Calibri"/>
        </w:rPr>
        <w:t>p</w:t>
      </w:r>
      <w:r w:rsidRPr="00BD566F">
        <w:rPr>
          <w:rFonts w:asciiTheme="minorHAnsi" w:hAnsiTheme="minorHAnsi" w:cs="Calibri"/>
        </w:rPr>
        <w:t>rojekt lub zgromadzona jest dokumentacja d</w:t>
      </w:r>
      <w:r w:rsidR="00BF1B87" w:rsidRPr="00BD566F">
        <w:rPr>
          <w:rFonts w:asciiTheme="minorHAnsi" w:hAnsiTheme="minorHAnsi" w:cs="Calibri"/>
        </w:rPr>
        <w:t xml:space="preserve">otycząca realizowanego </w:t>
      </w:r>
      <w:r w:rsidR="00C450F5">
        <w:rPr>
          <w:rFonts w:asciiTheme="minorHAnsi" w:hAnsiTheme="minorHAnsi" w:cs="Calibri"/>
        </w:rPr>
        <w:t>p</w:t>
      </w:r>
      <w:r w:rsidR="00BF1B87" w:rsidRPr="00BD566F">
        <w:rPr>
          <w:rFonts w:asciiTheme="minorHAnsi" w:hAnsiTheme="minorHAnsi" w:cs="Calibri"/>
        </w:rPr>
        <w:t>rojektu, w tym przeprowadzen</w:t>
      </w:r>
      <w:r w:rsidR="00116486" w:rsidRPr="00BD566F">
        <w:rPr>
          <w:rFonts w:asciiTheme="minorHAnsi" w:hAnsiTheme="minorHAnsi" w:cs="Calibri"/>
        </w:rPr>
        <w:t>ia</w:t>
      </w:r>
      <w:r w:rsidR="00BF1B87" w:rsidRPr="00BD566F">
        <w:rPr>
          <w:rFonts w:asciiTheme="minorHAnsi" w:hAnsiTheme="minorHAnsi" w:cs="Calibri"/>
        </w:rPr>
        <w:t xml:space="preserve"> wszelkich czynności pozwalających na potwierdz</w:t>
      </w:r>
      <w:r w:rsidR="001C2B4A" w:rsidRPr="00BD566F">
        <w:rPr>
          <w:rFonts w:asciiTheme="minorHAnsi" w:hAnsiTheme="minorHAnsi" w:cs="Calibri"/>
        </w:rPr>
        <w:t>enie kwalifikowalności wydatków, dostęp</w:t>
      </w:r>
      <w:r w:rsidR="00116486" w:rsidRPr="00BD566F">
        <w:rPr>
          <w:rFonts w:asciiTheme="minorHAnsi" w:hAnsiTheme="minorHAnsi" w:cs="Calibri"/>
        </w:rPr>
        <w:t>u</w:t>
      </w:r>
      <w:r w:rsidR="001C2B4A" w:rsidRPr="00BD566F">
        <w:rPr>
          <w:rFonts w:asciiTheme="minorHAnsi" w:hAnsiTheme="minorHAnsi" w:cs="Calibri"/>
        </w:rPr>
        <w:t xml:space="preserve"> do związanych z projektem systemów teleinformatycznych oraz udziela</w:t>
      </w:r>
      <w:r w:rsidR="00116486" w:rsidRPr="00BD566F">
        <w:rPr>
          <w:rFonts w:asciiTheme="minorHAnsi" w:hAnsiTheme="minorHAnsi" w:cs="Calibri"/>
        </w:rPr>
        <w:t>nia</w:t>
      </w:r>
      <w:r w:rsidR="001C2B4A" w:rsidRPr="00BD566F">
        <w:rPr>
          <w:rFonts w:asciiTheme="minorHAnsi" w:hAnsiTheme="minorHAnsi" w:cs="Calibri"/>
        </w:rPr>
        <w:t xml:space="preserve"> wszelkich wyjaśnień realizacji projektu</w:t>
      </w:r>
      <w:r w:rsidR="00F728E2" w:rsidRPr="00BD566F">
        <w:rPr>
          <w:rFonts w:asciiTheme="minorHAnsi" w:hAnsiTheme="minorHAnsi" w:cs="Calibri"/>
        </w:rPr>
        <w:t>,</w:t>
      </w:r>
      <w:r w:rsidR="001C2B4A" w:rsidRPr="00BD566F">
        <w:rPr>
          <w:rFonts w:asciiTheme="minorHAnsi" w:hAnsiTheme="minorHAnsi" w:cs="Calibri"/>
        </w:rPr>
        <w:t xml:space="preserve"> </w:t>
      </w:r>
    </w:p>
    <w:p w14:paraId="6266ED24" w14:textId="6EDA03F5" w:rsidR="001C2B4A" w:rsidRPr="00BD566F" w:rsidRDefault="001C2B4A" w:rsidP="007B7897">
      <w:pPr>
        <w:numPr>
          <w:ilvl w:val="0"/>
          <w:numId w:val="23"/>
        </w:numPr>
        <w:tabs>
          <w:tab w:val="clear" w:pos="786"/>
          <w:tab w:val="num" w:pos="851"/>
          <w:tab w:val="num" w:pos="930"/>
        </w:tabs>
        <w:ind w:left="851" w:hanging="425"/>
        <w:jc w:val="both"/>
        <w:rPr>
          <w:rFonts w:asciiTheme="minorHAnsi" w:hAnsiTheme="minorHAnsi" w:cs="Calibri"/>
        </w:rPr>
      </w:pPr>
      <w:r w:rsidRPr="00BD566F">
        <w:rPr>
          <w:rFonts w:asciiTheme="minorHAnsi" w:hAnsiTheme="minorHAnsi" w:cs="TimesNewRomanPSMT"/>
        </w:rPr>
        <w:t>udostępni</w:t>
      </w:r>
      <w:r w:rsidR="00F728E2" w:rsidRPr="00BD566F">
        <w:rPr>
          <w:rFonts w:asciiTheme="minorHAnsi" w:hAnsiTheme="minorHAnsi" w:cs="TimesNewRomanPSMT"/>
        </w:rPr>
        <w:t>enia</w:t>
      </w:r>
      <w:r w:rsidRPr="00BD566F">
        <w:rPr>
          <w:rFonts w:asciiTheme="minorHAnsi" w:hAnsiTheme="minorHAnsi" w:cs="TimesNewRomanPSMT"/>
        </w:rPr>
        <w:t xml:space="preserve"> również dokument</w:t>
      </w:r>
      <w:r w:rsidR="00F728E2" w:rsidRPr="00BD566F">
        <w:rPr>
          <w:rFonts w:asciiTheme="minorHAnsi" w:hAnsiTheme="minorHAnsi" w:cs="TimesNewRomanPSMT"/>
        </w:rPr>
        <w:t>ów</w:t>
      </w:r>
      <w:r w:rsidRPr="00BD566F">
        <w:rPr>
          <w:rFonts w:asciiTheme="minorHAnsi" w:hAnsiTheme="minorHAnsi" w:cs="TimesNewRomanPSMT"/>
        </w:rPr>
        <w:t xml:space="preserve"> niezwiązan</w:t>
      </w:r>
      <w:r w:rsidR="00F728E2" w:rsidRPr="00BD566F">
        <w:rPr>
          <w:rFonts w:asciiTheme="minorHAnsi" w:hAnsiTheme="minorHAnsi" w:cs="TimesNewRomanPSMT"/>
        </w:rPr>
        <w:t>ych</w:t>
      </w:r>
      <w:r w:rsidRPr="00BD566F">
        <w:rPr>
          <w:rFonts w:asciiTheme="minorHAnsi" w:hAnsiTheme="minorHAnsi" w:cs="TimesNewRomanPSMT"/>
        </w:rPr>
        <w:t xml:space="preserve"> bezpośrednio</w:t>
      </w:r>
      <w:r w:rsidR="00F728E2" w:rsidRPr="00BD566F">
        <w:rPr>
          <w:rFonts w:asciiTheme="minorHAnsi" w:hAnsiTheme="minorHAnsi" w:cs="TimesNewRomanPSMT"/>
        </w:rPr>
        <w:t xml:space="preserve"> z</w:t>
      </w:r>
      <w:r w:rsidRPr="00BD566F">
        <w:rPr>
          <w:rFonts w:asciiTheme="minorHAnsi" w:hAnsiTheme="minorHAnsi" w:cs="TimesNewRomanPSMT"/>
        </w:rPr>
        <w:t xml:space="preserve"> realizacją</w:t>
      </w:r>
      <w:r w:rsidR="00F728E2" w:rsidRPr="00BD566F">
        <w:rPr>
          <w:rFonts w:asciiTheme="minorHAnsi" w:hAnsiTheme="minorHAnsi" w:cs="TimesNewRomanPSMT"/>
        </w:rPr>
        <w:t xml:space="preserve"> projektu (jeżeli jest to konieczne do stwierdzenia kwalifikowalności wydatków ponoszonych </w:t>
      </w:r>
      <w:r w:rsidR="007B7897" w:rsidRPr="00BD566F">
        <w:rPr>
          <w:rFonts w:asciiTheme="minorHAnsi" w:hAnsiTheme="minorHAnsi" w:cs="TimesNewRomanPSMT"/>
        </w:rPr>
        <w:br/>
      </w:r>
      <w:r w:rsidR="00F728E2" w:rsidRPr="00BD566F">
        <w:rPr>
          <w:rFonts w:asciiTheme="minorHAnsi" w:hAnsiTheme="minorHAnsi" w:cs="TimesNewRomanPSMT"/>
        </w:rPr>
        <w:t>w ramach realizacji projektu),</w:t>
      </w:r>
    </w:p>
    <w:p w14:paraId="21A45885" w14:textId="76C13950" w:rsidR="001C2B4A" w:rsidRPr="00BD566F" w:rsidRDefault="00547A45" w:rsidP="007B7897">
      <w:pPr>
        <w:numPr>
          <w:ilvl w:val="0"/>
          <w:numId w:val="23"/>
        </w:numPr>
        <w:tabs>
          <w:tab w:val="clear" w:pos="786"/>
          <w:tab w:val="num" w:pos="851"/>
          <w:tab w:val="num" w:pos="930"/>
        </w:tabs>
        <w:ind w:left="851" w:hanging="425"/>
        <w:jc w:val="both"/>
        <w:rPr>
          <w:rFonts w:asciiTheme="minorHAnsi" w:hAnsiTheme="minorHAnsi" w:cs="Calibri"/>
        </w:rPr>
      </w:pPr>
      <w:r w:rsidRPr="00BD566F">
        <w:rPr>
          <w:rFonts w:asciiTheme="minorHAnsi" w:hAnsiTheme="minorHAnsi" w:cs="Calibri"/>
        </w:rPr>
        <w:t xml:space="preserve">zapewnienia obecności upoważnionej osoby lub osób, udzielających ustnych i pisemnych wyjaśnień na temat realizacji </w:t>
      </w:r>
      <w:r w:rsidR="00C450F5">
        <w:rPr>
          <w:rFonts w:asciiTheme="minorHAnsi" w:hAnsiTheme="minorHAnsi" w:cs="Calibri"/>
        </w:rPr>
        <w:t>p</w:t>
      </w:r>
      <w:r w:rsidRPr="00BD566F">
        <w:rPr>
          <w:rFonts w:asciiTheme="minorHAnsi" w:hAnsiTheme="minorHAnsi" w:cs="Calibri"/>
        </w:rPr>
        <w:t xml:space="preserve">rojektu, w tym wydatków i innych zagadnień związanych </w:t>
      </w:r>
      <w:r w:rsidR="00DF0D52" w:rsidRPr="00BD566F">
        <w:rPr>
          <w:rFonts w:asciiTheme="minorHAnsi" w:hAnsiTheme="minorHAnsi" w:cs="Calibri"/>
        </w:rPr>
        <w:br/>
      </w:r>
      <w:r w:rsidRPr="00BD566F">
        <w:rPr>
          <w:rFonts w:asciiTheme="minorHAnsi" w:hAnsiTheme="minorHAnsi" w:cs="Calibri"/>
        </w:rPr>
        <w:t xml:space="preserve">z realizacją </w:t>
      </w:r>
      <w:r w:rsidR="00C450F5">
        <w:rPr>
          <w:rFonts w:asciiTheme="minorHAnsi" w:hAnsiTheme="minorHAnsi" w:cs="Calibri"/>
        </w:rPr>
        <w:t>p</w:t>
      </w:r>
      <w:r w:rsidRPr="00BD566F">
        <w:rPr>
          <w:rFonts w:asciiTheme="minorHAnsi" w:hAnsiTheme="minorHAnsi" w:cs="Calibri"/>
        </w:rPr>
        <w:t>rojektu.</w:t>
      </w:r>
    </w:p>
    <w:p w14:paraId="38E4A302" w14:textId="6DC0ADC4" w:rsidR="00547A45" w:rsidRPr="00BD566F" w:rsidRDefault="00661C26" w:rsidP="007B7897">
      <w:pPr>
        <w:numPr>
          <w:ilvl w:val="0"/>
          <w:numId w:val="17"/>
        </w:numPr>
        <w:tabs>
          <w:tab w:val="clear" w:pos="3135"/>
          <w:tab w:val="num" w:pos="426"/>
        </w:tabs>
        <w:ind w:left="426" w:hanging="426"/>
        <w:jc w:val="both"/>
        <w:rPr>
          <w:rFonts w:asciiTheme="minorHAnsi" w:hAnsiTheme="minorHAnsi" w:cs="Calibri"/>
        </w:rPr>
      </w:pPr>
      <w:r w:rsidRPr="00BD566F">
        <w:rPr>
          <w:rFonts w:asciiTheme="minorHAnsi" w:hAnsiTheme="minorHAnsi" w:cs="Calibri"/>
        </w:rPr>
        <w:t>Nieudostępnienie wszystkich wymaganych dokumentów</w:t>
      </w:r>
      <w:r w:rsidR="007B7897" w:rsidRPr="00BD566F">
        <w:rPr>
          <w:rStyle w:val="Odwoanieprzypisudolnego"/>
          <w:rFonts w:asciiTheme="minorHAnsi" w:hAnsiTheme="minorHAnsi" w:cs="Calibri"/>
        </w:rPr>
        <w:footnoteReference w:id="64"/>
      </w:r>
      <w:r w:rsidRPr="00BD566F">
        <w:rPr>
          <w:rFonts w:asciiTheme="minorHAnsi" w:hAnsiTheme="minorHAnsi" w:cs="Calibri"/>
        </w:rPr>
        <w:t xml:space="preserve">, niezapewnienie pełnego dostępu, </w:t>
      </w:r>
      <w:r w:rsidR="007B7897" w:rsidRPr="00BD566F">
        <w:rPr>
          <w:rFonts w:asciiTheme="minorHAnsi" w:hAnsiTheme="minorHAnsi" w:cs="Calibri"/>
        </w:rPr>
        <w:br/>
      </w:r>
      <w:r w:rsidRPr="00BD566F">
        <w:rPr>
          <w:rFonts w:asciiTheme="minorHAnsi" w:hAnsiTheme="minorHAnsi" w:cs="Calibri"/>
        </w:rPr>
        <w:t xml:space="preserve">a także niezapewnienie obecności upoważnionej osoby lub osób, w trakcie kontroli realizacji </w:t>
      </w:r>
      <w:r w:rsidR="00C450F5">
        <w:rPr>
          <w:rFonts w:asciiTheme="minorHAnsi" w:hAnsiTheme="minorHAnsi" w:cs="Calibri"/>
        </w:rPr>
        <w:t>p</w:t>
      </w:r>
      <w:r w:rsidRPr="00BD566F">
        <w:rPr>
          <w:rFonts w:asciiTheme="minorHAnsi" w:hAnsiTheme="minorHAnsi" w:cs="Calibri"/>
        </w:rPr>
        <w:t xml:space="preserve">rojektu </w:t>
      </w:r>
      <w:r w:rsidR="006C3A04" w:rsidRPr="00BD566F">
        <w:rPr>
          <w:rFonts w:asciiTheme="minorHAnsi" w:hAnsiTheme="minorHAnsi" w:cs="Calibri"/>
        </w:rPr>
        <w:t xml:space="preserve">może być </w:t>
      </w:r>
      <w:r w:rsidRPr="00BD566F">
        <w:rPr>
          <w:rFonts w:asciiTheme="minorHAnsi" w:hAnsiTheme="minorHAnsi" w:cs="Calibri"/>
        </w:rPr>
        <w:t>traktowane jak odmowa poddania się kontroli.</w:t>
      </w:r>
    </w:p>
    <w:p w14:paraId="364E6283" w14:textId="13D73436" w:rsidR="00803363" w:rsidRPr="00BD566F" w:rsidRDefault="00803363" w:rsidP="007B7897">
      <w:pPr>
        <w:numPr>
          <w:ilvl w:val="0"/>
          <w:numId w:val="17"/>
        </w:numPr>
        <w:tabs>
          <w:tab w:val="clear" w:pos="3135"/>
          <w:tab w:val="num" w:pos="426"/>
        </w:tabs>
        <w:ind w:left="426" w:hanging="426"/>
        <w:jc w:val="both"/>
        <w:rPr>
          <w:rFonts w:asciiTheme="minorHAnsi" w:hAnsiTheme="minorHAnsi" w:cs="Calibri"/>
        </w:rPr>
      </w:pPr>
      <w:r w:rsidRPr="00BD566F">
        <w:rPr>
          <w:rFonts w:asciiTheme="minorHAnsi" w:hAnsiTheme="minorHAnsi" w:cs="Calibri"/>
        </w:rPr>
        <w:t xml:space="preserve">Instytucja Zarządzająca, Instytucja Audytowa, przedstawiciele Komisji Europejskiej lub inne podmioty uprawnione do przeprowadzenia kontroli lub audytu na podstawie odrębnych przepisów mogą przeprowadzić kontrolę lub audyt po zakończeniu realizacji </w:t>
      </w:r>
      <w:r w:rsidR="00C450F5">
        <w:rPr>
          <w:rFonts w:asciiTheme="minorHAnsi" w:hAnsiTheme="minorHAnsi" w:cs="Calibri"/>
        </w:rPr>
        <w:t>p</w:t>
      </w:r>
      <w:r w:rsidRPr="00BD566F">
        <w:rPr>
          <w:rFonts w:asciiTheme="minorHAnsi" w:hAnsiTheme="minorHAnsi" w:cs="Calibri"/>
        </w:rPr>
        <w:t>rojektu.</w:t>
      </w:r>
    </w:p>
    <w:p w14:paraId="78260CCF" w14:textId="4CA85486" w:rsidR="004E1A1D" w:rsidRPr="00BD566F" w:rsidRDefault="00547A45" w:rsidP="007B7897">
      <w:pPr>
        <w:numPr>
          <w:ilvl w:val="0"/>
          <w:numId w:val="17"/>
        </w:numPr>
        <w:tabs>
          <w:tab w:val="clear" w:pos="3135"/>
          <w:tab w:val="num" w:pos="426"/>
        </w:tabs>
        <w:ind w:left="426" w:hanging="426"/>
        <w:jc w:val="both"/>
        <w:rPr>
          <w:rFonts w:asciiTheme="minorHAnsi" w:hAnsiTheme="minorHAnsi" w:cs="Calibri"/>
        </w:rPr>
      </w:pPr>
      <w:r w:rsidRPr="00BD566F">
        <w:rPr>
          <w:rFonts w:asciiTheme="minorHAnsi" w:hAnsiTheme="minorHAnsi" w:cs="Calibri"/>
        </w:rPr>
        <w:t xml:space="preserve">Jeżeli </w:t>
      </w:r>
      <w:r w:rsidR="00C450F5">
        <w:rPr>
          <w:rFonts w:asciiTheme="minorHAnsi" w:hAnsiTheme="minorHAnsi" w:cs="Calibri"/>
        </w:rPr>
        <w:t>p</w:t>
      </w:r>
      <w:r w:rsidRPr="00BD566F">
        <w:rPr>
          <w:rFonts w:asciiTheme="minorHAnsi" w:hAnsiTheme="minorHAnsi" w:cs="Calibri"/>
        </w:rPr>
        <w:t xml:space="preserve">rojekt </w:t>
      </w:r>
      <w:r w:rsidR="008F7542">
        <w:rPr>
          <w:rFonts w:asciiTheme="minorHAnsi" w:hAnsiTheme="minorHAnsi" w:cs="Calibri"/>
        </w:rPr>
        <w:t xml:space="preserve">lub wydatki rozliczone w </w:t>
      </w:r>
      <w:r w:rsidR="00C450F5">
        <w:rPr>
          <w:rFonts w:asciiTheme="minorHAnsi" w:hAnsiTheme="minorHAnsi" w:cs="Calibri"/>
        </w:rPr>
        <w:t>p</w:t>
      </w:r>
      <w:r w:rsidR="008F7542">
        <w:rPr>
          <w:rFonts w:asciiTheme="minorHAnsi" w:hAnsiTheme="minorHAnsi" w:cs="Calibri"/>
        </w:rPr>
        <w:t xml:space="preserve">rojekcie </w:t>
      </w:r>
      <w:r w:rsidRPr="00BD566F">
        <w:rPr>
          <w:rFonts w:asciiTheme="minorHAnsi" w:hAnsiTheme="minorHAnsi" w:cs="Calibri"/>
        </w:rPr>
        <w:t>został</w:t>
      </w:r>
      <w:r w:rsidR="008F7542">
        <w:rPr>
          <w:rFonts w:asciiTheme="minorHAnsi" w:hAnsiTheme="minorHAnsi" w:cs="Calibri"/>
        </w:rPr>
        <w:t>y</w:t>
      </w:r>
      <w:r w:rsidRPr="00BD566F">
        <w:rPr>
          <w:rFonts w:asciiTheme="minorHAnsi" w:hAnsiTheme="minorHAnsi" w:cs="Calibri"/>
        </w:rPr>
        <w:t xml:space="preserve"> poddan</w:t>
      </w:r>
      <w:r w:rsidR="008F7542">
        <w:rPr>
          <w:rFonts w:asciiTheme="minorHAnsi" w:hAnsiTheme="minorHAnsi" w:cs="Calibri"/>
        </w:rPr>
        <w:t>e</w:t>
      </w:r>
      <w:r w:rsidRPr="00BD566F">
        <w:rPr>
          <w:rFonts w:asciiTheme="minorHAnsi" w:hAnsiTheme="minorHAnsi" w:cs="Calibri"/>
        </w:rPr>
        <w:t xml:space="preserve"> audytowi lub kontroli przez inny podmiot uprawniony do ich przeprowadzenia niż DIP, Beneficjent niezwłocznie po zakończenia kontroli lub audytu informuje o tym w formie pisemnej DIP, przekazuje</w:t>
      </w:r>
      <w:r w:rsidR="008F7542">
        <w:rPr>
          <w:rFonts w:asciiTheme="minorHAnsi" w:hAnsiTheme="minorHAnsi" w:cs="Calibri"/>
        </w:rPr>
        <w:t xml:space="preserve"> DIP</w:t>
      </w:r>
      <w:r w:rsidRPr="00BD566F">
        <w:rPr>
          <w:rFonts w:asciiTheme="minorHAnsi" w:hAnsiTheme="minorHAnsi" w:cs="Calibri"/>
        </w:rPr>
        <w:t xml:space="preserve"> kopię </w:t>
      </w:r>
      <w:r w:rsidRPr="00BD566F">
        <w:rPr>
          <w:rFonts w:asciiTheme="minorHAnsi" w:hAnsiTheme="minorHAnsi" w:cs="Calibri"/>
        </w:rPr>
        <w:lastRenderedPageBreak/>
        <w:t xml:space="preserve">dokumentu zawierającego </w:t>
      </w:r>
      <w:r w:rsidR="008F7542">
        <w:rPr>
          <w:rFonts w:asciiTheme="minorHAnsi" w:hAnsiTheme="minorHAnsi" w:cs="Calibri"/>
        </w:rPr>
        <w:t xml:space="preserve">wstępny oraz ostateczny </w:t>
      </w:r>
      <w:r w:rsidRPr="00BD566F">
        <w:rPr>
          <w:rFonts w:asciiTheme="minorHAnsi" w:hAnsiTheme="minorHAnsi" w:cs="Calibri"/>
        </w:rPr>
        <w:t>wynik kontroli lub audytu,</w:t>
      </w:r>
      <w:r w:rsidR="008F7542">
        <w:rPr>
          <w:rFonts w:asciiTheme="minorHAnsi" w:hAnsiTheme="minorHAnsi" w:cs="Calibri"/>
        </w:rPr>
        <w:t xml:space="preserve"> wnoszonych przez Beneficjenta zastrzeżeń,</w:t>
      </w:r>
      <w:r w:rsidRPr="00BD566F">
        <w:rPr>
          <w:rFonts w:asciiTheme="minorHAnsi" w:hAnsiTheme="minorHAnsi" w:cs="Calibri"/>
        </w:rPr>
        <w:t xml:space="preserve"> otrzymanych zaleceń pokontrolnych lub innych równoważnych dokumentów otrzymanych </w:t>
      </w:r>
      <w:r w:rsidR="008F7542">
        <w:rPr>
          <w:rFonts w:asciiTheme="minorHAnsi" w:hAnsiTheme="minorHAnsi" w:cs="Calibri"/>
        </w:rPr>
        <w:t>w wyniku</w:t>
      </w:r>
      <w:r w:rsidR="008F7542" w:rsidRPr="00BD566F">
        <w:rPr>
          <w:rFonts w:asciiTheme="minorHAnsi" w:hAnsiTheme="minorHAnsi" w:cs="Calibri"/>
        </w:rPr>
        <w:t xml:space="preserve"> </w:t>
      </w:r>
      <w:r w:rsidRPr="00BD566F">
        <w:rPr>
          <w:rFonts w:asciiTheme="minorHAnsi" w:hAnsiTheme="minorHAnsi" w:cs="Calibri"/>
        </w:rPr>
        <w:t xml:space="preserve">przeprowadzonej kontroli lub </w:t>
      </w:r>
      <w:r w:rsidR="008F7542" w:rsidRPr="00BD566F">
        <w:rPr>
          <w:rFonts w:asciiTheme="minorHAnsi" w:hAnsiTheme="minorHAnsi" w:cs="Calibri"/>
        </w:rPr>
        <w:t>audy</w:t>
      </w:r>
      <w:r w:rsidR="008F7542">
        <w:rPr>
          <w:rFonts w:asciiTheme="minorHAnsi" w:hAnsiTheme="minorHAnsi" w:cs="Calibri"/>
        </w:rPr>
        <w:t xml:space="preserve">tu </w:t>
      </w:r>
      <w:r w:rsidR="008F7542" w:rsidRPr="008F7542">
        <w:rPr>
          <w:rFonts w:asciiTheme="minorHAnsi" w:hAnsiTheme="minorHAnsi" w:cs="Calibri"/>
        </w:rPr>
        <w:t>w terminie do 5 dni roboczych od dnia ich otrzymania</w:t>
      </w:r>
      <w:r w:rsidRPr="00BD566F">
        <w:rPr>
          <w:rFonts w:asciiTheme="minorHAnsi" w:hAnsiTheme="minorHAnsi" w:cs="Calibri"/>
        </w:rPr>
        <w:t>.</w:t>
      </w:r>
    </w:p>
    <w:p w14:paraId="66C65D81" w14:textId="6BE8A2D2" w:rsidR="00803363" w:rsidRPr="00BD566F" w:rsidRDefault="00803363" w:rsidP="007B7897">
      <w:pPr>
        <w:numPr>
          <w:ilvl w:val="0"/>
          <w:numId w:val="17"/>
        </w:numPr>
        <w:tabs>
          <w:tab w:val="clear" w:pos="3135"/>
          <w:tab w:val="num" w:pos="426"/>
        </w:tabs>
        <w:ind w:left="426" w:hanging="426"/>
        <w:jc w:val="both"/>
        <w:rPr>
          <w:rFonts w:asciiTheme="minorHAnsi" w:hAnsiTheme="minorHAnsi" w:cs="Calibri"/>
        </w:rPr>
      </w:pPr>
      <w:r w:rsidRPr="00BD566F">
        <w:rPr>
          <w:rFonts w:asciiTheme="minorHAnsi" w:hAnsiTheme="minorHAnsi" w:cs="Calibri"/>
        </w:rPr>
        <w:t xml:space="preserve">Jeżeli </w:t>
      </w:r>
      <w:r w:rsidR="00C450F5">
        <w:rPr>
          <w:rFonts w:asciiTheme="minorHAnsi" w:hAnsiTheme="minorHAnsi" w:cs="Calibri"/>
        </w:rPr>
        <w:t>p</w:t>
      </w:r>
      <w:r w:rsidRPr="00BD566F">
        <w:rPr>
          <w:rFonts w:asciiTheme="minorHAnsi" w:hAnsiTheme="minorHAnsi" w:cs="Calibri"/>
        </w:rPr>
        <w:t>rojekt jest realizowany w ramach partnerstwa</w:t>
      </w:r>
      <w:r w:rsidR="00A94590" w:rsidRPr="00BD566F">
        <w:rPr>
          <w:rFonts w:asciiTheme="minorHAnsi" w:hAnsiTheme="minorHAnsi" w:cs="Calibri"/>
        </w:rPr>
        <w:t>/</w:t>
      </w:r>
      <w:r w:rsidR="00194610" w:rsidRPr="00BD566F">
        <w:rPr>
          <w:rFonts w:asciiTheme="minorHAnsi" w:hAnsiTheme="minorHAnsi" w:cs="Calibri"/>
        </w:rPr>
        <w:t>konsorcjum</w:t>
      </w:r>
      <w:r w:rsidR="00F15A46" w:rsidRPr="00BD566F">
        <w:rPr>
          <w:rFonts w:asciiTheme="minorHAnsi" w:hAnsiTheme="minorHAnsi" w:cs="Calibri"/>
        </w:rPr>
        <w:t xml:space="preserve"> </w:t>
      </w:r>
      <w:r w:rsidRPr="00BD566F">
        <w:rPr>
          <w:rFonts w:asciiTheme="minorHAnsi" w:hAnsiTheme="minorHAnsi" w:cs="Calibri"/>
        </w:rPr>
        <w:t xml:space="preserve">zasady i obowiązki wskazane </w:t>
      </w:r>
      <w:r w:rsidR="00DF0D52" w:rsidRPr="00BD566F">
        <w:rPr>
          <w:rFonts w:asciiTheme="minorHAnsi" w:hAnsiTheme="minorHAnsi" w:cs="Calibri"/>
        </w:rPr>
        <w:br/>
      </w:r>
      <w:r w:rsidR="00DE2504" w:rsidRPr="00BD566F">
        <w:rPr>
          <w:rFonts w:asciiTheme="minorHAnsi" w:hAnsiTheme="minorHAnsi" w:cs="Calibri"/>
        </w:rPr>
        <w:t>w § 16</w:t>
      </w:r>
      <w:r w:rsidRPr="00BD566F">
        <w:rPr>
          <w:rFonts w:asciiTheme="minorHAnsi" w:hAnsiTheme="minorHAnsi" w:cs="Calibri"/>
        </w:rPr>
        <w:t xml:space="preserve"> dotyczą odpowiednio </w:t>
      </w:r>
      <w:r w:rsidR="0000748E">
        <w:rPr>
          <w:rFonts w:asciiTheme="minorHAnsi" w:hAnsiTheme="minorHAnsi" w:cs="Calibri"/>
        </w:rPr>
        <w:t>P</w:t>
      </w:r>
      <w:r w:rsidRPr="00BD566F">
        <w:rPr>
          <w:rFonts w:asciiTheme="minorHAnsi" w:hAnsiTheme="minorHAnsi" w:cs="Calibri"/>
        </w:rPr>
        <w:t>artner</w:t>
      </w:r>
      <w:r w:rsidR="00544B94" w:rsidRPr="00BD566F">
        <w:rPr>
          <w:rFonts w:asciiTheme="minorHAnsi" w:hAnsiTheme="minorHAnsi" w:cs="Calibri"/>
        </w:rPr>
        <w:t>ów</w:t>
      </w:r>
      <w:r w:rsidR="00A94590" w:rsidRPr="00BD566F">
        <w:rPr>
          <w:rFonts w:asciiTheme="minorHAnsi" w:hAnsiTheme="minorHAnsi" w:cs="Calibri"/>
        </w:rPr>
        <w:t>/</w:t>
      </w:r>
      <w:r w:rsidR="0000748E">
        <w:rPr>
          <w:rFonts w:asciiTheme="minorHAnsi" w:hAnsiTheme="minorHAnsi" w:cs="Calibri"/>
        </w:rPr>
        <w:t>K</w:t>
      </w:r>
      <w:r w:rsidR="00A94590" w:rsidRPr="00BD566F">
        <w:rPr>
          <w:rFonts w:asciiTheme="minorHAnsi" w:hAnsiTheme="minorHAnsi" w:cs="Calibri"/>
        </w:rPr>
        <w:t>onsorcjantów</w:t>
      </w:r>
      <w:r w:rsidRPr="00BD566F">
        <w:rPr>
          <w:rFonts w:asciiTheme="minorHAnsi" w:hAnsiTheme="minorHAnsi" w:cs="Calibri"/>
        </w:rPr>
        <w:t xml:space="preserve"> i powinny zostać uwzględnione </w:t>
      </w:r>
      <w:r w:rsidR="00DF0D52" w:rsidRPr="00BD566F">
        <w:rPr>
          <w:rFonts w:asciiTheme="minorHAnsi" w:hAnsiTheme="minorHAnsi" w:cs="Calibri"/>
        </w:rPr>
        <w:br/>
      </w:r>
      <w:r w:rsidRPr="00BD566F">
        <w:rPr>
          <w:rFonts w:asciiTheme="minorHAnsi" w:hAnsiTheme="minorHAnsi" w:cs="Calibri"/>
        </w:rPr>
        <w:t>w umowie/porozumieniu o partnerstwie</w:t>
      </w:r>
      <w:r w:rsidR="00034295" w:rsidRPr="00BD566F">
        <w:rPr>
          <w:rFonts w:asciiTheme="minorHAnsi" w:hAnsiTheme="minorHAnsi" w:cs="Calibri"/>
        </w:rPr>
        <w:t>/umowie konsorcyjnej</w:t>
      </w:r>
      <w:r w:rsidR="007C1B09" w:rsidRPr="00BD566F">
        <w:rPr>
          <w:rFonts w:asciiTheme="minorHAnsi" w:hAnsiTheme="minorHAnsi" w:cs="Calibri"/>
        </w:rPr>
        <w:t>.</w:t>
      </w:r>
    </w:p>
    <w:p w14:paraId="62FE04E3" w14:textId="77777777" w:rsidR="00024CAA" w:rsidRPr="00BD566F" w:rsidRDefault="00024CAA" w:rsidP="00060B22">
      <w:pPr>
        <w:jc w:val="both"/>
        <w:rPr>
          <w:rFonts w:asciiTheme="minorHAnsi" w:hAnsiTheme="minorHAnsi" w:cs="Calibri"/>
        </w:rPr>
      </w:pPr>
    </w:p>
    <w:p w14:paraId="460E6F4D" w14:textId="77777777" w:rsidR="007E2517" w:rsidRPr="00BD566F" w:rsidRDefault="00024CAA" w:rsidP="00E423AB">
      <w:pPr>
        <w:pStyle w:val="Tekstpodstawowy3"/>
        <w:spacing w:after="0" w:line="240" w:lineRule="auto"/>
        <w:jc w:val="center"/>
        <w:rPr>
          <w:rFonts w:asciiTheme="minorHAnsi" w:hAnsiTheme="minorHAnsi" w:cs="Calibri"/>
          <w:b/>
          <w:bCs/>
          <w:color w:val="auto"/>
        </w:rPr>
      </w:pPr>
      <w:r w:rsidRPr="00BD566F">
        <w:rPr>
          <w:rFonts w:asciiTheme="minorHAnsi" w:hAnsiTheme="minorHAnsi" w:cs="Calibri"/>
          <w:b/>
          <w:bCs/>
          <w:color w:val="auto"/>
        </w:rPr>
        <w:t xml:space="preserve">§ </w:t>
      </w:r>
      <w:r w:rsidR="00475837" w:rsidRPr="00BD566F">
        <w:rPr>
          <w:rFonts w:asciiTheme="minorHAnsi" w:hAnsiTheme="minorHAnsi" w:cs="Calibri"/>
          <w:b/>
          <w:bCs/>
          <w:color w:val="auto"/>
        </w:rPr>
        <w:t>17</w:t>
      </w:r>
      <w:r w:rsidR="00F721C3" w:rsidRPr="00BD566F">
        <w:rPr>
          <w:rFonts w:asciiTheme="minorHAnsi" w:hAnsiTheme="minorHAnsi" w:cs="Calibri"/>
          <w:b/>
          <w:bCs/>
          <w:color w:val="auto"/>
        </w:rPr>
        <w:t>.</w:t>
      </w:r>
      <w:r w:rsidRPr="00BD566F">
        <w:rPr>
          <w:rFonts w:asciiTheme="minorHAnsi" w:hAnsiTheme="minorHAnsi" w:cs="Calibri"/>
          <w:b/>
          <w:bCs/>
          <w:color w:val="auto"/>
        </w:rPr>
        <w:t xml:space="preserve"> Trwałość projektu</w:t>
      </w:r>
      <w:r w:rsidR="007E2517" w:rsidRPr="00BD566F">
        <w:rPr>
          <w:rStyle w:val="Odwoanieprzypisudolnego"/>
          <w:rFonts w:asciiTheme="minorHAnsi" w:hAnsiTheme="minorHAnsi" w:cs="Calibri"/>
          <w:bCs/>
          <w:color w:val="auto"/>
        </w:rPr>
        <w:footnoteReference w:id="65"/>
      </w:r>
    </w:p>
    <w:p w14:paraId="32D0B9F6" w14:textId="7BD86724" w:rsidR="00CC7949" w:rsidRPr="00BD566F" w:rsidRDefault="00B3042B" w:rsidP="007B7897">
      <w:pPr>
        <w:numPr>
          <w:ilvl w:val="0"/>
          <w:numId w:val="38"/>
        </w:numPr>
        <w:tabs>
          <w:tab w:val="clear" w:pos="502"/>
        </w:tabs>
        <w:ind w:left="357" w:right="-1" w:hanging="357"/>
        <w:jc w:val="both"/>
        <w:rPr>
          <w:rFonts w:asciiTheme="minorHAnsi" w:hAnsiTheme="minorHAnsi"/>
        </w:rPr>
      </w:pPr>
      <w:r w:rsidRPr="00BD566F">
        <w:rPr>
          <w:rFonts w:asciiTheme="minorHAnsi" w:hAnsiTheme="minorHAnsi"/>
        </w:rPr>
        <w:t xml:space="preserve">Beneficjent jest zobowiązany do zapewnienia trwałości </w:t>
      </w:r>
      <w:r w:rsidR="00C450F5">
        <w:rPr>
          <w:rFonts w:asciiTheme="minorHAnsi" w:hAnsiTheme="minorHAnsi"/>
        </w:rPr>
        <w:t>p</w:t>
      </w:r>
      <w:r w:rsidRPr="00BD566F">
        <w:rPr>
          <w:rFonts w:asciiTheme="minorHAnsi" w:hAnsiTheme="minorHAnsi"/>
        </w:rPr>
        <w:t xml:space="preserve">rojektu </w:t>
      </w:r>
      <w:r w:rsidR="00FC0FC3" w:rsidRPr="00BD566F">
        <w:rPr>
          <w:rFonts w:asciiTheme="minorHAnsi" w:hAnsiTheme="minorHAnsi"/>
        </w:rPr>
        <w:t xml:space="preserve">- w odniesieniu do inwestycji </w:t>
      </w:r>
      <w:r w:rsidR="00DF0D52" w:rsidRPr="00BD566F">
        <w:rPr>
          <w:rFonts w:asciiTheme="minorHAnsi" w:hAnsiTheme="minorHAnsi"/>
        </w:rPr>
        <w:br/>
      </w:r>
      <w:r w:rsidR="00FC0FC3" w:rsidRPr="00BD566F">
        <w:rPr>
          <w:rFonts w:asciiTheme="minorHAnsi" w:hAnsiTheme="minorHAnsi"/>
        </w:rPr>
        <w:t xml:space="preserve">w infrastrukturę lub inwestycji produkcyjnych - </w:t>
      </w:r>
      <w:r w:rsidRPr="00BD566F">
        <w:rPr>
          <w:rFonts w:asciiTheme="minorHAnsi" w:hAnsiTheme="minorHAnsi"/>
        </w:rPr>
        <w:t xml:space="preserve">w rozumieniu art. 71 ust. 1 rozporządzenia ogólnego, w okresie: </w:t>
      </w:r>
    </w:p>
    <w:p w14:paraId="0C7AD5CE" w14:textId="77777777" w:rsidR="00B3042B" w:rsidRPr="00BD566F" w:rsidRDefault="00B3042B" w:rsidP="007B7897">
      <w:pPr>
        <w:ind w:left="714" w:right="-1" w:hanging="357"/>
        <w:jc w:val="both"/>
        <w:rPr>
          <w:rFonts w:asciiTheme="minorHAnsi" w:hAnsiTheme="minorHAnsi"/>
        </w:rPr>
      </w:pPr>
      <w:r w:rsidRPr="00BD566F">
        <w:rPr>
          <w:rFonts w:asciiTheme="minorHAnsi" w:hAnsiTheme="minorHAnsi"/>
        </w:rPr>
        <w:t>-5 lat od dnia dokonania płatności końcowej na rzecz Beneficjenta</w:t>
      </w:r>
      <w:r w:rsidRPr="00BD566F">
        <w:rPr>
          <w:rStyle w:val="Odwoanieprzypisudolnego"/>
          <w:rFonts w:asciiTheme="minorHAnsi" w:hAnsiTheme="minorHAnsi"/>
        </w:rPr>
        <w:footnoteReference w:id="66"/>
      </w:r>
      <w:r w:rsidRPr="00BD566F">
        <w:rPr>
          <w:rFonts w:asciiTheme="minorHAnsi" w:hAnsiTheme="minorHAnsi"/>
        </w:rPr>
        <w:t>,</w:t>
      </w:r>
    </w:p>
    <w:p w14:paraId="5F690598" w14:textId="77777777" w:rsidR="00B3042B" w:rsidRPr="00BD566F" w:rsidRDefault="00B3042B" w:rsidP="007B7897">
      <w:pPr>
        <w:ind w:left="714" w:right="-1" w:hanging="357"/>
        <w:jc w:val="both"/>
        <w:rPr>
          <w:rFonts w:asciiTheme="minorHAnsi" w:hAnsiTheme="minorHAnsi"/>
        </w:rPr>
      </w:pPr>
      <w:r w:rsidRPr="00BD566F">
        <w:rPr>
          <w:rFonts w:asciiTheme="minorHAnsi" w:hAnsiTheme="minorHAnsi"/>
        </w:rPr>
        <w:t>-3</w:t>
      </w:r>
      <w:r w:rsidRPr="00BD566F">
        <w:rPr>
          <w:rStyle w:val="Odwoanieprzypisudolnego"/>
          <w:rFonts w:asciiTheme="minorHAnsi" w:hAnsiTheme="minorHAnsi"/>
        </w:rPr>
        <w:footnoteReference w:id="67"/>
      </w:r>
      <w:r w:rsidRPr="00BD566F">
        <w:rPr>
          <w:rFonts w:asciiTheme="minorHAnsi" w:hAnsiTheme="minorHAnsi"/>
        </w:rPr>
        <w:t xml:space="preserve"> lat od dnia dokonania płatności końcowej na rzecz Beneficjenta</w:t>
      </w:r>
      <w:r w:rsidRPr="00BD566F">
        <w:rPr>
          <w:rStyle w:val="Odwoanieprzypisudolnego"/>
          <w:rFonts w:asciiTheme="minorHAnsi" w:hAnsiTheme="minorHAnsi"/>
        </w:rPr>
        <w:footnoteReference w:id="68"/>
      </w:r>
      <w:r w:rsidRPr="00BD566F">
        <w:rPr>
          <w:rFonts w:asciiTheme="minorHAnsi" w:hAnsiTheme="minorHAnsi"/>
        </w:rPr>
        <w:t xml:space="preserve">, </w:t>
      </w:r>
    </w:p>
    <w:p w14:paraId="5B08762D" w14:textId="5E81A9E3" w:rsidR="00B3042B" w:rsidRPr="00BD566F" w:rsidRDefault="00B3042B" w:rsidP="00060B22">
      <w:pPr>
        <w:ind w:left="357" w:right="-1"/>
        <w:jc w:val="both"/>
        <w:rPr>
          <w:rFonts w:asciiTheme="minorHAnsi" w:hAnsiTheme="minorHAnsi"/>
        </w:rPr>
      </w:pPr>
      <w:r w:rsidRPr="00BD566F">
        <w:rPr>
          <w:rFonts w:asciiTheme="minorHAnsi" w:hAnsiTheme="minorHAnsi"/>
        </w:rPr>
        <w:t xml:space="preserve">z zastrzeżeniem, że w przypadku, gdy przepisy regulujące udzielanie pomocy publicznej wprowadzają </w:t>
      </w:r>
      <w:r w:rsidR="006D67B7" w:rsidRPr="00BD566F">
        <w:rPr>
          <w:rFonts w:asciiTheme="minorHAnsi" w:hAnsiTheme="minorHAnsi"/>
        </w:rPr>
        <w:t xml:space="preserve">surowsze </w:t>
      </w:r>
      <w:r w:rsidRPr="00BD566F">
        <w:rPr>
          <w:rFonts w:asciiTheme="minorHAnsi" w:hAnsiTheme="minorHAnsi"/>
        </w:rPr>
        <w:t xml:space="preserve">wymogi w tym zakresie, wówczas stosuje się okres ustalony zgodnie </w:t>
      </w:r>
      <w:r w:rsidR="007B7897" w:rsidRPr="00BD566F">
        <w:rPr>
          <w:rFonts w:asciiTheme="minorHAnsi" w:hAnsiTheme="minorHAnsi"/>
        </w:rPr>
        <w:br/>
      </w:r>
      <w:r w:rsidRPr="00BD566F">
        <w:rPr>
          <w:rFonts w:asciiTheme="minorHAnsi" w:hAnsiTheme="minorHAnsi"/>
        </w:rPr>
        <w:t xml:space="preserve">z tymi przepisami. </w:t>
      </w:r>
    </w:p>
    <w:p w14:paraId="6EAA9401" w14:textId="77777777" w:rsidR="00CC7949" w:rsidRPr="00BD566F" w:rsidRDefault="00B3042B" w:rsidP="007B7897">
      <w:pPr>
        <w:numPr>
          <w:ilvl w:val="0"/>
          <w:numId w:val="38"/>
        </w:numPr>
        <w:tabs>
          <w:tab w:val="clear" w:pos="502"/>
          <w:tab w:val="num" w:pos="284"/>
        </w:tabs>
        <w:ind w:left="357" w:right="-1" w:hanging="357"/>
        <w:jc w:val="both"/>
        <w:rPr>
          <w:rFonts w:asciiTheme="minorHAnsi" w:hAnsiTheme="minorHAnsi"/>
        </w:rPr>
      </w:pPr>
      <w:r w:rsidRPr="00BD566F">
        <w:rPr>
          <w:rFonts w:asciiTheme="minorHAnsi" w:hAnsiTheme="minorHAnsi"/>
        </w:rPr>
        <w:t>Naruszenie zasady trwałości następuje w sytuacji wystąpienia w okresie trwałości co najmniej jednej z poniższych okoliczności:</w:t>
      </w:r>
    </w:p>
    <w:p w14:paraId="20FCEDA4" w14:textId="77777777" w:rsidR="00B3042B" w:rsidRPr="00BD566F" w:rsidRDefault="00B3042B" w:rsidP="007B7897">
      <w:pPr>
        <w:numPr>
          <w:ilvl w:val="0"/>
          <w:numId w:val="40"/>
        </w:numPr>
        <w:ind w:left="714" w:right="-1" w:hanging="357"/>
        <w:jc w:val="both"/>
        <w:rPr>
          <w:rFonts w:asciiTheme="minorHAnsi" w:hAnsiTheme="minorHAnsi"/>
        </w:rPr>
      </w:pPr>
      <w:r w:rsidRPr="00BD566F">
        <w:rPr>
          <w:rFonts w:asciiTheme="minorHAnsi" w:hAnsiTheme="minorHAnsi"/>
        </w:rPr>
        <w:t xml:space="preserve">zaprzestano działalności produkcyjnej lub ją </w:t>
      </w:r>
      <w:r w:rsidR="00E47911" w:rsidRPr="00BD566F">
        <w:rPr>
          <w:rFonts w:asciiTheme="minorHAnsi" w:hAnsiTheme="minorHAnsi"/>
        </w:rPr>
        <w:t>przeniesiono</w:t>
      </w:r>
      <w:r w:rsidRPr="00BD566F">
        <w:rPr>
          <w:rFonts w:asciiTheme="minorHAnsi" w:hAnsiTheme="minorHAnsi"/>
        </w:rPr>
        <w:t xml:space="preserve"> poza obszar wsparcia Programu,</w:t>
      </w:r>
    </w:p>
    <w:p w14:paraId="2235690C" w14:textId="77777777" w:rsidR="00B3042B" w:rsidRPr="00BD566F" w:rsidRDefault="00B3042B" w:rsidP="007B7897">
      <w:pPr>
        <w:numPr>
          <w:ilvl w:val="0"/>
          <w:numId w:val="40"/>
        </w:numPr>
        <w:ind w:left="714" w:right="-1" w:hanging="357"/>
        <w:jc w:val="both"/>
        <w:rPr>
          <w:rFonts w:asciiTheme="minorHAnsi" w:hAnsiTheme="minorHAnsi"/>
        </w:rPr>
      </w:pPr>
      <w:r w:rsidRPr="00BD566F">
        <w:rPr>
          <w:rFonts w:asciiTheme="minorHAnsi" w:hAnsiTheme="minorHAnsi"/>
        </w:rPr>
        <w:t>nastąpiła zmiana własności (rozumiana jako rozporządzenie prawem własności) elementu dofinansowanej infrastruktury, która daje przedsiębiorstwu lub podmiotowi publicznemu nienależne korzyści,</w:t>
      </w:r>
    </w:p>
    <w:p w14:paraId="760BBB3C" w14:textId="37F9C1E5" w:rsidR="00B3042B" w:rsidRPr="00BD566F" w:rsidRDefault="00B3042B" w:rsidP="007B7897">
      <w:pPr>
        <w:numPr>
          <w:ilvl w:val="0"/>
          <w:numId w:val="40"/>
        </w:numPr>
        <w:ind w:left="714" w:right="-1" w:hanging="357"/>
        <w:jc w:val="both"/>
        <w:rPr>
          <w:rFonts w:asciiTheme="minorHAnsi" w:hAnsiTheme="minorHAnsi"/>
        </w:rPr>
      </w:pPr>
      <w:r w:rsidRPr="00BD566F">
        <w:rPr>
          <w:rFonts w:asciiTheme="minorHAnsi" w:hAnsiTheme="minorHAnsi"/>
        </w:rPr>
        <w:t xml:space="preserve">nastąpiła istotna zmiana wpływająca na charakter </w:t>
      </w:r>
      <w:r w:rsidR="00C450F5">
        <w:rPr>
          <w:rFonts w:asciiTheme="minorHAnsi" w:hAnsiTheme="minorHAnsi"/>
        </w:rPr>
        <w:t>p</w:t>
      </w:r>
      <w:r w:rsidRPr="00BD566F">
        <w:rPr>
          <w:rFonts w:asciiTheme="minorHAnsi" w:hAnsiTheme="minorHAnsi"/>
        </w:rPr>
        <w:t>rojektu, jego cele lub warunki realizacji, która mogłaby doprowadzić do naruszenia jego pierwotnych celów.</w:t>
      </w:r>
    </w:p>
    <w:p w14:paraId="3B1AF0BF" w14:textId="77777777" w:rsidR="00B3042B" w:rsidRPr="00BD566F" w:rsidRDefault="00B3042B" w:rsidP="007B7897">
      <w:pPr>
        <w:numPr>
          <w:ilvl w:val="0"/>
          <w:numId w:val="38"/>
        </w:numPr>
        <w:tabs>
          <w:tab w:val="clear" w:pos="502"/>
        </w:tabs>
        <w:ind w:left="357" w:right="-1" w:hanging="357"/>
        <w:jc w:val="both"/>
        <w:rPr>
          <w:rFonts w:asciiTheme="minorHAnsi" w:hAnsiTheme="minorHAnsi"/>
        </w:rPr>
      </w:pPr>
      <w:r w:rsidRPr="00BD566F">
        <w:rPr>
          <w:rFonts w:asciiTheme="minorHAnsi" w:hAnsiTheme="minorHAnsi"/>
        </w:rPr>
        <w:t>Naruszenie zasady trwałości następuje również w przypadku przeniesienia w okresie 10 lat od daty dokonania płatności końcowej na rzecz Beneficjenta działalności produkcyjnej poza obszar Unii Europejskiej</w:t>
      </w:r>
      <w:r w:rsidRPr="00BD566F">
        <w:rPr>
          <w:rStyle w:val="Odwoanieprzypisudolnego"/>
          <w:rFonts w:asciiTheme="minorHAnsi" w:hAnsiTheme="minorHAnsi"/>
        </w:rPr>
        <w:footnoteReference w:id="69"/>
      </w:r>
      <w:r w:rsidRPr="00BD566F">
        <w:rPr>
          <w:rFonts w:asciiTheme="minorHAnsi" w:hAnsiTheme="minorHAnsi"/>
        </w:rPr>
        <w:t xml:space="preserve">. </w:t>
      </w:r>
    </w:p>
    <w:p w14:paraId="1392A449" w14:textId="50A9B245" w:rsidR="00B3042B" w:rsidRPr="00BD566F" w:rsidRDefault="00B3042B" w:rsidP="007B7897">
      <w:pPr>
        <w:numPr>
          <w:ilvl w:val="0"/>
          <w:numId w:val="38"/>
        </w:numPr>
        <w:ind w:left="357" w:right="-1" w:hanging="357"/>
        <w:jc w:val="both"/>
        <w:rPr>
          <w:rFonts w:asciiTheme="minorHAnsi" w:hAnsiTheme="minorHAnsi"/>
        </w:rPr>
      </w:pPr>
      <w:r w:rsidRPr="00BD566F">
        <w:rPr>
          <w:rFonts w:asciiTheme="minorHAnsi" w:hAnsiTheme="minorHAnsi"/>
        </w:rPr>
        <w:t xml:space="preserve">Do końca okresu trwałości </w:t>
      </w:r>
      <w:r w:rsidR="00C450F5">
        <w:rPr>
          <w:rFonts w:asciiTheme="minorHAnsi" w:hAnsiTheme="minorHAnsi"/>
        </w:rPr>
        <w:t>p</w:t>
      </w:r>
      <w:r w:rsidRPr="00BD566F">
        <w:rPr>
          <w:rFonts w:asciiTheme="minorHAnsi" w:hAnsiTheme="minorHAnsi"/>
        </w:rPr>
        <w:t>rojektu, o którym mowa w ust. 1, Beneficjent jest zobowi</w:t>
      </w:r>
      <w:r w:rsidR="00F721C3" w:rsidRPr="00BD566F">
        <w:rPr>
          <w:rFonts w:asciiTheme="minorHAnsi" w:hAnsiTheme="minorHAnsi"/>
        </w:rPr>
        <w:t>ązany niezwłocznie poinformować</w:t>
      </w:r>
      <w:r w:rsidRPr="00BD566F">
        <w:rPr>
          <w:rFonts w:asciiTheme="minorHAnsi" w:hAnsiTheme="minorHAnsi"/>
        </w:rPr>
        <w:t xml:space="preserve"> DIP o wszelkich okolicznościach mogących powodować naruszenie trwałości </w:t>
      </w:r>
      <w:r w:rsidR="00C450F5">
        <w:rPr>
          <w:rFonts w:asciiTheme="minorHAnsi" w:hAnsiTheme="minorHAnsi"/>
        </w:rPr>
        <w:t>p</w:t>
      </w:r>
      <w:r w:rsidRPr="00BD566F">
        <w:rPr>
          <w:rFonts w:asciiTheme="minorHAnsi" w:hAnsiTheme="minorHAnsi"/>
        </w:rPr>
        <w:t>rojektu.</w:t>
      </w:r>
    </w:p>
    <w:p w14:paraId="7BB53046" w14:textId="77777777" w:rsidR="00B3042B" w:rsidRPr="00BD566F" w:rsidRDefault="00B3042B" w:rsidP="007B7897">
      <w:pPr>
        <w:numPr>
          <w:ilvl w:val="0"/>
          <w:numId w:val="38"/>
        </w:numPr>
        <w:tabs>
          <w:tab w:val="clear" w:pos="502"/>
        </w:tabs>
        <w:ind w:left="357" w:right="-1" w:hanging="357"/>
        <w:jc w:val="both"/>
        <w:rPr>
          <w:rFonts w:asciiTheme="minorHAnsi" w:hAnsiTheme="minorHAnsi"/>
        </w:rPr>
      </w:pPr>
      <w:r w:rsidRPr="00BD566F">
        <w:rPr>
          <w:rFonts w:asciiTheme="minorHAnsi" w:hAnsiTheme="minorHAnsi"/>
        </w:rPr>
        <w:t xml:space="preserve">Zasada trwałości nie ma zastosowania w przypadku: </w:t>
      </w:r>
    </w:p>
    <w:p w14:paraId="7109F0A0" w14:textId="77777777" w:rsidR="00B3042B" w:rsidRPr="00BD566F" w:rsidRDefault="00B3042B" w:rsidP="007B7897">
      <w:pPr>
        <w:numPr>
          <w:ilvl w:val="1"/>
          <w:numId w:val="39"/>
        </w:numPr>
        <w:ind w:left="714" w:right="-1" w:hanging="357"/>
        <w:jc w:val="both"/>
        <w:rPr>
          <w:rFonts w:asciiTheme="minorHAnsi" w:hAnsiTheme="minorHAnsi"/>
        </w:rPr>
      </w:pPr>
      <w:r w:rsidRPr="00BD566F">
        <w:rPr>
          <w:rFonts w:asciiTheme="minorHAnsi" w:hAnsiTheme="minorHAnsi"/>
        </w:rPr>
        <w:t xml:space="preserve">instrumentów finansowych, </w:t>
      </w:r>
    </w:p>
    <w:p w14:paraId="25612C6D" w14:textId="77777777" w:rsidR="00B3042B" w:rsidRPr="00BD566F" w:rsidRDefault="00B3042B" w:rsidP="007B7897">
      <w:pPr>
        <w:numPr>
          <w:ilvl w:val="1"/>
          <w:numId w:val="39"/>
        </w:numPr>
        <w:ind w:left="714" w:right="-1" w:hanging="357"/>
        <w:jc w:val="both"/>
        <w:rPr>
          <w:rFonts w:asciiTheme="minorHAnsi" w:hAnsiTheme="minorHAnsi"/>
        </w:rPr>
      </w:pPr>
      <w:r w:rsidRPr="00BD566F">
        <w:rPr>
          <w:rFonts w:asciiTheme="minorHAnsi" w:hAnsiTheme="minorHAnsi"/>
        </w:rPr>
        <w:t>sytuacji, gdy Beneficjent zaprzestał działalności</w:t>
      </w:r>
      <w:r w:rsidR="00AB5E10" w:rsidRPr="00BD566F">
        <w:rPr>
          <w:rFonts w:asciiTheme="minorHAnsi" w:hAnsiTheme="minorHAnsi"/>
        </w:rPr>
        <w:t xml:space="preserve"> produkcyjnej</w:t>
      </w:r>
      <w:r w:rsidRPr="00BD566F">
        <w:rPr>
          <w:rFonts w:asciiTheme="minorHAnsi" w:hAnsiTheme="minorHAnsi"/>
        </w:rPr>
        <w:t xml:space="preserve"> z powodu ogłoszenia upadłości niewynikającej z oszukańczego bankructwa w rozumieniu przepisów art. 71 rozporządzenia ogólnego. </w:t>
      </w:r>
    </w:p>
    <w:p w14:paraId="1BF226A5" w14:textId="77777777" w:rsidR="00B3042B" w:rsidRPr="00BD566F" w:rsidRDefault="00B3042B" w:rsidP="007B7897">
      <w:pPr>
        <w:numPr>
          <w:ilvl w:val="0"/>
          <w:numId w:val="38"/>
        </w:numPr>
        <w:tabs>
          <w:tab w:val="clear" w:pos="502"/>
        </w:tabs>
        <w:ind w:left="357" w:right="-1" w:hanging="357"/>
        <w:jc w:val="both"/>
        <w:rPr>
          <w:rFonts w:asciiTheme="minorHAnsi" w:hAnsiTheme="minorHAnsi"/>
        </w:rPr>
      </w:pPr>
      <w:r w:rsidRPr="00BD566F">
        <w:rPr>
          <w:rFonts w:asciiTheme="minorHAnsi" w:hAnsiTheme="minorHAnsi"/>
        </w:rPr>
        <w:t xml:space="preserve">W przypadku naruszenia zasad trwałości w rozumieniu niniejszej </w:t>
      </w:r>
      <w:r w:rsidR="000C73A4" w:rsidRPr="00BD566F">
        <w:rPr>
          <w:rFonts w:asciiTheme="minorHAnsi" w:hAnsiTheme="minorHAnsi"/>
        </w:rPr>
        <w:t>Decyzji</w:t>
      </w:r>
      <w:r w:rsidRPr="00BD566F">
        <w:rPr>
          <w:rFonts w:asciiTheme="minorHAnsi" w:hAnsiTheme="minorHAnsi"/>
        </w:rPr>
        <w:t xml:space="preserve"> i art. 71 rozporządzenia ogólnego, DIP ustala i nakłada względem Beneficjenta korektę finansową. </w:t>
      </w:r>
    </w:p>
    <w:p w14:paraId="33C141A3" w14:textId="77777777" w:rsidR="00B3042B" w:rsidRPr="00BD566F" w:rsidRDefault="00B3042B" w:rsidP="007B7897">
      <w:pPr>
        <w:numPr>
          <w:ilvl w:val="0"/>
          <w:numId w:val="38"/>
        </w:numPr>
        <w:tabs>
          <w:tab w:val="clear" w:pos="502"/>
        </w:tabs>
        <w:ind w:left="357" w:right="-1" w:hanging="357"/>
        <w:jc w:val="both"/>
        <w:rPr>
          <w:rFonts w:asciiTheme="minorHAnsi" w:hAnsiTheme="minorHAnsi"/>
          <w:bCs/>
        </w:rPr>
      </w:pPr>
      <w:r w:rsidRPr="00BD566F">
        <w:rPr>
          <w:rFonts w:asciiTheme="minorHAnsi" w:hAnsiTheme="minorHAnsi"/>
        </w:rPr>
        <w:t>Korekta finansowa zostanie określona w wysokości proporcjonalnej do okresu, w którym nie spełniono wymogów wynikających z art. 71 rozporządzenia ogólnego.</w:t>
      </w:r>
    </w:p>
    <w:p w14:paraId="17FFDED0" w14:textId="1622D643" w:rsidR="00A16190" w:rsidRPr="00BD566F" w:rsidRDefault="00B3042B" w:rsidP="007B7897">
      <w:pPr>
        <w:numPr>
          <w:ilvl w:val="0"/>
          <w:numId w:val="38"/>
        </w:numPr>
        <w:tabs>
          <w:tab w:val="clear" w:pos="502"/>
        </w:tabs>
        <w:ind w:left="357" w:right="-1" w:hanging="357"/>
        <w:jc w:val="both"/>
        <w:rPr>
          <w:rFonts w:asciiTheme="minorHAnsi" w:hAnsiTheme="minorHAnsi"/>
          <w:bCs/>
        </w:rPr>
      </w:pPr>
      <w:r w:rsidRPr="00BD566F">
        <w:rPr>
          <w:rFonts w:asciiTheme="minorHAnsi" w:hAnsiTheme="minorHAnsi"/>
        </w:rPr>
        <w:t xml:space="preserve">W przypadku nałożenia korekty finansowej, o której mowa w ust. 6, </w:t>
      </w:r>
      <w:r w:rsidR="00661C26" w:rsidRPr="00BD566F">
        <w:rPr>
          <w:rFonts w:asciiTheme="minorHAnsi" w:hAnsiTheme="minorHAnsi"/>
        </w:rPr>
        <w:t>zapisy</w:t>
      </w:r>
      <w:r w:rsidR="007B7897" w:rsidRPr="00BD566F">
        <w:rPr>
          <w:rFonts w:asciiTheme="minorHAnsi" w:hAnsiTheme="minorHAnsi"/>
        </w:rPr>
        <w:t xml:space="preserve"> §9a ust.</w:t>
      </w:r>
      <w:r w:rsidR="00641A92" w:rsidRPr="00BD566F">
        <w:rPr>
          <w:rFonts w:asciiTheme="minorHAnsi" w:hAnsiTheme="minorHAnsi"/>
        </w:rPr>
        <w:t xml:space="preserve"> </w:t>
      </w:r>
      <w:r w:rsidR="007B7897" w:rsidRPr="00BD566F">
        <w:rPr>
          <w:rFonts w:asciiTheme="minorHAnsi" w:hAnsiTheme="minorHAnsi"/>
        </w:rPr>
        <w:t>6 oraz</w:t>
      </w:r>
      <w:r w:rsidR="00661C26" w:rsidRPr="00BD566F">
        <w:rPr>
          <w:rFonts w:asciiTheme="minorHAnsi" w:hAnsiTheme="minorHAnsi"/>
        </w:rPr>
        <w:t xml:space="preserve"> § </w:t>
      </w:r>
      <w:r w:rsidR="00884ABF" w:rsidRPr="00BD566F">
        <w:rPr>
          <w:rFonts w:asciiTheme="minorHAnsi" w:hAnsiTheme="minorHAnsi"/>
        </w:rPr>
        <w:t>12</w:t>
      </w:r>
      <w:r w:rsidR="00661C26" w:rsidRPr="00BD566F">
        <w:rPr>
          <w:rFonts w:asciiTheme="minorHAnsi" w:hAnsiTheme="minorHAnsi"/>
        </w:rPr>
        <w:t xml:space="preserve"> </w:t>
      </w:r>
      <w:r w:rsidR="000C73A4" w:rsidRPr="00BD566F">
        <w:rPr>
          <w:rFonts w:asciiTheme="minorHAnsi" w:hAnsiTheme="minorHAnsi"/>
        </w:rPr>
        <w:t>Decyzji</w:t>
      </w:r>
      <w:r w:rsidRPr="00BD566F">
        <w:rPr>
          <w:rFonts w:asciiTheme="minorHAnsi" w:hAnsiTheme="minorHAnsi"/>
        </w:rPr>
        <w:t xml:space="preserve"> stosuje się odpowiednio. </w:t>
      </w:r>
    </w:p>
    <w:p w14:paraId="1928CFF8" w14:textId="77777777" w:rsidR="00936C8F" w:rsidRDefault="00936C8F" w:rsidP="00F843A1">
      <w:pPr>
        <w:pStyle w:val="Tekstpodstawowy3"/>
        <w:tabs>
          <w:tab w:val="num" w:pos="-2160"/>
        </w:tabs>
        <w:spacing w:after="0" w:line="240" w:lineRule="auto"/>
        <w:rPr>
          <w:rFonts w:asciiTheme="minorHAnsi" w:hAnsiTheme="minorHAnsi" w:cs="Calibri"/>
          <w:b/>
          <w:bCs/>
          <w:color w:val="auto"/>
        </w:rPr>
      </w:pPr>
    </w:p>
    <w:p w14:paraId="56BB5005" w14:textId="77777777" w:rsidR="00366894" w:rsidRDefault="00366894" w:rsidP="00060B22">
      <w:pPr>
        <w:pStyle w:val="Tekstpodstawowy3"/>
        <w:tabs>
          <w:tab w:val="num" w:pos="-2160"/>
        </w:tabs>
        <w:spacing w:after="0" w:line="240" w:lineRule="auto"/>
        <w:jc w:val="center"/>
        <w:rPr>
          <w:rFonts w:asciiTheme="minorHAnsi" w:hAnsiTheme="minorHAnsi" w:cs="Calibri"/>
          <w:b/>
          <w:bCs/>
          <w:color w:val="auto"/>
        </w:rPr>
      </w:pPr>
    </w:p>
    <w:p w14:paraId="6AF9A1DC" w14:textId="77777777" w:rsidR="00366894" w:rsidRDefault="00366894" w:rsidP="00060B22">
      <w:pPr>
        <w:pStyle w:val="Tekstpodstawowy3"/>
        <w:tabs>
          <w:tab w:val="num" w:pos="-2160"/>
        </w:tabs>
        <w:spacing w:after="0" w:line="240" w:lineRule="auto"/>
        <w:jc w:val="center"/>
        <w:rPr>
          <w:rFonts w:asciiTheme="minorHAnsi" w:hAnsiTheme="minorHAnsi" w:cs="Calibri"/>
          <w:b/>
          <w:bCs/>
          <w:color w:val="auto"/>
        </w:rPr>
      </w:pPr>
    </w:p>
    <w:p w14:paraId="7103B1AD" w14:textId="34E035F2" w:rsidR="00182AA6" w:rsidRPr="00BD566F" w:rsidRDefault="00547A45" w:rsidP="00060B22">
      <w:pPr>
        <w:pStyle w:val="Tekstpodstawowy3"/>
        <w:tabs>
          <w:tab w:val="num" w:pos="-2160"/>
        </w:tabs>
        <w:spacing w:after="0" w:line="240" w:lineRule="auto"/>
        <w:jc w:val="center"/>
        <w:rPr>
          <w:rFonts w:asciiTheme="minorHAnsi" w:hAnsiTheme="minorHAnsi" w:cs="Calibri"/>
          <w:b/>
          <w:bCs/>
          <w:color w:val="auto"/>
        </w:rPr>
      </w:pPr>
      <w:r w:rsidRPr="00BD566F">
        <w:rPr>
          <w:rFonts w:asciiTheme="minorHAnsi" w:hAnsiTheme="minorHAnsi" w:cs="Calibri"/>
          <w:b/>
          <w:bCs/>
          <w:color w:val="auto"/>
        </w:rPr>
        <w:lastRenderedPageBreak/>
        <w:t xml:space="preserve">§ </w:t>
      </w:r>
      <w:r w:rsidR="00475837" w:rsidRPr="00BD566F">
        <w:rPr>
          <w:rFonts w:asciiTheme="minorHAnsi" w:hAnsiTheme="minorHAnsi" w:cs="Calibri"/>
          <w:b/>
          <w:bCs/>
          <w:color w:val="auto"/>
        </w:rPr>
        <w:t>18</w:t>
      </w:r>
      <w:r w:rsidR="00F721C3" w:rsidRPr="00BD566F">
        <w:rPr>
          <w:rFonts w:asciiTheme="minorHAnsi" w:hAnsiTheme="minorHAnsi" w:cs="Calibri"/>
          <w:b/>
          <w:bCs/>
          <w:color w:val="auto"/>
        </w:rPr>
        <w:t>.</w:t>
      </w:r>
      <w:r w:rsidRPr="00BD566F">
        <w:rPr>
          <w:rFonts w:asciiTheme="minorHAnsi" w:hAnsiTheme="minorHAnsi" w:cs="Calibri"/>
          <w:b/>
          <w:bCs/>
          <w:color w:val="auto"/>
        </w:rPr>
        <w:t xml:space="preserve"> Obowiązki w zakresie archiwizacji</w:t>
      </w:r>
      <w:r w:rsidR="007B7897" w:rsidRPr="00BD566F">
        <w:rPr>
          <w:rStyle w:val="Odwoanieprzypisudolnego"/>
          <w:rFonts w:asciiTheme="minorHAnsi" w:hAnsiTheme="minorHAnsi" w:cs="Calibri"/>
          <w:b/>
          <w:bCs/>
          <w:color w:val="auto"/>
        </w:rPr>
        <w:footnoteReference w:id="70"/>
      </w:r>
      <w:r w:rsidRPr="00BD566F">
        <w:rPr>
          <w:rFonts w:asciiTheme="minorHAnsi" w:hAnsiTheme="minorHAnsi" w:cs="Calibri"/>
          <w:b/>
          <w:bCs/>
          <w:color w:val="auto"/>
        </w:rPr>
        <w:t xml:space="preserve"> oraz informacji i promocji</w:t>
      </w:r>
    </w:p>
    <w:p w14:paraId="444A1297" w14:textId="377550FE" w:rsidR="00182AA6" w:rsidRPr="00BD566F" w:rsidRDefault="00182AA6" w:rsidP="00D46C7A">
      <w:pPr>
        <w:pStyle w:val="Akapitzlist"/>
        <w:numPr>
          <w:ilvl w:val="0"/>
          <w:numId w:val="49"/>
        </w:numPr>
        <w:ind w:left="426" w:right="-1" w:hanging="426"/>
        <w:contextualSpacing/>
        <w:jc w:val="both"/>
        <w:rPr>
          <w:rFonts w:asciiTheme="minorHAnsi" w:hAnsiTheme="minorHAnsi"/>
        </w:rPr>
      </w:pPr>
      <w:r w:rsidRPr="00BD566F">
        <w:rPr>
          <w:rFonts w:asciiTheme="minorHAnsi" w:hAnsiTheme="minorHAnsi" w:cs="Arial"/>
        </w:rPr>
        <w:t xml:space="preserve">Beneficjent zobowiązuje się do przechowywania w swojej siedzibie kompletnej dokumentacji związanej z realizacją </w:t>
      </w:r>
      <w:r w:rsidR="00C450F5">
        <w:rPr>
          <w:rFonts w:asciiTheme="minorHAnsi" w:hAnsiTheme="minorHAnsi" w:cs="Arial"/>
        </w:rPr>
        <w:t>p</w:t>
      </w:r>
      <w:r w:rsidRPr="00BD566F">
        <w:rPr>
          <w:rFonts w:asciiTheme="minorHAnsi" w:hAnsiTheme="minorHAnsi" w:cs="Arial"/>
        </w:rPr>
        <w:t xml:space="preserve">rojektu w terminie i zgodnie z obowiązującymi przepisami prawa, w tym </w:t>
      </w:r>
      <w:r w:rsidR="00DF0D52" w:rsidRPr="00BD566F">
        <w:rPr>
          <w:rFonts w:asciiTheme="minorHAnsi" w:hAnsiTheme="minorHAnsi" w:cs="Arial"/>
        </w:rPr>
        <w:br/>
      </w:r>
      <w:r w:rsidRPr="00BD566F">
        <w:rPr>
          <w:rFonts w:asciiTheme="minorHAnsi" w:hAnsiTheme="minorHAnsi" w:cs="Arial"/>
        </w:rPr>
        <w:t>w szczególności wymogami art. 125 ust. 4 lit. d oraz art. 140 ust. 1 rozporządzenia ogólnego</w:t>
      </w:r>
      <w:r w:rsidR="00064DEC" w:rsidRPr="00BD566F">
        <w:rPr>
          <w:rFonts w:asciiTheme="minorHAnsi" w:hAnsiTheme="minorHAnsi" w:cs="Arial"/>
        </w:rPr>
        <w:t xml:space="preserve"> oraz zgodnie z obowiązującymi wewnętrznym uregulowaniami.   </w:t>
      </w:r>
    </w:p>
    <w:p w14:paraId="68B802AB" w14:textId="64078A3B" w:rsidR="00182AA6" w:rsidRPr="00BD566F" w:rsidRDefault="00182AA6" w:rsidP="00DF0D52">
      <w:pPr>
        <w:pStyle w:val="Akapitzlist"/>
        <w:numPr>
          <w:ilvl w:val="0"/>
          <w:numId w:val="49"/>
        </w:numPr>
        <w:tabs>
          <w:tab w:val="left" w:pos="0"/>
        </w:tabs>
        <w:ind w:left="426" w:right="-1" w:hanging="426"/>
        <w:contextualSpacing/>
        <w:jc w:val="both"/>
        <w:rPr>
          <w:rFonts w:asciiTheme="minorHAnsi" w:hAnsiTheme="minorHAnsi"/>
        </w:rPr>
      </w:pPr>
      <w:r w:rsidRPr="00BD566F">
        <w:rPr>
          <w:rFonts w:asciiTheme="minorHAnsi" w:hAnsiTheme="minorHAnsi" w:cs="Arial"/>
        </w:rPr>
        <w:t xml:space="preserve">Dokumentację dotyczącą wydatków dofinansowanych w </w:t>
      </w:r>
      <w:r w:rsidR="00C450F5">
        <w:rPr>
          <w:rFonts w:asciiTheme="minorHAnsi" w:hAnsiTheme="minorHAnsi" w:cs="Arial"/>
        </w:rPr>
        <w:t>p</w:t>
      </w:r>
      <w:r w:rsidRPr="00BD566F">
        <w:rPr>
          <w:rFonts w:asciiTheme="minorHAnsi" w:hAnsiTheme="minorHAnsi" w:cs="Arial"/>
        </w:rPr>
        <w:t>rojekcie należy przechowywać przez okres 2 lat od dnia 31 grudnia</w:t>
      </w:r>
      <w:r w:rsidR="001A0352" w:rsidRPr="00BD566F">
        <w:rPr>
          <w:rFonts w:asciiTheme="minorHAnsi" w:hAnsiTheme="minorHAnsi" w:cs="Arial"/>
        </w:rPr>
        <w:t xml:space="preserve"> roku</w:t>
      </w:r>
      <w:r w:rsidRPr="00BD566F">
        <w:rPr>
          <w:rFonts w:asciiTheme="minorHAnsi" w:hAnsiTheme="minorHAnsi" w:cs="Arial"/>
        </w:rPr>
        <w:t xml:space="preserve"> następującego po złożeniu zestawienia wydatków Komisji Europejskiej, w którym ujęto ostateczne wydatki dotyczące zakończonego </w:t>
      </w:r>
      <w:r w:rsidR="00C450F5">
        <w:rPr>
          <w:rFonts w:asciiTheme="minorHAnsi" w:hAnsiTheme="minorHAnsi" w:cs="Arial"/>
        </w:rPr>
        <w:t>p</w:t>
      </w:r>
      <w:r w:rsidRPr="00BD566F">
        <w:rPr>
          <w:rFonts w:asciiTheme="minorHAnsi" w:hAnsiTheme="minorHAnsi" w:cs="Arial"/>
        </w:rPr>
        <w:t xml:space="preserve">rojektu. DIP informuje Beneficjenta o dacie rozpoczęcia tego okresu.  </w:t>
      </w:r>
    </w:p>
    <w:p w14:paraId="764B55D3" w14:textId="77777777" w:rsidR="00182AA6" w:rsidRPr="00BD566F" w:rsidRDefault="00182AA6" w:rsidP="00DF0D52">
      <w:pPr>
        <w:pStyle w:val="Akapitzlist"/>
        <w:numPr>
          <w:ilvl w:val="0"/>
          <w:numId w:val="49"/>
        </w:numPr>
        <w:ind w:left="426" w:right="-1" w:hanging="426"/>
        <w:contextualSpacing/>
        <w:jc w:val="both"/>
        <w:rPr>
          <w:rFonts w:asciiTheme="minorHAnsi" w:hAnsiTheme="minorHAnsi"/>
        </w:rPr>
      </w:pPr>
      <w:r w:rsidRPr="00BD566F">
        <w:rPr>
          <w:rFonts w:asciiTheme="minorHAnsi" w:hAnsiTheme="minorHAnsi" w:cs="Arial"/>
        </w:rPr>
        <w:t>Ust</w:t>
      </w:r>
      <w:r w:rsidR="00FD579D" w:rsidRPr="00BD566F">
        <w:rPr>
          <w:rFonts w:asciiTheme="minorHAnsi" w:hAnsiTheme="minorHAnsi" w:cs="Arial"/>
        </w:rPr>
        <w:t>ępy</w:t>
      </w:r>
      <w:r w:rsidRPr="00BD566F">
        <w:rPr>
          <w:rFonts w:asciiTheme="minorHAnsi" w:hAnsiTheme="minorHAnsi" w:cs="Arial"/>
        </w:rPr>
        <w:t xml:space="preserve"> 1 </w:t>
      </w:r>
      <w:r w:rsidR="008332F5" w:rsidRPr="00BD566F">
        <w:rPr>
          <w:rFonts w:asciiTheme="minorHAnsi" w:hAnsiTheme="minorHAnsi" w:cs="Arial"/>
        </w:rPr>
        <w:t xml:space="preserve">oraz </w:t>
      </w:r>
      <w:r w:rsidRPr="00BD566F">
        <w:rPr>
          <w:rFonts w:asciiTheme="minorHAnsi" w:hAnsiTheme="minorHAnsi" w:cs="Arial"/>
        </w:rPr>
        <w:t xml:space="preserve">2 nie uchybiają zasadom dotyczącym okresu archiwizacji dokumentacji, jeżeli właściwe przepisy odnoszące się w szczególności do trwałości projektu, </w:t>
      </w:r>
      <w:r w:rsidR="00064DEC" w:rsidRPr="00BD566F">
        <w:rPr>
          <w:rFonts w:asciiTheme="minorHAnsi" w:hAnsiTheme="minorHAnsi" w:cs="Arial"/>
        </w:rPr>
        <w:t xml:space="preserve">pomocy publicznej; </w:t>
      </w:r>
      <w:r w:rsidRPr="00BD566F">
        <w:rPr>
          <w:rFonts w:asciiTheme="minorHAnsi" w:hAnsiTheme="minorHAnsi" w:cs="Arial"/>
        </w:rPr>
        <w:t xml:space="preserve">pomocy </w:t>
      </w:r>
      <w:r w:rsidR="006C671D" w:rsidRPr="00BD566F">
        <w:rPr>
          <w:rFonts w:asciiTheme="minorHAnsi" w:hAnsiTheme="minorHAnsi" w:cs="Arial"/>
        </w:rPr>
        <w:t>de minimis</w:t>
      </w:r>
      <w:r w:rsidRPr="00BD566F">
        <w:rPr>
          <w:rFonts w:asciiTheme="minorHAnsi" w:hAnsiTheme="minorHAnsi" w:cs="Arial"/>
        </w:rPr>
        <w:t>, podatku od t</w:t>
      </w:r>
      <w:r w:rsidR="00C0706E" w:rsidRPr="00BD566F">
        <w:rPr>
          <w:rFonts w:asciiTheme="minorHAnsi" w:hAnsiTheme="minorHAnsi" w:cs="Arial"/>
        </w:rPr>
        <w:t xml:space="preserve">owarów </w:t>
      </w:r>
      <w:r w:rsidRPr="00BD566F">
        <w:rPr>
          <w:rFonts w:asciiTheme="minorHAnsi" w:hAnsiTheme="minorHAnsi" w:cs="Arial"/>
        </w:rPr>
        <w:t xml:space="preserve">i usług oraz instrukcji kancelaryjnych wprowadzają </w:t>
      </w:r>
      <w:r w:rsidR="0089766E" w:rsidRPr="00BD566F">
        <w:rPr>
          <w:rFonts w:asciiTheme="minorHAnsi" w:hAnsiTheme="minorHAnsi" w:cs="Arial"/>
        </w:rPr>
        <w:t xml:space="preserve">surowsze </w:t>
      </w:r>
      <w:r w:rsidRPr="00BD566F">
        <w:rPr>
          <w:rFonts w:asciiTheme="minorHAnsi" w:hAnsiTheme="minorHAnsi" w:cs="Arial"/>
        </w:rPr>
        <w:t xml:space="preserve">wymogi w tym zakresie. </w:t>
      </w:r>
    </w:p>
    <w:p w14:paraId="43287B95" w14:textId="05C37128" w:rsidR="00182AA6" w:rsidRPr="00BD566F" w:rsidRDefault="00182AA6" w:rsidP="00C1036C">
      <w:pPr>
        <w:pStyle w:val="Akapitzlist"/>
        <w:numPr>
          <w:ilvl w:val="0"/>
          <w:numId w:val="49"/>
        </w:numPr>
        <w:ind w:left="426" w:right="-1" w:hanging="426"/>
        <w:contextualSpacing/>
        <w:jc w:val="both"/>
        <w:rPr>
          <w:rFonts w:asciiTheme="minorHAnsi" w:hAnsiTheme="minorHAnsi"/>
        </w:rPr>
      </w:pPr>
      <w:r w:rsidRPr="00BD566F">
        <w:rPr>
          <w:rFonts w:asciiTheme="minorHAnsi" w:hAnsiTheme="minorHAnsi" w:cs="Arial"/>
        </w:rPr>
        <w:t xml:space="preserve">Dokumenty, o których mowa w ust. 1 obejmują w szczególności: wniosek o dofinansowanie </w:t>
      </w:r>
      <w:r w:rsidR="00DF0D52" w:rsidRPr="00BD566F">
        <w:rPr>
          <w:rFonts w:asciiTheme="minorHAnsi" w:hAnsiTheme="minorHAnsi" w:cs="Arial"/>
        </w:rPr>
        <w:br/>
      </w:r>
      <w:r w:rsidRPr="00BD566F">
        <w:rPr>
          <w:rFonts w:asciiTheme="minorHAnsi" w:hAnsiTheme="minorHAnsi" w:cs="Arial"/>
        </w:rPr>
        <w:t>(i jego kolejne wersje) wraz z załącznikami</w:t>
      </w:r>
      <w:r w:rsidRPr="00BD566F">
        <w:rPr>
          <w:rFonts w:asciiTheme="minorHAnsi" w:hAnsiTheme="minorHAnsi"/>
          <w:vertAlign w:val="superscript"/>
        </w:rPr>
        <w:footnoteReference w:id="71"/>
      </w:r>
      <w:r w:rsidRPr="00BD566F">
        <w:rPr>
          <w:rFonts w:asciiTheme="minorHAnsi" w:hAnsiTheme="minorHAnsi" w:cs="Arial"/>
        </w:rPr>
        <w:t>, wnioski o płatność wraz z załącznikami</w:t>
      </w:r>
      <w:r w:rsidRPr="00BD566F">
        <w:rPr>
          <w:rFonts w:asciiTheme="minorHAnsi" w:hAnsiTheme="minorHAnsi"/>
          <w:vertAlign w:val="superscript"/>
        </w:rPr>
        <w:footnoteReference w:id="72"/>
      </w:r>
      <w:r w:rsidRPr="00BD566F">
        <w:rPr>
          <w:rFonts w:asciiTheme="minorHAnsi" w:hAnsiTheme="minorHAnsi" w:cs="Arial"/>
        </w:rPr>
        <w:t xml:space="preserve">, dokumenty z przeprowadzonej kontroli i audytu </w:t>
      </w:r>
      <w:r w:rsidR="00B12393">
        <w:rPr>
          <w:rFonts w:asciiTheme="minorHAnsi" w:hAnsiTheme="minorHAnsi" w:cs="Arial"/>
        </w:rPr>
        <w:t>p</w:t>
      </w:r>
      <w:r w:rsidRPr="00BD566F">
        <w:rPr>
          <w:rFonts w:asciiTheme="minorHAnsi" w:hAnsiTheme="minorHAnsi" w:cs="Arial"/>
        </w:rPr>
        <w:t xml:space="preserve">rojektu, dokumentację dotyczącą </w:t>
      </w:r>
      <w:r w:rsidR="00064DEC" w:rsidRPr="00BD566F">
        <w:rPr>
          <w:rFonts w:asciiTheme="minorHAnsi" w:hAnsiTheme="minorHAnsi" w:cs="Arial"/>
        </w:rPr>
        <w:t xml:space="preserve">pomocy publicznej, </w:t>
      </w:r>
      <w:r w:rsidRPr="00BD566F">
        <w:rPr>
          <w:rFonts w:asciiTheme="minorHAnsi" w:hAnsiTheme="minorHAnsi" w:cs="Arial"/>
        </w:rPr>
        <w:t xml:space="preserve">pomocy </w:t>
      </w:r>
      <w:r w:rsidR="00182840" w:rsidRPr="00BD566F">
        <w:rPr>
          <w:rFonts w:asciiTheme="minorHAnsi" w:hAnsiTheme="minorHAnsi" w:cs="Arial"/>
        </w:rPr>
        <w:t>de minimis</w:t>
      </w:r>
      <w:r w:rsidRPr="00BD566F">
        <w:rPr>
          <w:rFonts w:asciiTheme="minorHAnsi" w:hAnsiTheme="minorHAnsi" w:cs="Arial"/>
        </w:rPr>
        <w:t>, dokumentację postępowań o udzielenie zamówienia lub dokonanie wyboru wykonawcy, dokumentację dotyczącą informacji i promocji, dokumentację dotyczącą zmian w </w:t>
      </w:r>
      <w:r w:rsidR="00B12393">
        <w:rPr>
          <w:rFonts w:asciiTheme="minorHAnsi" w:hAnsiTheme="minorHAnsi" w:cs="Arial"/>
        </w:rPr>
        <w:t>p</w:t>
      </w:r>
      <w:r w:rsidRPr="00BD566F">
        <w:rPr>
          <w:rFonts w:asciiTheme="minorHAnsi" w:hAnsiTheme="minorHAnsi" w:cs="Arial"/>
        </w:rPr>
        <w:t xml:space="preserve">rojekcie, całą korespondencję w formie papierowej związaną z </w:t>
      </w:r>
      <w:r w:rsidR="00B12393">
        <w:rPr>
          <w:rFonts w:asciiTheme="minorHAnsi" w:hAnsiTheme="minorHAnsi" w:cs="Arial"/>
        </w:rPr>
        <w:t>p</w:t>
      </w:r>
      <w:r w:rsidRPr="00BD566F">
        <w:rPr>
          <w:rFonts w:asciiTheme="minorHAnsi" w:hAnsiTheme="minorHAnsi" w:cs="Arial"/>
        </w:rPr>
        <w:t xml:space="preserve">rojektem, w </w:t>
      </w:r>
      <w:r w:rsidR="003B5D95" w:rsidRPr="00BD566F">
        <w:rPr>
          <w:rFonts w:asciiTheme="minorHAnsi" w:hAnsiTheme="minorHAnsi" w:cs="Arial"/>
        </w:rPr>
        <w:t>posiadaniu której</w:t>
      </w:r>
      <w:r w:rsidRPr="00BD566F">
        <w:rPr>
          <w:rFonts w:asciiTheme="minorHAnsi" w:hAnsiTheme="minorHAnsi" w:cs="Arial"/>
        </w:rPr>
        <w:t xml:space="preserve"> jest Beneficjent.</w:t>
      </w:r>
    </w:p>
    <w:p w14:paraId="0319EDC2" w14:textId="071D21DA" w:rsidR="007B39D8" w:rsidRPr="00BD566F" w:rsidRDefault="00182AA6" w:rsidP="0032056E">
      <w:pPr>
        <w:pStyle w:val="Akapitzlist"/>
        <w:numPr>
          <w:ilvl w:val="0"/>
          <w:numId w:val="49"/>
        </w:numPr>
        <w:ind w:left="426" w:right="-1" w:hanging="426"/>
        <w:contextualSpacing/>
        <w:jc w:val="both"/>
        <w:rPr>
          <w:rFonts w:asciiTheme="minorHAnsi" w:hAnsiTheme="minorHAnsi"/>
        </w:rPr>
      </w:pPr>
      <w:r w:rsidRPr="00BD566F">
        <w:rPr>
          <w:rFonts w:asciiTheme="minorHAnsi" w:hAnsiTheme="minorHAnsi" w:cs="Arial"/>
        </w:rPr>
        <w:t xml:space="preserve">Dokumenty dotyczące trwałości </w:t>
      </w:r>
      <w:r w:rsidR="00B12393">
        <w:rPr>
          <w:rFonts w:asciiTheme="minorHAnsi" w:hAnsiTheme="minorHAnsi" w:cs="Arial"/>
        </w:rPr>
        <w:t>p</w:t>
      </w:r>
      <w:r w:rsidRPr="00BD566F">
        <w:rPr>
          <w:rFonts w:asciiTheme="minorHAnsi" w:hAnsiTheme="minorHAnsi" w:cs="Arial"/>
        </w:rPr>
        <w:t xml:space="preserve">rojektu Beneficjent ma obowiązek przechowywać, udostępniać i archiwizować przez okres pięciu lat od dnia dokonania płatności końcowej na rzecz Beneficjenta lub przez okres obowiązujący zgodnie z zasadami pomocy państwa, wskazanymi w ust. </w:t>
      </w:r>
      <w:r w:rsidR="007B39D8" w:rsidRPr="00BD566F">
        <w:rPr>
          <w:rFonts w:asciiTheme="minorHAnsi" w:hAnsiTheme="minorHAnsi" w:cs="Arial"/>
        </w:rPr>
        <w:t>8</w:t>
      </w:r>
      <w:r w:rsidRPr="00BD566F">
        <w:rPr>
          <w:rFonts w:asciiTheme="minorHAnsi" w:hAnsiTheme="minorHAnsi" w:cs="Arial"/>
        </w:rPr>
        <w:t>.</w:t>
      </w:r>
      <w:r w:rsidR="001275D8" w:rsidRPr="00BD566F">
        <w:rPr>
          <w:rFonts w:asciiTheme="minorHAnsi" w:hAnsiTheme="minorHAnsi" w:cs="Arial"/>
        </w:rPr>
        <w:t xml:space="preserve"> Okres ten ulega skróceniu do lat trzech w przypadkach dotyczących utrzymania inwestycji lub miejsc pracy stworzonych przez MŚP. </w:t>
      </w:r>
    </w:p>
    <w:p w14:paraId="14C2CACD" w14:textId="03A85A8D" w:rsidR="00182AA6" w:rsidRPr="00BD566F" w:rsidRDefault="00182AA6" w:rsidP="007B39D8">
      <w:pPr>
        <w:pStyle w:val="Akapitzlist"/>
        <w:numPr>
          <w:ilvl w:val="0"/>
          <w:numId w:val="49"/>
        </w:numPr>
        <w:ind w:left="426" w:right="-1" w:hanging="426"/>
        <w:contextualSpacing/>
        <w:jc w:val="both"/>
        <w:rPr>
          <w:rFonts w:asciiTheme="minorHAnsi" w:hAnsiTheme="minorHAnsi"/>
        </w:rPr>
      </w:pPr>
      <w:r w:rsidRPr="00BD566F">
        <w:rPr>
          <w:rFonts w:asciiTheme="minorHAnsi" w:hAnsiTheme="minorHAnsi" w:cs="Arial"/>
        </w:rPr>
        <w:t xml:space="preserve">Beneficjent jest zobowiązany do przechowywania w swojej siedzibie dokumentów związanych </w:t>
      </w:r>
      <w:r w:rsidR="00DF0D52" w:rsidRPr="00BD566F">
        <w:rPr>
          <w:rFonts w:asciiTheme="minorHAnsi" w:hAnsiTheme="minorHAnsi" w:cs="Arial"/>
        </w:rPr>
        <w:br/>
      </w:r>
      <w:r w:rsidRPr="00BD566F">
        <w:rPr>
          <w:rFonts w:asciiTheme="minorHAnsi" w:hAnsiTheme="minorHAnsi" w:cs="Arial"/>
        </w:rPr>
        <w:t xml:space="preserve">z realizacją </w:t>
      </w:r>
      <w:r w:rsidR="00B12393">
        <w:rPr>
          <w:rFonts w:asciiTheme="minorHAnsi" w:hAnsiTheme="minorHAnsi" w:cs="Arial"/>
        </w:rPr>
        <w:t>p</w:t>
      </w:r>
      <w:r w:rsidRPr="00BD566F">
        <w:rPr>
          <w:rFonts w:asciiTheme="minorHAnsi" w:hAnsiTheme="minorHAnsi" w:cs="Arial"/>
        </w:rPr>
        <w:t>rojektu w sposób zapewniający ich dostępność, poufność i bezpieczeństwo.</w:t>
      </w:r>
      <w:r w:rsidR="00C1036C" w:rsidRPr="00BD566F">
        <w:rPr>
          <w:rFonts w:asciiTheme="minorHAnsi" w:hAnsiTheme="minorHAnsi" w:cs="Arial"/>
        </w:rPr>
        <w:t xml:space="preserve"> </w:t>
      </w:r>
      <w:r w:rsidRPr="00BD566F">
        <w:rPr>
          <w:rFonts w:asciiTheme="minorHAnsi" w:hAnsiTheme="minorHAnsi" w:cs="Arial"/>
        </w:rPr>
        <w:t xml:space="preserve">Okres, o którym mowa w ust. 1 i </w:t>
      </w:r>
      <w:r w:rsidRPr="00BD566F">
        <w:rPr>
          <w:rFonts w:asciiTheme="minorHAnsi" w:hAnsiTheme="minorHAnsi"/>
        </w:rPr>
        <w:t>2, zostaje przerwany w przypadku wszczęcia postępowania prawnego, albo na należycie uzasadniony wniosek Komisji Europejskiej.</w:t>
      </w:r>
    </w:p>
    <w:p w14:paraId="0FEACB1B" w14:textId="15673363" w:rsidR="009B062C" w:rsidRPr="00BD566F" w:rsidRDefault="00182AA6" w:rsidP="00DF0D52">
      <w:pPr>
        <w:pStyle w:val="Akapitzlist"/>
        <w:numPr>
          <w:ilvl w:val="0"/>
          <w:numId w:val="49"/>
        </w:numPr>
        <w:ind w:left="426" w:right="-1" w:hanging="426"/>
        <w:contextualSpacing/>
        <w:jc w:val="both"/>
        <w:rPr>
          <w:rFonts w:asciiTheme="minorHAnsi" w:hAnsiTheme="minorHAnsi"/>
        </w:rPr>
      </w:pPr>
      <w:r w:rsidRPr="00BD566F">
        <w:rPr>
          <w:rFonts w:asciiTheme="minorHAnsi" w:hAnsiTheme="minorHAnsi"/>
        </w:rPr>
        <w:t xml:space="preserve">DIP może przedłużyć okres, o którym mowa w ust. 1 i 2, informując o tym Beneficjenta na piśmie przed upływem tego terminu. </w:t>
      </w:r>
    </w:p>
    <w:p w14:paraId="3D7E90DE" w14:textId="332B13AA" w:rsidR="001275D8" w:rsidRPr="00BD566F" w:rsidRDefault="001275D8" w:rsidP="001275D8">
      <w:pPr>
        <w:pStyle w:val="Akapitzlist"/>
        <w:numPr>
          <w:ilvl w:val="0"/>
          <w:numId w:val="49"/>
        </w:numPr>
        <w:ind w:left="426" w:right="-1" w:hanging="426"/>
        <w:contextualSpacing/>
        <w:jc w:val="both"/>
        <w:rPr>
          <w:rFonts w:asciiTheme="minorHAnsi" w:hAnsiTheme="minorHAnsi"/>
        </w:rPr>
      </w:pPr>
      <w:r w:rsidRPr="00BD566F">
        <w:rPr>
          <w:rFonts w:asciiTheme="minorHAnsi" w:hAnsiTheme="minorHAnsi" w:cs="Arial"/>
        </w:rPr>
        <w:t xml:space="preserve">Niezależnie od terminu określonego w ust. 1 ust. 2 i ust. 5 Beneficjent jest zobowiązany do przechowywania w swojej siedzibie dokumentów dotyczących </w:t>
      </w:r>
    </w:p>
    <w:p w14:paraId="3B88681F" w14:textId="77777777" w:rsidR="001275D8" w:rsidRPr="00BD566F" w:rsidRDefault="001275D8" w:rsidP="003B5D95">
      <w:pPr>
        <w:pStyle w:val="Akapitzlist"/>
        <w:numPr>
          <w:ilvl w:val="1"/>
          <w:numId w:val="38"/>
        </w:numPr>
        <w:tabs>
          <w:tab w:val="clear" w:pos="1440"/>
        </w:tabs>
        <w:ind w:left="851" w:right="-1" w:hanging="425"/>
        <w:contextualSpacing/>
        <w:jc w:val="both"/>
        <w:rPr>
          <w:rStyle w:val="Uwydatnienie"/>
          <w:rFonts w:asciiTheme="minorHAnsi" w:hAnsiTheme="minorHAnsi"/>
          <w:i w:val="0"/>
          <w:iCs w:val="0"/>
        </w:rPr>
      </w:pPr>
      <w:r w:rsidRPr="00BD566F">
        <w:rPr>
          <w:rFonts w:asciiTheme="minorHAnsi" w:hAnsiTheme="minorHAnsi" w:cs="Arial"/>
        </w:rPr>
        <w:t>pomocy publicznej udzielanej na podstawie wyłączeń blokowych - przez okres 10 lat od dnia przyznania ostatniej pomocy w ramach Programu, zgodnie z art. 12 rozporządzenia Komisji nr 651/2014;</w:t>
      </w:r>
    </w:p>
    <w:p w14:paraId="7B0F2E12" w14:textId="77777777" w:rsidR="001275D8" w:rsidRPr="00BD566F" w:rsidRDefault="001275D8" w:rsidP="003B5D95">
      <w:pPr>
        <w:pStyle w:val="Akapitzlist"/>
        <w:numPr>
          <w:ilvl w:val="1"/>
          <w:numId w:val="38"/>
        </w:numPr>
        <w:tabs>
          <w:tab w:val="clear" w:pos="1440"/>
          <w:tab w:val="num" w:pos="426"/>
        </w:tabs>
        <w:ind w:left="851" w:right="-1" w:hanging="425"/>
        <w:contextualSpacing/>
        <w:jc w:val="both"/>
        <w:rPr>
          <w:rFonts w:asciiTheme="minorHAnsi" w:hAnsiTheme="minorHAnsi"/>
        </w:rPr>
      </w:pPr>
      <w:r w:rsidRPr="00BD566F">
        <w:rPr>
          <w:rFonts w:asciiTheme="minorHAnsi" w:hAnsiTheme="minorHAnsi"/>
        </w:rPr>
        <w:t xml:space="preserve">indywidualnej pomocy de minimis - przez okres </w:t>
      </w:r>
      <w:r w:rsidRPr="00BD566F">
        <w:rPr>
          <w:rFonts w:asciiTheme="minorHAnsi" w:hAnsiTheme="minorHAnsi" w:cs="Arial"/>
        </w:rPr>
        <w:t>10 lat podatkowych od dnia udzielenia pomocy, zgodnie z art. 6 ust. 4 Rozporządzenia Komisji (UE) nr 1407/2013</w:t>
      </w:r>
      <w:r w:rsidRPr="00BD566F">
        <w:rPr>
          <w:rStyle w:val="Odwoanieprzypisudolnego"/>
          <w:rFonts w:asciiTheme="minorHAnsi" w:hAnsiTheme="minorHAnsi"/>
        </w:rPr>
        <w:footnoteReference w:id="73"/>
      </w:r>
      <w:r w:rsidRPr="00BD566F">
        <w:rPr>
          <w:rFonts w:asciiTheme="minorHAnsi" w:hAnsiTheme="minorHAnsi"/>
        </w:rPr>
        <w:t xml:space="preserve">.  </w:t>
      </w:r>
    </w:p>
    <w:p w14:paraId="10676D51" w14:textId="6CA68918" w:rsidR="001B25EA" w:rsidRPr="00BD566F" w:rsidRDefault="00182AA6" w:rsidP="001275D8">
      <w:pPr>
        <w:pStyle w:val="Akapitzlist"/>
        <w:numPr>
          <w:ilvl w:val="0"/>
          <w:numId w:val="49"/>
        </w:numPr>
        <w:ind w:left="426" w:right="-1" w:hanging="426"/>
        <w:contextualSpacing/>
        <w:jc w:val="both"/>
        <w:rPr>
          <w:rFonts w:asciiTheme="minorHAnsi" w:hAnsiTheme="minorHAnsi"/>
        </w:rPr>
      </w:pPr>
      <w:r w:rsidRPr="00BD566F">
        <w:rPr>
          <w:rFonts w:asciiTheme="minorHAnsi" w:hAnsiTheme="minorHAnsi"/>
        </w:rPr>
        <w:t xml:space="preserve">W przypadku zmiany miejsca przechowywania dokumentów, jak również w przypadku zawieszenia lub zaprzestania, bądź likwidacji przez Beneficjenta działalności </w:t>
      </w:r>
      <w:r w:rsidR="00EE17F1" w:rsidRPr="00BD566F">
        <w:rPr>
          <w:rFonts w:asciiTheme="minorHAnsi" w:hAnsiTheme="minorHAnsi"/>
        </w:rPr>
        <w:t xml:space="preserve">oraz w przypadku postawienia w stan likwidacji Beneficjenta </w:t>
      </w:r>
      <w:r w:rsidRPr="00BD566F">
        <w:rPr>
          <w:rFonts w:asciiTheme="minorHAnsi" w:hAnsiTheme="minorHAnsi"/>
        </w:rPr>
        <w:t xml:space="preserve">przed upływem terminu, o którym mowa w ust. 1 lub </w:t>
      </w:r>
      <w:r w:rsidR="007B39D8" w:rsidRPr="00BD566F">
        <w:rPr>
          <w:rFonts w:asciiTheme="minorHAnsi" w:hAnsiTheme="minorHAnsi"/>
        </w:rPr>
        <w:t>8</w:t>
      </w:r>
      <w:r w:rsidRPr="00BD566F">
        <w:rPr>
          <w:rFonts w:asciiTheme="minorHAnsi" w:hAnsiTheme="minorHAnsi"/>
        </w:rPr>
        <w:t xml:space="preserve">, Beneficjent zobowiązuje się do niezwłocznego pisemnego poinformowania </w:t>
      </w:r>
      <w:r w:rsidR="0092586B" w:rsidRPr="00BD566F">
        <w:rPr>
          <w:rFonts w:asciiTheme="minorHAnsi" w:hAnsiTheme="minorHAnsi"/>
        </w:rPr>
        <w:t>DIP</w:t>
      </w:r>
      <w:r w:rsidRPr="00BD566F">
        <w:rPr>
          <w:rFonts w:asciiTheme="minorHAnsi" w:hAnsiTheme="minorHAnsi"/>
        </w:rPr>
        <w:t xml:space="preserve"> o miejscu aktualnego przechowywania dokumentów związanych z realizacją</w:t>
      </w:r>
      <w:r w:rsidR="001275D8" w:rsidRPr="00BD566F">
        <w:rPr>
          <w:rFonts w:asciiTheme="minorHAnsi" w:hAnsiTheme="minorHAnsi"/>
        </w:rPr>
        <w:t xml:space="preserve"> </w:t>
      </w:r>
      <w:r w:rsidR="00B12393">
        <w:rPr>
          <w:rFonts w:asciiTheme="minorHAnsi" w:hAnsiTheme="minorHAnsi"/>
        </w:rPr>
        <w:t>p</w:t>
      </w:r>
      <w:r w:rsidRPr="00BD566F">
        <w:rPr>
          <w:rFonts w:asciiTheme="minorHAnsi" w:hAnsiTheme="minorHAnsi"/>
        </w:rPr>
        <w:t>rojektu.</w:t>
      </w:r>
    </w:p>
    <w:p w14:paraId="05CD1CE3" w14:textId="77777777" w:rsidR="00926BCE" w:rsidRPr="00BD566F" w:rsidRDefault="007D0DD1" w:rsidP="00D46C7A">
      <w:pPr>
        <w:pStyle w:val="Akapitzlist"/>
        <w:numPr>
          <w:ilvl w:val="0"/>
          <w:numId w:val="49"/>
        </w:numPr>
        <w:ind w:left="426" w:right="-1" w:hanging="426"/>
        <w:contextualSpacing/>
        <w:jc w:val="both"/>
        <w:rPr>
          <w:rFonts w:asciiTheme="minorHAnsi" w:hAnsiTheme="minorHAnsi"/>
        </w:rPr>
      </w:pPr>
      <w:r w:rsidRPr="00BD566F">
        <w:rPr>
          <w:rFonts w:asciiTheme="minorHAnsi" w:hAnsiTheme="minorHAnsi" w:cs="Calibri"/>
        </w:rPr>
        <w:t xml:space="preserve">Beneficjent zobowiązuje się do wypełnienia obowiązków informacyjnych i promocyjnych zgodnie </w:t>
      </w:r>
      <w:r w:rsidRPr="00BD566F">
        <w:rPr>
          <w:rFonts w:asciiTheme="minorHAnsi" w:hAnsiTheme="minorHAnsi" w:cs="Calibri"/>
        </w:rPr>
        <w:br/>
      </w:r>
      <w:r w:rsidRPr="00BD566F">
        <w:rPr>
          <w:rFonts w:asciiTheme="minorHAnsi" w:hAnsiTheme="minorHAnsi" w:cs="Calibri"/>
        </w:rPr>
        <w:lastRenderedPageBreak/>
        <w:t xml:space="preserve">z zapisami rozporządzenia ogólnego, rozporządzenia Komisji nr 821/2014 oraz zgodnie </w:t>
      </w:r>
      <w:r w:rsidRPr="00BD566F">
        <w:rPr>
          <w:rFonts w:asciiTheme="minorHAnsi" w:hAnsiTheme="minorHAnsi" w:cs="Calibri"/>
        </w:rPr>
        <w:br/>
      </w:r>
      <w:r w:rsidRPr="00BD566F">
        <w:rPr>
          <w:rFonts w:asciiTheme="minorHAnsi" w:hAnsiTheme="minorHAnsi"/>
        </w:rPr>
        <w:t xml:space="preserve">z instrukcjami i wskazówkami zawartymi w załączniku nr </w:t>
      </w:r>
      <w:r w:rsidR="00713F62" w:rsidRPr="00BD566F">
        <w:rPr>
          <w:rFonts w:asciiTheme="minorHAnsi" w:hAnsiTheme="minorHAnsi"/>
        </w:rPr>
        <w:t xml:space="preserve">4 </w:t>
      </w:r>
      <w:r w:rsidRPr="00BD566F">
        <w:rPr>
          <w:rFonts w:asciiTheme="minorHAnsi" w:hAnsiTheme="minorHAnsi"/>
        </w:rPr>
        <w:t xml:space="preserve">do </w:t>
      </w:r>
      <w:r w:rsidR="000C73A4" w:rsidRPr="00BD566F">
        <w:rPr>
          <w:rFonts w:asciiTheme="minorHAnsi" w:hAnsiTheme="minorHAnsi"/>
        </w:rPr>
        <w:t>Decyzji</w:t>
      </w:r>
      <w:r w:rsidRPr="00BD566F">
        <w:rPr>
          <w:rFonts w:asciiTheme="minorHAnsi" w:hAnsiTheme="minorHAnsi"/>
        </w:rPr>
        <w:t>.</w:t>
      </w:r>
    </w:p>
    <w:p w14:paraId="190CB0EA" w14:textId="5D60B311" w:rsidR="00EE17F1" w:rsidRPr="00BD566F" w:rsidRDefault="00EE17F1" w:rsidP="00E423AB">
      <w:pPr>
        <w:pStyle w:val="Akapitzlist"/>
        <w:numPr>
          <w:ilvl w:val="0"/>
          <w:numId w:val="49"/>
        </w:numPr>
        <w:ind w:left="426" w:right="-1" w:hanging="426"/>
        <w:contextualSpacing/>
        <w:jc w:val="both"/>
        <w:rPr>
          <w:rFonts w:asciiTheme="minorHAnsi" w:hAnsiTheme="minorHAnsi"/>
        </w:rPr>
      </w:pPr>
      <w:r w:rsidRPr="00BD566F">
        <w:rPr>
          <w:rFonts w:asciiTheme="minorHAnsi" w:hAnsiTheme="minorHAnsi"/>
        </w:rPr>
        <w:t>Beneficjent jest zobowiązany w szczególności do</w:t>
      </w:r>
      <w:r w:rsidR="008F7542">
        <w:rPr>
          <w:rFonts w:asciiTheme="minorHAnsi" w:hAnsiTheme="minorHAnsi"/>
        </w:rPr>
        <w:t xml:space="preserve"> </w:t>
      </w:r>
      <w:r w:rsidR="008F7542" w:rsidRPr="008F7542">
        <w:rPr>
          <w:rFonts w:asciiTheme="minorHAnsi" w:hAnsiTheme="minorHAnsi"/>
        </w:rPr>
        <w:t xml:space="preserve">informowania opinii publicznej w okresie realizacji </w:t>
      </w:r>
      <w:r w:rsidR="00B12393">
        <w:rPr>
          <w:rFonts w:asciiTheme="minorHAnsi" w:hAnsiTheme="minorHAnsi"/>
        </w:rPr>
        <w:t>p</w:t>
      </w:r>
      <w:r w:rsidR="008F7542" w:rsidRPr="008F7542">
        <w:rPr>
          <w:rFonts w:asciiTheme="minorHAnsi" w:hAnsiTheme="minorHAnsi"/>
        </w:rPr>
        <w:t xml:space="preserve">rojektu oraz w okresie trwałości </w:t>
      </w:r>
      <w:r w:rsidR="00B12393">
        <w:rPr>
          <w:rFonts w:asciiTheme="minorHAnsi" w:hAnsiTheme="minorHAnsi"/>
        </w:rPr>
        <w:t>p</w:t>
      </w:r>
      <w:r w:rsidR="008F7542" w:rsidRPr="008F7542">
        <w:rPr>
          <w:rFonts w:asciiTheme="minorHAnsi" w:hAnsiTheme="minorHAnsi"/>
        </w:rPr>
        <w:t>rojektu</w:t>
      </w:r>
      <w:r w:rsidR="008D0AAE">
        <w:rPr>
          <w:rStyle w:val="Odwoanieprzypisudolnego"/>
          <w:rFonts w:asciiTheme="minorHAnsi" w:hAnsiTheme="minorHAnsi"/>
        </w:rPr>
        <w:footnoteReference w:id="74"/>
      </w:r>
      <w:r w:rsidR="008D0AAE">
        <w:rPr>
          <w:rFonts w:asciiTheme="minorHAnsi" w:hAnsiTheme="minorHAnsi"/>
        </w:rPr>
        <w:t xml:space="preserve"> </w:t>
      </w:r>
      <w:r w:rsidR="008D0AAE" w:rsidRPr="008D0AAE">
        <w:rPr>
          <w:rFonts w:asciiTheme="minorHAnsi" w:hAnsiTheme="minorHAnsi"/>
        </w:rPr>
        <w:t xml:space="preserve">o pomocy otrzymanej z Unii Europejskiej w tym Europejskiego Funduszu </w:t>
      </w:r>
      <w:r w:rsidR="007B76EF">
        <w:rPr>
          <w:rFonts w:asciiTheme="minorHAnsi" w:hAnsiTheme="minorHAnsi"/>
        </w:rPr>
        <w:t xml:space="preserve">Rozwoju Regionalnego </w:t>
      </w:r>
      <w:r w:rsidR="008D0AAE" w:rsidRPr="008D0AAE">
        <w:rPr>
          <w:rFonts w:asciiTheme="minorHAnsi" w:hAnsiTheme="minorHAnsi"/>
        </w:rPr>
        <w:t xml:space="preserve"> i Programu m.in. za pomocą</w:t>
      </w:r>
      <w:r w:rsidRPr="00BD566F">
        <w:rPr>
          <w:rFonts w:asciiTheme="minorHAnsi" w:hAnsiTheme="minorHAnsi"/>
        </w:rPr>
        <w:t xml:space="preserve">:  </w:t>
      </w:r>
    </w:p>
    <w:p w14:paraId="16EBB2D7" w14:textId="03373335" w:rsidR="00EE17F1" w:rsidRPr="00BD566F" w:rsidRDefault="0000748E" w:rsidP="007B7897">
      <w:pPr>
        <w:pStyle w:val="Akapitzlist"/>
        <w:numPr>
          <w:ilvl w:val="0"/>
          <w:numId w:val="64"/>
        </w:numPr>
        <w:tabs>
          <w:tab w:val="clear" w:pos="2160"/>
        </w:tabs>
        <w:ind w:left="851" w:right="-1" w:hanging="284"/>
        <w:contextualSpacing/>
        <w:jc w:val="both"/>
        <w:rPr>
          <w:rFonts w:asciiTheme="minorHAnsi" w:hAnsiTheme="minorHAnsi"/>
        </w:rPr>
      </w:pPr>
      <w:r>
        <w:rPr>
          <w:rFonts w:asciiTheme="minorHAnsi" w:hAnsiTheme="minorHAnsi"/>
        </w:rPr>
        <w:t>O</w:t>
      </w:r>
      <w:r w:rsidR="008F488B">
        <w:rPr>
          <w:rFonts w:asciiTheme="minorHAnsi" w:hAnsiTheme="minorHAnsi"/>
        </w:rPr>
        <w:t>znaczania</w:t>
      </w:r>
      <w:r>
        <w:rPr>
          <w:rFonts w:asciiTheme="minorHAnsi" w:hAnsiTheme="minorHAnsi"/>
        </w:rPr>
        <w:t>,</w:t>
      </w:r>
      <w:r w:rsidR="008F488B">
        <w:rPr>
          <w:rFonts w:asciiTheme="minorHAnsi" w:hAnsiTheme="minorHAnsi"/>
        </w:rPr>
        <w:t xml:space="preserve"> znakiem</w:t>
      </w:r>
      <w:r w:rsidR="00EE17F1" w:rsidRPr="00BD566F">
        <w:rPr>
          <w:rFonts w:asciiTheme="minorHAnsi" w:hAnsiTheme="minorHAnsi"/>
        </w:rPr>
        <w:t xml:space="preserve"> Funduszy Europejskich</w:t>
      </w:r>
      <w:r w:rsidR="002C55B9" w:rsidRPr="00BD566F">
        <w:rPr>
          <w:rFonts w:asciiTheme="minorHAnsi" w:hAnsiTheme="minorHAnsi"/>
        </w:rPr>
        <w:t>,</w:t>
      </w:r>
      <w:r w:rsidR="00EE17F1" w:rsidRPr="00BD566F">
        <w:rPr>
          <w:rFonts w:asciiTheme="minorHAnsi" w:hAnsiTheme="minorHAnsi"/>
        </w:rPr>
        <w:t xml:space="preserve"> </w:t>
      </w:r>
      <w:r w:rsidR="002C55B9" w:rsidRPr="00BD566F">
        <w:rPr>
          <w:rFonts w:asciiTheme="minorHAnsi" w:hAnsiTheme="minorHAnsi"/>
        </w:rPr>
        <w:t xml:space="preserve">barwami RP, </w:t>
      </w:r>
      <w:r w:rsidR="00EE17F1" w:rsidRPr="00BD566F">
        <w:rPr>
          <w:rFonts w:asciiTheme="minorHAnsi" w:hAnsiTheme="minorHAnsi"/>
        </w:rPr>
        <w:t>herbem województwa dolnośląskiego z napisem „Dolny Śląsk”</w:t>
      </w:r>
      <w:r w:rsidR="002C55B9" w:rsidRPr="00BD566F">
        <w:rPr>
          <w:rFonts w:asciiTheme="minorHAnsi" w:hAnsiTheme="minorHAnsi"/>
        </w:rPr>
        <w:t xml:space="preserve"> oraz znakiem Unii Europejskie</w:t>
      </w:r>
      <w:r w:rsidR="00EE17F1" w:rsidRPr="00BD566F">
        <w:rPr>
          <w:rFonts w:asciiTheme="minorHAnsi" w:hAnsiTheme="minorHAnsi"/>
        </w:rPr>
        <w:t xml:space="preserve">: </w:t>
      </w:r>
    </w:p>
    <w:p w14:paraId="6B388D90" w14:textId="61C27B53" w:rsidR="00EE17F1" w:rsidRPr="00BD566F" w:rsidRDefault="00EE17F1" w:rsidP="007B7897">
      <w:pPr>
        <w:pStyle w:val="Akapitzlist"/>
        <w:ind w:left="714" w:right="-1"/>
        <w:jc w:val="both"/>
        <w:rPr>
          <w:rFonts w:asciiTheme="minorHAnsi" w:hAnsiTheme="minorHAnsi"/>
        </w:rPr>
      </w:pPr>
      <w:r w:rsidRPr="00BD566F">
        <w:rPr>
          <w:rFonts w:asciiTheme="minorHAnsi" w:hAnsiTheme="minorHAnsi"/>
        </w:rPr>
        <w:t xml:space="preserve">a) wszystkich prowadzonych działań informacyjnych i promocyjnych dotyczących </w:t>
      </w:r>
      <w:r w:rsidR="00B12393">
        <w:rPr>
          <w:rFonts w:asciiTheme="minorHAnsi" w:hAnsiTheme="minorHAnsi"/>
        </w:rPr>
        <w:t>p</w:t>
      </w:r>
      <w:r w:rsidRPr="00BD566F">
        <w:rPr>
          <w:rFonts w:asciiTheme="minorHAnsi" w:hAnsiTheme="minorHAnsi"/>
        </w:rPr>
        <w:t>rojektu,</w:t>
      </w:r>
    </w:p>
    <w:p w14:paraId="739BB4A3" w14:textId="7D020B6C" w:rsidR="00EE17F1" w:rsidRPr="00BD566F" w:rsidRDefault="00EE17F1" w:rsidP="007B7897">
      <w:pPr>
        <w:pStyle w:val="Akapitzlist"/>
        <w:ind w:left="714" w:right="-1"/>
        <w:jc w:val="both"/>
        <w:rPr>
          <w:rFonts w:asciiTheme="minorHAnsi" w:hAnsiTheme="minorHAnsi"/>
        </w:rPr>
      </w:pPr>
      <w:r w:rsidRPr="00BD566F">
        <w:rPr>
          <w:rFonts w:asciiTheme="minorHAnsi" w:hAnsiTheme="minorHAnsi"/>
        </w:rPr>
        <w:t xml:space="preserve">b) wszystkich dokumentów związanych z realizacją </w:t>
      </w:r>
      <w:r w:rsidR="00B12393">
        <w:rPr>
          <w:rFonts w:asciiTheme="minorHAnsi" w:hAnsiTheme="minorHAnsi"/>
        </w:rPr>
        <w:t>p</w:t>
      </w:r>
      <w:r w:rsidRPr="00BD566F">
        <w:rPr>
          <w:rFonts w:asciiTheme="minorHAnsi" w:hAnsiTheme="minorHAnsi"/>
        </w:rPr>
        <w:t>rojektu podawanych do wiadomości publicznej,</w:t>
      </w:r>
    </w:p>
    <w:p w14:paraId="376DBDA3" w14:textId="527D1A21" w:rsidR="00EE17F1" w:rsidRPr="00BD566F" w:rsidRDefault="00EE17F1" w:rsidP="007B7897">
      <w:pPr>
        <w:pStyle w:val="Akapitzlist"/>
        <w:ind w:left="714" w:right="-1"/>
        <w:jc w:val="both"/>
        <w:rPr>
          <w:rFonts w:asciiTheme="minorHAnsi" w:hAnsiTheme="minorHAnsi"/>
        </w:rPr>
      </w:pPr>
      <w:r w:rsidRPr="00BD566F">
        <w:rPr>
          <w:rFonts w:asciiTheme="minorHAnsi" w:hAnsiTheme="minorHAnsi"/>
        </w:rPr>
        <w:t xml:space="preserve">c) wszystkich dokumentów i materiałów dla osób i podmiotów uczestniczących w </w:t>
      </w:r>
      <w:r w:rsidR="00B12393">
        <w:rPr>
          <w:rFonts w:asciiTheme="minorHAnsi" w:hAnsiTheme="minorHAnsi"/>
        </w:rPr>
        <w:t>p</w:t>
      </w:r>
      <w:r w:rsidRPr="00BD566F">
        <w:rPr>
          <w:rFonts w:asciiTheme="minorHAnsi" w:hAnsiTheme="minorHAnsi"/>
        </w:rPr>
        <w:t>rojekcie.</w:t>
      </w:r>
    </w:p>
    <w:p w14:paraId="24B5AE9D" w14:textId="24605369" w:rsidR="007318E3" w:rsidRPr="00BD566F" w:rsidRDefault="00EE17F1" w:rsidP="007B7897">
      <w:pPr>
        <w:pStyle w:val="Akapitzlist"/>
        <w:numPr>
          <w:ilvl w:val="0"/>
          <w:numId w:val="64"/>
        </w:numPr>
        <w:tabs>
          <w:tab w:val="clear" w:pos="2160"/>
        </w:tabs>
        <w:ind w:left="851" w:right="-1" w:hanging="284"/>
        <w:contextualSpacing/>
        <w:jc w:val="both"/>
        <w:rPr>
          <w:rFonts w:asciiTheme="minorHAnsi" w:hAnsiTheme="minorHAnsi"/>
        </w:rPr>
      </w:pPr>
      <w:r w:rsidRPr="00BD566F">
        <w:rPr>
          <w:rFonts w:asciiTheme="minorHAnsi" w:hAnsiTheme="minorHAnsi"/>
        </w:rPr>
        <w:t xml:space="preserve">umieszczenia przynajmniej jednego plakatu o minimalnym formacie A3 lub odpowiednio tablicy informacyjnej i/lub pamiątkowej w miejscu realizacji </w:t>
      </w:r>
      <w:r w:rsidR="00B12393">
        <w:rPr>
          <w:rFonts w:asciiTheme="minorHAnsi" w:hAnsiTheme="minorHAnsi"/>
        </w:rPr>
        <w:t>p</w:t>
      </w:r>
      <w:r w:rsidRPr="00BD566F">
        <w:rPr>
          <w:rFonts w:asciiTheme="minorHAnsi" w:hAnsiTheme="minorHAnsi"/>
        </w:rPr>
        <w:t>rojektu;</w:t>
      </w:r>
    </w:p>
    <w:p w14:paraId="17E71A29" w14:textId="1E6C9A72" w:rsidR="007318E3" w:rsidRPr="00BD566F" w:rsidRDefault="00EE17F1" w:rsidP="007B7897">
      <w:pPr>
        <w:pStyle w:val="Akapitzlist"/>
        <w:numPr>
          <w:ilvl w:val="0"/>
          <w:numId w:val="64"/>
        </w:numPr>
        <w:tabs>
          <w:tab w:val="clear" w:pos="2160"/>
        </w:tabs>
        <w:ind w:left="851" w:right="-1" w:hanging="284"/>
        <w:contextualSpacing/>
        <w:jc w:val="both"/>
        <w:rPr>
          <w:rFonts w:asciiTheme="minorHAnsi" w:hAnsiTheme="minorHAnsi"/>
        </w:rPr>
      </w:pPr>
      <w:r w:rsidRPr="00BD566F">
        <w:rPr>
          <w:rFonts w:asciiTheme="minorHAnsi" w:hAnsiTheme="minorHAnsi"/>
        </w:rPr>
        <w:t xml:space="preserve">umieszczenia opisu </w:t>
      </w:r>
      <w:r w:rsidR="00B12393">
        <w:rPr>
          <w:rFonts w:asciiTheme="minorHAnsi" w:hAnsiTheme="minorHAnsi"/>
        </w:rPr>
        <w:t>p</w:t>
      </w:r>
      <w:r w:rsidRPr="00BD566F">
        <w:rPr>
          <w:rFonts w:asciiTheme="minorHAnsi" w:hAnsiTheme="minorHAnsi"/>
        </w:rPr>
        <w:t>rojektu na stronie internetowej, w przypadku posiadania strony internetowej,</w:t>
      </w:r>
    </w:p>
    <w:p w14:paraId="6C3B6DD9" w14:textId="57F24B23" w:rsidR="007318E3" w:rsidRPr="00BD566F" w:rsidRDefault="00EE17F1" w:rsidP="007B7897">
      <w:pPr>
        <w:pStyle w:val="Akapitzlist"/>
        <w:numPr>
          <w:ilvl w:val="0"/>
          <w:numId w:val="64"/>
        </w:numPr>
        <w:tabs>
          <w:tab w:val="clear" w:pos="2160"/>
        </w:tabs>
        <w:ind w:left="851" w:right="-1" w:hanging="284"/>
        <w:contextualSpacing/>
        <w:jc w:val="both"/>
        <w:rPr>
          <w:rFonts w:asciiTheme="minorHAnsi" w:hAnsiTheme="minorHAnsi"/>
        </w:rPr>
      </w:pPr>
      <w:r w:rsidRPr="00BD566F">
        <w:rPr>
          <w:rFonts w:asciiTheme="minorHAnsi" w:hAnsiTheme="minorHAnsi"/>
        </w:rPr>
        <w:t xml:space="preserve">przekazywania osobom i podmiotom uczestniczącym w </w:t>
      </w:r>
      <w:r w:rsidR="00B12393">
        <w:rPr>
          <w:rFonts w:asciiTheme="minorHAnsi" w:hAnsiTheme="minorHAnsi"/>
        </w:rPr>
        <w:t>p</w:t>
      </w:r>
      <w:r w:rsidRPr="00BD566F">
        <w:rPr>
          <w:rFonts w:asciiTheme="minorHAnsi" w:hAnsiTheme="minorHAnsi"/>
        </w:rPr>
        <w:t xml:space="preserve">rojekcie informacji, że </w:t>
      </w:r>
      <w:r w:rsidR="00B12393">
        <w:rPr>
          <w:rFonts w:asciiTheme="minorHAnsi" w:hAnsiTheme="minorHAnsi"/>
        </w:rPr>
        <w:t>p</w:t>
      </w:r>
      <w:r w:rsidRPr="00BD566F">
        <w:rPr>
          <w:rFonts w:asciiTheme="minorHAnsi" w:hAnsiTheme="minorHAnsi"/>
        </w:rPr>
        <w:t xml:space="preserve">rojekt uzyskał </w:t>
      </w:r>
      <w:r w:rsidR="003B5D95" w:rsidRPr="00BD566F">
        <w:rPr>
          <w:rFonts w:asciiTheme="minorHAnsi" w:hAnsiTheme="minorHAnsi"/>
        </w:rPr>
        <w:t>dofinansowanie, co</w:t>
      </w:r>
      <w:r w:rsidRPr="00BD566F">
        <w:rPr>
          <w:rFonts w:asciiTheme="minorHAnsi" w:hAnsiTheme="minorHAnsi"/>
        </w:rPr>
        <w:t xml:space="preserve"> najmniej w formie odpowiedniego oznakowania,</w:t>
      </w:r>
    </w:p>
    <w:p w14:paraId="288C8AD8" w14:textId="05395F0D" w:rsidR="00EE17F1" w:rsidRPr="00BD566F" w:rsidRDefault="00EE17F1" w:rsidP="007B7897">
      <w:pPr>
        <w:pStyle w:val="Akapitzlist"/>
        <w:numPr>
          <w:ilvl w:val="0"/>
          <w:numId w:val="64"/>
        </w:numPr>
        <w:tabs>
          <w:tab w:val="clear" w:pos="2160"/>
        </w:tabs>
        <w:ind w:left="851" w:right="-1" w:hanging="284"/>
        <w:contextualSpacing/>
        <w:jc w:val="both"/>
        <w:rPr>
          <w:rFonts w:asciiTheme="minorHAnsi" w:hAnsiTheme="minorHAnsi"/>
        </w:rPr>
      </w:pPr>
      <w:r w:rsidRPr="00BD566F">
        <w:rPr>
          <w:rFonts w:asciiTheme="minorHAnsi" w:hAnsiTheme="minorHAnsi"/>
        </w:rPr>
        <w:t>dokumentowania działań informacyjny</w:t>
      </w:r>
      <w:r w:rsidR="00926BCE" w:rsidRPr="00BD566F">
        <w:rPr>
          <w:rFonts w:asciiTheme="minorHAnsi" w:hAnsiTheme="minorHAnsi"/>
        </w:rPr>
        <w:t xml:space="preserve">ch i promocyjnych </w:t>
      </w:r>
      <w:r w:rsidR="003B5D95" w:rsidRPr="00BD566F">
        <w:rPr>
          <w:rFonts w:asciiTheme="minorHAnsi" w:hAnsiTheme="minorHAnsi"/>
        </w:rPr>
        <w:t>prowadzonych ramach</w:t>
      </w:r>
      <w:r w:rsidRPr="00BD566F">
        <w:rPr>
          <w:rFonts w:asciiTheme="minorHAnsi" w:hAnsiTheme="minorHAnsi"/>
        </w:rPr>
        <w:t xml:space="preserve"> </w:t>
      </w:r>
      <w:r w:rsidR="00B12393">
        <w:rPr>
          <w:rFonts w:asciiTheme="minorHAnsi" w:hAnsiTheme="minorHAnsi"/>
        </w:rPr>
        <w:t>p</w:t>
      </w:r>
      <w:r w:rsidRPr="00BD566F">
        <w:rPr>
          <w:rFonts w:asciiTheme="minorHAnsi" w:hAnsiTheme="minorHAnsi"/>
        </w:rPr>
        <w:t xml:space="preserve">rojektu.  </w:t>
      </w:r>
    </w:p>
    <w:p w14:paraId="0A8AD5B6" w14:textId="05002754" w:rsidR="00926BCE" w:rsidRPr="00BD566F" w:rsidRDefault="00926BCE" w:rsidP="00E423AB">
      <w:pPr>
        <w:ind w:left="426" w:right="-1" w:hanging="426"/>
        <w:contextualSpacing/>
        <w:jc w:val="both"/>
        <w:rPr>
          <w:rFonts w:asciiTheme="minorHAnsi" w:hAnsiTheme="minorHAnsi"/>
        </w:rPr>
      </w:pPr>
      <w:r w:rsidRPr="00BD566F">
        <w:rPr>
          <w:rFonts w:asciiTheme="minorHAnsi" w:hAnsiTheme="minorHAnsi"/>
        </w:rPr>
        <w:t xml:space="preserve">12. </w:t>
      </w:r>
      <w:r w:rsidR="00EE17F1" w:rsidRPr="00BD566F">
        <w:rPr>
          <w:rFonts w:asciiTheme="minorHAnsi" w:hAnsiTheme="minorHAnsi"/>
        </w:rPr>
        <w:t xml:space="preserve">DIP w sposób zwyczajowo przyjęty, w tym na stronie internetowej </w:t>
      </w:r>
      <w:hyperlink r:id="rId21" w:history="1">
        <w:r w:rsidR="00EE17F1" w:rsidRPr="00BD566F">
          <w:rPr>
            <w:rStyle w:val="Hipercze"/>
            <w:rFonts w:asciiTheme="minorHAnsi" w:hAnsiTheme="minorHAnsi"/>
            <w:color w:val="auto"/>
          </w:rPr>
          <w:t>www.dip.dolnyslask.pl</w:t>
        </w:r>
      </w:hyperlink>
      <w:r w:rsidR="00EE17F1" w:rsidRPr="00BD566F">
        <w:rPr>
          <w:rFonts w:asciiTheme="minorHAnsi" w:hAnsiTheme="minorHAnsi"/>
        </w:rPr>
        <w:t>, udostępnia Beneficjentowi odpowiednie logo</w:t>
      </w:r>
      <w:r w:rsidR="003B6EDE" w:rsidRPr="00BD566F">
        <w:rPr>
          <w:rFonts w:asciiTheme="minorHAnsi" w:hAnsiTheme="minorHAnsi"/>
        </w:rPr>
        <w:t>typy</w:t>
      </w:r>
      <w:r w:rsidR="00EE17F1" w:rsidRPr="00BD566F">
        <w:rPr>
          <w:rFonts w:asciiTheme="minorHAnsi" w:hAnsiTheme="minorHAnsi"/>
        </w:rPr>
        <w:t xml:space="preserve"> w ramach Programu, celem realizacji obowiązków dotyczących informacji i promocji </w:t>
      </w:r>
      <w:r w:rsidR="00B12393">
        <w:rPr>
          <w:rFonts w:asciiTheme="minorHAnsi" w:hAnsiTheme="minorHAnsi"/>
        </w:rPr>
        <w:t>p</w:t>
      </w:r>
      <w:r w:rsidR="00EE17F1" w:rsidRPr="00BD566F">
        <w:rPr>
          <w:rFonts w:asciiTheme="minorHAnsi" w:hAnsiTheme="minorHAnsi"/>
        </w:rPr>
        <w:t xml:space="preserve">rojektu. </w:t>
      </w:r>
    </w:p>
    <w:p w14:paraId="3B4A85D3" w14:textId="15F30C88" w:rsidR="00EE17F1" w:rsidRPr="00BD566F" w:rsidRDefault="00926BCE" w:rsidP="00E423AB">
      <w:pPr>
        <w:ind w:left="426" w:right="-1" w:hanging="426"/>
        <w:contextualSpacing/>
        <w:jc w:val="both"/>
        <w:rPr>
          <w:rFonts w:asciiTheme="minorHAnsi" w:hAnsiTheme="minorHAnsi"/>
        </w:rPr>
      </w:pPr>
      <w:r w:rsidRPr="00BD566F">
        <w:rPr>
          <w:rFonts w:asciiTheme="minorHAnsi" w:hAnsiTheme="minorHAnsi"/>
        </w:rPr>
        <w:t xml:space="preserve">13. </w:t>
      </w:r>
      <w:r w:rsidR="00EE17F1" w:rsidRPr="00BD566F">
        <w:rPr>
          <w:rFonts w:asciiTheme="minorHAnsi" w:hAnsiTheme="minorHAnsi"/>
        </w:rPr>
        <w:t xml:space="preserve">Na potrzeby informacji i promocji Funduszu, Programu i </w:t>
      </w:r>
      <w:r w:rsidR="00B12393">
        <w:rPr>
          <w:rFonts w:asciiTheme="minorHAnsi" w:hAnsiTheme="minorHAnsi"/>
        </w:rPr>
        <w:t>p</w:t>
      </w:r>
      <w:r w:rsidR="00EE17F1" w:rsidRPr="00BD566F">
        <w:rPr>
          <w:rFonts w:asciiTheme="minorHAnsi" w:hAnsiTheme="minorHAnsi"/>
        </w:rPr>
        <w:t xml:space="preserve">rojektu, Beneficjent udostępnia DIP wszystkie utwory informacyjno-promocyjne powstałe w trakcie realizacji </w:t>
      </w:r>
      <w:r w:rsidR="00B12393">
        <w:rPr>
          <w:rFonts w:asciiTheme="minorHAnsi" w:hAnsiTheme="minorHAnsi"/>
        </w:rPr>
        <w:t>p</w:t>
      </w:r>
      <w:r w:rsidR="00EE17F1" w:rsidRPr="00BD566F">
        <w:rPr>
          <w:rFonts w:asciiTheme="minorHAnsi" w:hAnsiTheme="minorHAnsi"/>
        </w:rPr>
        <w:t xml:space="preserve">rojektu, w postaci m.in.: materiałów zdjęciowych, materiałów audio-wizualnych i prezentacji dotyczących </w:t>
      </w:r>
      <w:r w:rsidR="00B12393">
        <w:rPr>
          <w:rFonts w:asciiTheme="minorHAnsi" w:hAnsiTheme="minorHAnsi"/>
        </w:rPr>
        <w:t>p</w:t>
      </w:r>
      <w:r w:rsidR="00EE17F1" w:rsidRPr="00BD566F">
        <w:rPr>
          <w:rFonts w:asciiTheme="minorHAnsi" w:hAnsiTheme="minorHAnsi"/>
        </w:rPr>
        <w:t xml:space="preserve">rojektu oraz udziela nieodpłatnie licencji niewyłącznej obejmującej prawo do korzystania z nich bezterminowo na terytorium Unii Europejskiej w zakresie następujących pól eksploatacji: </w:t>
      </w:r>
    </w:p>
    <w:p w14:paraId="34FCCCA4" w14:textId="77777777" w:rsidR="00EE17F1" w:rsidRPr="00BD566F" w:rsidRDefault="00EE17F1" w:rsidP="00E423AB">
      <w:pPr>
        <w:pStyle w:val="Akapitzlist"/>
        <w:ind w:left="709" w:right="-1" w:hanging="283"/>
        <w:jc w:val="both"/>
        <w:rPr>
          <w:rFonts w:asciiTheme="minorHAnsi" w:hAnsiTheme="minorHAnsi"/>
        </w:rPr>
      </w:pPr>
      <w:r w:rsidRPr="00BD566F">
        <w:rPr>
          <w:rFonts w:asciiTheme="minorHAnsi" w:hAnsiTheme="minorHAnsi"/>
        </w:rPr>
        <w:t>1) w zakresie utrwalania i zwielokrotniania utworu – wytwarzanie określoną techniką egzemplarzy utworu, w tym techniką drukarską, reprograficzną, zapisu magnetycznego oraz techniką cyfrową;</w:t>
      </w:r>
    </w:p>
    <w:p w14:paraId="61437303" w14:textId="77777777" w:rsidR="00EE17F1" w:rsidRPr="00BD566F" w:rsidRDefault="00EE17F1" w:rsidP="00E423AB">
      <w:pPr>
        <w:pStyle w:val="Akapitzlist"/>
        <w:ind w:left="709" w:right="-1" w:hanging="283"/>
        <w:jc w:val="both"/>
        <w:rPr>
          <w:rFonts w:asciiTheme="minorHAnsi" w:hAnsiTheme="minorHAnsi"/>
        </w:rPr>
      </w:pPr>
      <w:r w:rsidRPr="00BD566F">
        <w:rPr>
          <w:rFonts w:asciiTheme="minorHAnsi" w:hAnsiTheme="minorHAnsi"/>
        </w:rPr>
        <w:t>2) w zakresie obrotu oryginałem albo egzemplarzami, na których utwór utrwalono – wprowadzanie do obrotu, użyczenie lub najem oryginału albo egzemplarzy;</w:t>
      </w:r>
    </w:p>
    <w:p w14:paraId="73A02635" w14:textId="49EDC6BF" w:rsidR="00EE17F1" w:rsidRPr="00BD566F" w:rsidRDefault="00EE17F1" w:rsidP="00E423AB">
      <w:pPr>
        <w:pStyle w:val="Akapitzlist"/>
        <w:ind w:left="709" w:right="-1" w:hanging="283"/>
        <w:jc w:val="both"/>
        <w:rPr>
          <w:rFonts w:asciiTheme="minorHAnsi" w:hAnsiTheme="minorHAnsi"/>
        </w:rPr>
      </w:pPr>
      <w:r w:rsidRPr="00BD566F">
        <w:rPr>
          <w:rFonts w:asciiTheme="minorHAnsi" w:hAnsiTheme="minorHAnsi"/>
        </w:rPr>
        <w:t>3) w zakresie rozpowszechniania utworu w sposób inny niż określony w pkt 2 – publiczne wykonanie, wystawienie, wyświetlenie, odtworzenie oraz nadawanie i reemitowanie, a także publiczne udostępnianie utworu w taki sposób, aby każdy mógł mieć do niego dostęp w</w:t>
      </w:r>
      <w:r w:rsidR="00587901">
        <w:rPr>
          <w:rFonts w:asciiTheme="minorHAnsi" w:hAnsiTheme="minorHAnsi"/>
        </w:rPr>
        <w:t> </w:t>
      </w:r>
      <w:r w:rsidRPr="00BD566F">
        <w:rPr>
          <w:rFonts w:asciiTheme="minorHAnsi" w:hAnsiTheme="minorHAnsi"/>
        </w:rPr>
        <w:t>miejscu i w czasie przez siebie wybranym.</w:t>
      </w:r>
    </w:p>
    <w:p w14:paraId="61E6C393" w14:textId="53C83016" w:rsidR="00EE17F1" w:rsidRPr="00BD566F" w:rsidRDefault="00926BCE" w:rsidP="00E423AB">
      <w:pPr>
        <w:ind w:left="426" w:right="-1" w:hanging="426"/>
        <w:contextualSpacing/>
        <w:jc w:val="both"/>
        <w:rPr>
          <w:rFonts w:asciiTheme="minorHAnsi" w:hAnsiTheme="minorHAnsi"/>
        </w:rPr>
      </w:pPr>
      <w:r w:rsidRPr="00BD566F">
        <w:rPr>
          <w:rFonts w:asciiTheme="minorHAnsi" w:hAnsiTheme="minorHAnsi"/>
        </w:rPr>
        <w:t xml:space="preserve">14. </w:t>
      </w:r>
      <w:r w:rsidR="00EE17F1" w:rsidRPr="00BD566F">
        <w:rPr>
          <w:rFonts w:asciiTheme="minorHAnsi" w:hAnsiTheme="minorHAnsi"/>
        </w:rPr>
        <w:t xml:space="preserve">Jeżeli </w:t>
      </w:r>
      <w:r w:rsidR="00B12393">
        <w:rPr>
          <w:rFonts w:asciiTheme="minorHAnsi" w:hAnsiTheme="minorHAnsi"/>
        </w:rPr>
        <w:t>p</w:t>
      </w:r>
      <w:r w:rsidR="00EE17F1" w:rsidRPr="00BD566F">
        <w:rPr>
          <w:rFonts w:asciiTheme="minorHAnsi" w:hAnsiTheme="minorHAnsi"/>
        </w:rPr>
        <w:t xml:space="preserve">rojekt jest realizowany w ramach partnerstwa, </w:t>
      </w:r>
      <w:r w:rsidR="0000748E">
        <w:rPr>
          <w:rFonts w:asciiTheme="minorHAnsi" w:hAnsiTheme="minorHAnsi"/>
        </w:rPr>
        <w:t xml:space="preserve">konsorcjum, </w:t>
      </w:r>
      <w:r w:rsidR="00EE17F1" w:rsidRPr="00BD566F">
        <w:rPr>
          <w:rFonts w:asciiTheme="minorHAnsi" w:hAnsiTheme="minorHAnsi"/>
        </w:rPr>
        <w:t xml:space="preserve">postanowienia </w:t>
      </w:r>
      <w:r w:rsidRPr="00BD566F">
        <w:rPr>
          <w:rFonts w:asciiTheme="minorHAnsi" w:hAnsiTheme="minorHAnsi"/>
        </w:rPr>
        <w:t>ust. 10-</w:t>
      </w:r>
      <w:r w:rsidR="00EE17F1" w:rsidRPr="00BD566F">
        <w:rPr>
          <w:rFonts w:asciiTheme="minorHAnsi" w:hAnsiTheme="minorHAnsi"/>
        </w:rPr>
        <w:t xml:space="preserve"> </w:t>
      </w:r>
      <w:r w:rsidRPr="00BD566F">
        <w:rPr>
          <w:rFonts w:asciiTheme="minorHAnsi" w:hAnsiTheme="minorHAnsi"/>
        </w:rPr>
        <w:t xml:space="preserve">13 </w:t>
      </w:r>
      <w:r w:rsidR="00EE17F1" w:rsidRPr="00BD566F">
        <w:rPr>
          <w:rFonts w:asciiTheme="minorHAnsi" w:hAnsiTheme="minorHAnsi"/>
        </w:rPr>
        <w:t>stosuje się odpowiednio także do Partnera i powinny zostać zawarte w umowie/porozumieniu o</w:t>
      </w:r>
      <w:r w:rsidR="00587901">
        <w:rPr>
          <w:rFonts w:asciiTheme="minorHAnsi" w:hAnsiTheme="minorHAnsi"/>
        </w:rPr>
        <w:t> </w:t>
      </w:r>
      <w:r w:rsidR="00EE17F1" w:rsidRPr="00BD566F">
        <w:rPr>
          <w:rFonts w:asciiTheme="minorHAnsi" w:hAnsiTheme="minorHAnsi"/>
        </w:rPr>
        <w:t>partnerstwie</w:t>
      </w:r>
      <w:r w:rsidR="0000748E">
        <w:rPr>
          <w:rFonts w:asciiTheme="minorHAnsi" w:hAnsiTheme="minorHAnsi"/>
        </w:rPr>
        <w:t>/umowie/porozumieniu konsorcyjnym</w:t>
      </w:r>
      <w:r w:rsidR="00EE17F1" w:rsidRPr="00BD566F">
        <w:rPr>
          <w:rFonts w:asciiTheme="minorHAnsi" w:hAnsiTheme="minorHAnsi"/>
        </w:rPr>
        <w:t xml:space="preserve">. </w:t>
      </w:r>
    </w:p>
    <w:p w14:paraId="66D2BE74" w14:textId="77777777" w:rsidR="002B4860" w:rsidRPr="00BD566F" w:rsidRDefault="002B4860" w:rsidP="007B7897">
      <w:pPr>
        <w:pStyle w:val="Tekstpodstawowy"/>
        <w:ind w:right="-1"/>
        <w:rPr>
          <w:rFonts w:asciiTheme="minorHAnsi" w:hAnsiTheme="minorHAnsi" w:cs="Calibri"/>
          <w:b/>
          <w:bCs/>
        </w:rPr>
      </w:pPr>
    </w:p>
    <w:p w14:paraId="3DE158FC" w14:textId="77777777" w:rsidR="00AA706E" w:rsidRPr="00BD566F" w:rsidRDefault="00AA706E" w:rsidP="00E423AB">
      <w:pPr>
        <w:pStyle w:val="Tekstpodstawowy"/>
        <w:ind w:right="282"/>
        <w:jc w:val="center"/>
        <w:rPr>
          <w:rFonts w:asciiTheme="minorHAnsi" w:hAnsiTheme="minorHAnsi"/>
          <w:b/>
          <w:bCs/>
        </w:rPr>
      </w:pPr>
      <w:r w:rsidRPr="00BD566F">
        <w:rPr>
          <w:rFonts w:asciiTheme="minorHAnsi" w:hAnsiTheme="minorHAnsi"/>
          <w:b/>
        </w:rPr>
        <w:t xml:space="preserve">§ </w:t>
      </w:r>
      <w:r w:rsidR="00475837" w:rsidRPr="00BD566F">
        <w:rPr>
          <w:rFonts w:asciiTheme="minorHAnsi" w:hAnsiTheme="minorHAnsi"/>
          <w:b/>
        </w:rPr>
        <w:t>19</w:t>
      </w:r>
      <w:r w:rsidR="00F721C3" w:rsidRPr="00BD566F">
        <w:rPr>
          <w:rFonts w:asciiTheme="minorHAnsi" w:hAnsiTheme="minorHAnsi"/>
          <w:b/>
        </w:rPr>
        <w:t>.</w:t>
      </w:r>
      <w:r w:rsidRPr="00BD566F">
        <w:rPr>
          <w:rFonts w:asciiTheme="minorHAnsi" w:hAnsiTheme="minorHAnsi"/>
          <w:b/>
          <w:bCs/>
        </w:rPr>
        <w:t xml:space="preserve"> Obowiązki w zakresie elektronicznego obiegu dokumentów i przekazywania informacji</w:t>
      </w:r>
    </w:p>
    <w:p w14:paraId="191DA662" w14:textId="6BD6913D" w:rsidR="00AA706E" w:rsidRPr="00BD566F" w:rsidRDefault="00AA706E" w:rsidP="00F75261">
      <w:pPr>
        <w:pStyle w:val="Default"/>
        <w:widowControl/>
        <w:numPr>
          <w:ilvl w:val="0"/>
          <w:numId w:val="35"/>
        </w:numPr>
        <w:ind w:left="357" w:right="-1" w:hanging="357"/>
        <w:jc w:val="both"/>
        <w:rPr>
          <w:rFonts w:asciiTheme="minorHAnsi" w:hAnsiTheme="minorHAnsi"/>
          <w:color w:val="auto"/>
        </w:rPr>
      </w:pPr>
      <w:r w:rsidRPr="00BD566F">
        <w:rPr>
          <w:rFonts w:asciiTheme="minorHAnsi" w:hAnsiTheme="minorHAnsi"/>
          <w:color w:val="auto"/>
        </w:rPr>
        <w:t xml:space="preserve">W ramach procesu rozliczenia realizowanego </w:t>
      </w:r>
      <w:r w:rsidR="00B12393">
        <w:rPr>
          <w:rFonts w:asciiTheme="minorHAnsi" w:hAnsiTheme="minorHAnsi"/>
          <w:color w:val="auto"/>
        </w:rPr>
        <w:t>p</w:t>
      </w:r>
      <w:r w:rsidRPr="00BD566F">
        <w:rPr>
          <w:rFonts w:asciiTheme="minorHAnsi" w:hAnsiTheme="minorHAnsi"/>
          <w:color w:val="auto"/>
        </w:rPr>
        <w:t>rojektu Beneficjent zobowiązany jest do korzystania z SL</w:t>
      </w:r>
      <w:r w:rsidR="00D62714" w:rsidRPr="00BD566F">
        <w:rPr>
          <w:rFonts w:asciiTheme="minorHAnsi" w:hAnsiTheme="minorHAnsi"/>
          <w:color w:val="auto"/>
        </w:rPr>
        <w:t>2014 i</w:t>
      </w:r>
      <w:r w:rsidRPr="00BD566F">
        <w:rPr>
          <w:rFonts w:asciiTheme="minorHAnsi" w:hAnsiTheme="minorHAnsi"/>
          <w:color w:val="auto"/>
        </w:rPr>
        <w:t xml:space="preserve"> przestrzegania aktualne</w:t>
      </w:r>
      <w:r w:rsidR="005B1D7C" w:rsidRPr="00BD566F">
        <w:rPr>
          <w:rFonts w:asciiTheme="minorHAnsi" w:hAnsiTheme="minorHAnsi"/>
          <w:color w:val="auto"/>
        </w:rPr>
        <w:t>go</w:t>
      </w:r>
      <w:r w:rsidRPr="00BD566F">
        <w:rPr>
          <w:rFonts w:asciiTheme="minorHAnsi" w:hAnsiTheme="minorHAnsi"/>
          <w:color w:val="auto"/>
        </w:rPr>
        <w:t xml:space="preserve"> </w:t>
      </w:r>
      <w:r w:rsidR="005B1D7C" w:rsidRPr="00BD566F">
        <w:rPr>
          <w:rFonts w:asciiTheme="minorHAnsi" w:hAnsiTheme="minorHAnsi"/>
          <w:color w:val="auto"/>
        </w:rPr>
        <w:t xml:space="preserve">„Podręcznika </w:t>
      </w:r>
      <w:r w:rsidR="00B35CF4" w:rsidRPr="00BD566F">
        <w:rPr>
          <w:rFonts w:asciiTheme="minorHAnsi" w:hAnsiTheme="minorHAnsi"/>
          <w:color w:val="auto"/>
        </w:rPr>
        <w:t>Beneficjenta</w:t>
      </w:r>
      <w:r w:rsidR="005B1D7C" w:rsidRPr="00BD566F">
        <w:rPr>
          <w:rFonts w:asciiTheme="minorHAnsi" w:hAnsiTheme="minorHAnsi"/>
          <w:color w:val="auto"/>
        </w:rPr>
        <w:t xml:space="preserve"> SL 2014 dla </w:t>
      </w:r>
      <w:r w:rsidR="00B35CF4" w:rsidRPr="00BD566F">
        <w:rPr>
          <w:rFonts w:asciiTheme="minorHAnsi" w:hAnsiTheme="minorHAnsi"/>
          <w:color w:val="auto"/>
        </w:rPr>
        <w:t>Beneficjentów</w:t>
      </w:r>
      <w:r w:rsidR="005B1D7C" w:rsidRPr="00BD566F">
        <w:rPr>
          <w:rFonts w:asciiTheme="minorHAnsi" w:hAnsiTheme="minorHAnsi"/>
          <w:color w:val="auto"/>
        </w:rPr>
        <w:t xml:space="preserve"> RPO WD 2014-2020 realizujących projekty dofinansowane ze środków EFRR </w:t>
      </w:r>
      <w:r w:rsidR="00870309" w:rsidRPr="00BD566F">
        <w:rPr>
          <w:rFonts w:asciiTheme="minorHAnsi" w:hAnsiTheme="minorHAnsi"/>
          <w:color w:val="auto"/>
        </w:rPr>
        <w:br/>
      </w:r>
      <w:r w:rsidR="005B1D7C" w:rsidRPr="00BD566F">
        <w:rPr>
          <w:rFonts w:asciiTheme="minorHAnsi" w:hAnsiTheme="minorHAnsi"/>
          <w:color w:val="auto"/>
        </w:rPr>
        <w:t xml:space="preserve">i realizujących </w:t>
      </w:r>
      <w:r w:rsidR="00B35CF4" w:rsidRPr="00BD566F">
        <w:rPr>
          <w:rFonts w:asciiTheme="minorHAnsi" w:hAnsiTheme="minorHAnsi"/>
          <w:color w:val="auto"/>
        </w:rPr>
        <w:t>projekty</w:t>
      </w:r>
      <w:r w:rsidR="005B1D7C" w:rsidRPr="00BD566F">
        <w:rPr>
          <w:rFonts w:asciiTheme="minorHAnsi" w:hAnsiTheme="minorHAnsi"/>
          <w:color w:val="auto"/>
        </w:rPr>
        <w:t xml:space="preserve"> w DIP” udostępnionego na stronie internetowej </w:t>
      </w:r>
      <w:hyperlink r:id="rId22" w:history="1">
        <w:r w:rsidR="0000748E" w:rsidRPr="00F843A1">
          <w:rPr>
            <w:rStyle w:val="Hipercze"/>
            <w:rFonts w:asciiTheme="minorHAnsi" w:hAnsiTheme="minorHAnsi"/>
          </w:rPr>
          <w:t>www.dip.dolnyslask.pl</w:t>
        </w:r>
      </w:hyperlink>
      <w:r w:rsidR="005B1D7C" w:rsidRPr="00BD566F">
        <w:rPr>
          <w:rFonts w:asciiTheme="minorHAnsi" w:hAnsiTheme="minorHAnsi"/>
          <w:color w:val="auto"/>
        </w:rPr>
        <w:t xml:space="preserve">.   </w:t>
      </w:r>
      <w:r w:rsidRPr="00BD566F">
        <w:rPr>
          <w:rFonts w:asciiTheme="minorHAnsi" w:hAnsiTheme="minorHAnsi"/>
          <w:color w:val="auto"/>
        </w:rPr>
        <w:t xml:space="preserve">SL2014 służy do wspierania procesów związanych z obsługą </w:t>
      </w:r>
      <w:r w:rsidR="00B12393">
        <w:rPr>
          <w:rFonts w:asciiTheme="minorHAnsi" w:hAnsiTheme="minorHAnsi"/>
          <w:color w:val="auto"/>
        </w:rPr>
        <w:t>p</w:t>
      </w:r>
      <w:r w:rsidRPr="00BD566F">
        <w:rPr>
          <w:rFonts w:asciiTheme="minorHAnsi" w:hAnsiTheme="minorHAnsi"/>
          <w:color w:val="auto"/>
        </w:rPr>
        <w:t xml:space="preserve">rojektu oraz z rozliczaniem </w:t>
      </w:r>
      <w:r w:rsidR="00B12393">
        <w:rPr>
          <w:rFonts w:asciiTheme="minorHAnsi" w:hAnsiTheme="minorHAnsi"/>
          <w:color w:val="auto"/>
        </w:rPr>
        <w:t>p</w:t>
      </w:r>
      <w:r w:rsidR="005C042B" w:rsidRPr="00BD566F">
        <w:rPr>
          <w:rFonts w:asciiTheme="minorHAnsi" w:hAnsiTheme="minorHAnsi"/>
          <w:color w:val="auto"/>
        </w:rPr>
        <w:t xml:space="preserve">rojektu </w:t>
      </w:r>
      <w:r w:rsidRPr="00BD566F">
        <w:rPr>
          <w:rFonts w:asciiTheme="minorHAnsi" w:hAnsiTheme="minorHAnsi"/>
          <w:color w:val="auto"/>
        </w:rPr>
        <w:t xml:space="preserve">od momentu podpisania </w:t>
      </w:r>
      <w:r w:rsidR="000C73A4" w:rsidRPr="00BD566F">
        <w:rPr>
          <w:rFonts w:asciiTheme="minorHAnsi" w:hAnsiTheme="minorHAnsi"/>
          <w:color w:val="auto"/>
        </w:rPr>
        <w:t>Decyzji</w:t>
      </w:r>
      <w:r w:rsidRPr="00BD566F">
        <w:rPr>
          <w:rFonts w:asciiTheme="minorHAnsi" w:hAnsiTheme="minorHAnsi"/>
          <w:color w:val="auto"/>
        </w:rPr>
        <w:t xml:space="preserve"> o dofinansowanie.  </w:t>
      </w:r>
    </w:p>
    <w:p w14:paraId="2184CBC1" w14:textId="5490448D" w:rsidR="00AA706E" w:rsidRPr="00BD566F" w:rsidRDefault="00CF2A23" w:rsidP="009C1FE7">
      <w:pPr>
        <w:pStyle w:val="Default"/>
        <w:widowControl/>
        <w:numPr>
          <w:ilvl w:val="0"/>
          <w:numId w:val="35"/>
        </w:numPr>
        <w:ind w:left="357" w:right="-1" w:hanging="357"/>
        <w:jc w:val="both"/>
        <w:rPr>
          <w:rFonts w:asciiTheme="minorHAnsi" w:hAnsiTheme="minorHAnsi"/>
          <w:color w:val="auto"/>
        </w:rPr>
      </w:pPr>
      <w:r w:rsidRPr="00BD566F">
        <w:rPr>
          <w:rFonts w:asciiTheme="minorHAnsi" w:hAnsiTheme="minorHAnsi"/>
          <w:color w:val="auto"/>
        </w:rPr>
        <w:lastRenderedPageBreak/>
        <w:t xml:space="preserve">Beneficjent </w:t>
      </w:r>
      <w:r w:rsidR="00AA706E" w:rsidRPr="00BD566F">
        <w:rPr>
          <w:rFonts w:asciiTheme="minorHAnsi" w:hAnsiTheme="minorHAnsi"/>
          <w:color w:val="auto"/>
        </w:rPr>
        <w:t xml:space="preserve">wyznacza osoby jako uprawnione do wykonywania w jego imieniu czynności związanych z realizacją </w:t>
      </w:r>
      <w:r w:rsidR="00B12393">
        <w:rPr>
          <w:rFonts w:asciiTheme="minorHAnsi" w:hAnsiTheme="minorHAnsi"/>
          <w:color w:val="auto"/>
        </w:rPr>
        <w:t>p</w:t>
      </w:r>
      <w:r w:rsidR="00AA706E" w:rsidRPr="00BD566F">
        <w:rPr>
          <w:rFonts w:asciiTheme="minorHAnsi" w:hAnsiTheme="minorHAnsi"/>
          <w:color w:val="auto"/>
        </w:rPr>
        <w:t>rojektu oraz zgła</w:t>
      </w:r>
      <w:r w:rsidRPr="00BD566F">
        <w:rPr>
          <w:rFonts w:asciiTheme="minorHAnsi" w:hAnsiTheme="minorHAnsi"/>
          <w:color w:val="auto"/>
        </w:rPr>
        <w:t>sza je do pracy w ramach SL2014</w:t>
      </w:r>
      <w:r w:rsidR="00F816A5" w:rsidRPr="00BD566F">
        <w:rPr>
          <w:rFonts w:asciiTheme="minorHAnsi" w:hAnsiTheme="minorHAnsi"/>
          <w:color w:val="auto"/>
        </w:rPr>
        <w:t xml:space="preserve">- wykaz osób stanowi załącznik nr </w:t>
      </w:r>
      <w:r w:rsidR="00713F62" w:rsidRPr="00BD566F">
        <w:rPr>
          <w:rFonts w:asciiTheme="minorHAnsi" w:hAnsiTheme="minorHAnsi"/>
          <w:color w:val="auto"/>
        </w:rPr>
        <w:t xml:space="preserve">5 </w:t>
      </w:r>
      <w:r w:rsidR="00F816A5" w:rsidRPr="00BD566F">
        <w:rPr>
          <w:rFonts w:asciiTheme="minorHAnsi" w:hAnsiTheme="minorHAnsi"/>
          <w:color w:val="auto"/>
        </w:rPr>
        <w:t xml:space="preserve">do </w:t>
      </w:r>
      <w:r w:rsidR="000C73A4" w:rsidRPr="00BD566F">
        <w:rPr>
          <w:rFonts w:asciiTheme="minorHAnsi" w:hAnsiTheme="minorHAnsi"/>
          <w:color w:val="auto"/>
        </w:rPr>
        <w:t>Decyzji</w:t>
      </w:r>
      <w:r w:rsidR="00F816A5" w:rsidRPr="00BD566F">
        <w:rPr>
          <w:rFonts w:asciiTheme="minorHAnsi" w:hAnsiTheme="minorHAnsi"/>
          <w:color w:val="auto"/>
        </w:rPr>
        <w:t>.</w:t>
      </w:r>
    </w:p>
    <w:p w14:paraId="7E896FE5" w14:textId="3DA2C2B1" w:rsidR="00AA706E" w:rsidRPr="00BD566F" w:rsidRDefault="00AA706E" w:rsidP="009C1FE7">
      <w:pPr>
        <w:pStyle w:val="Default"/>
        <w:widowControl/>
        <w:numPr>
          <w:ilvl w:val="0"/>
          <w:numId w:val="35"/>
        </w:numPr>
        <w:ind w:left="357" w:right="-1" w:hanging="357"/>
        <w:jc w:val="both"/>
        <w:rPr>
          <w:rFonts w:asciiTheme="minorHAnsi" w:hAnsiTheme="minorHAnsi"/>
          <w:color w:val="auto"/>
        </w:rPr>
      </w:pPr>
      <w:r w:rsidRPr="00BD566F">
        <w:rPr>
          <w:rFonts w:asciiTheme="minorHAnsi" w:hAnsiTheme="minorHAnsi"/>
          <w:color w:val="auto"/>
        </w:rPr>
        <w:t>Beneficjent oświadcza,</w:t>
      </w:r>
      <w:r w:rsidR="00870309" w:rsidRPr="00BD566F">
        <w:rPr>
          <w:rFonts w:asciiTheme="minorHAnsi" w:hAnsiTheme="minorHAnsi"/>
          <w:color w:val="auto"/>
        </w:rPr>
        <w:t xml:space="preserve"> </w:t>
      </w:r>
      <w:r w:rsidRPr="00BD566F">
        <w:rPr>
          <w:rFonts w:asciiTheme="minorHAnsi" w:hAnsiTheme="minorHAnsi"/>
          <w:color w:val="auto"/>
        </w:rPr>
        <w:t xml:space="preserve">że lista osób uprawnionych jest zgodna z przedstawionymi wnioskami </w:t>
      </w:r>
      <w:r w:rsidR="00870309" w:rsidRPr="00BD566F">
        <w:rPr>
          <w:rFonts w:asciiTheme="minorHAnsi" w:hAnsiTheme="minorHAnsi"/>
          <w:color w:val="auto"/>
        </w:rPr>
        <w:br/>
      </w:r>
      <w:r w:rsidRPr="00BD566F">
        <w:rPr>
          <w:rFonts w:asciiTheme="minorHAnsi" w:hAnsiTheme="minorHAnsi"/>
          <w:color w:val="auto"/>
        </w:rPr>
        <w:t xml:space="preserve">o nadanie/zmianę/wycofanie dostępu dla osoby uprawnionej, które stanowią Załącznik nr 5 do Wytycznych w zakresie gromadzenia i przekazywania danych w postaci elektronicznej na lata 2014-2020. Zmiana uprawnionego Użytkownika (aktualizacja danych, usunięcie użytkownika, dodanie nowego użytkownika) nie wymaga </w:t>
      </w:r>
      <w:r w:rsidR="000C73A4" w:rsidRPr="00BD566F">
        <w:rPr>
          <w:rFonts w:asciiTheme="minorHAnsi" w:hAnsiTheme="minorHAnsi"/>
          <w:color w:val="auto"/>
        </w:rPr>
        <w:t>Decyzji</w:t>
      </w:r>
      <w:r w:rsidRPr="00BD566F">
        <w:rPr>
          <w:rFonts w:asciiTheme="minorHAnsi" w:hAnsiTheme="minorHAnsi"/>
          <w:color w:val="auto"/>
        </w:rPr>
        <w:t xml:space="preserve"> </w:t>
      </w:r>
      <w:r w:rsidR="00D66C8D" w:rsidRPr="00BD566F">
        <w:rPr>
          <w:rFonts w:asciiTheme="minorHAnsi" w:hAnsiTheme="minorHAnsi"/>
          <w:color w:val="auto"/>
        </w:rPr>
        <w:t>zmieniającej</w:t>
      </w:r>
      <w:r w:rsidRPr="00BD566F">
        <w:rPr>
          <w:rFonts w:asciiTheme="minorHAnsi" w:hAnsiTheme="minorHAnsi"/>
          <w:color w:val="auto"/>
        </w:rPr>
        <w:t>.</w:t>
      </w:r>
    </w:p>
    <w:p w14:paraId="79969AA6" w14:textId="218EC1EE" w:rsidR="00AA706E" w:rsidRPr="00BD566F" w:rsidRDefault="00AA706E" w:rsidP="009C770D">
      <w:pPr>
        <w:pStyle w:val="Default"/>
        <w:widowControl/>
        <w:numPr>
          <w:ilvl w:val="0"/>
          <w:numId w:val="35"/>
        </w:numPr>
        <w:ind w:left="357" w:right="-1" w:hanging="357"/>
        <w:jc w:val="both"/>
        <w:rPr>
          <w:rFonts w:asciiTheme="minorHAnsi" w:hAnsiTheme="minorHAnsi"/>
          <w:color w:val="auto"/>
        </w:rPr>
      </w:pPr>
      <w:r w:rsidRPr="00BD566F">
        <w:rPr>
          <w:rFonts w:asciiTheme="minorHAnsi" w:hAnsiTheme="minorHAnsi"/>
          <w:color w:val="auto"/>
        </w:rPr>
        <w:t>Wszelkie działania w SL2014 osób uprawnionych są traktowane w sensie prawnym</w:t>
      </w:r>
      <w:r w:rsidR="0000748E">
        <w:rPr>
          <w:rFonts w:asciiTheme="minorHAnsi" w:hAnsiTheme="minorHAnsi"/>
          <w:color w:val="auto"/>
        </w:rPr>
        <w:t>,</w:t>
      </w:r>
      <w:r w:rsidRPr="00BD566F">
        <w:rPr>
          <w:rFonts w:asciiTheme="minorHAnsi" w:hAnsiTheme="minorHAnsi"/>
          <w:color w:val="auto"/>
        </w:rPr>
        <w:t xml:space="preserve"> jako działania Beneficjenta.   </w:t>
      </w:r>
    </w:p>
    <w:p w14:paraId="21B7D941" w14:textId="110C5ABF" w:rsidR="00AA706E" w:rsidRPr="00BD566F" w:rsidRDefault="00AA706E" w:rsidP="009C770D">
      <w:pPr>
        <w:pStyle w:val="Default"/>
        <w:widowControl/>
        <w:numPr>
          <w:ilvl w:val="0"/>
          <w:numId w:val="35"/>
        </w:numPr>
        <w:ind w:left="357" w:right="-1" w:hanging="357"/>
        <w:jc w:val="both"/>
        <w:rPr>
          <w:rFonts w:asciiTheme="minorHAnsi" w:hAnsiTheme="minorHAnsi"/>
          <w:color w:val="auto"/>
        </w:rPr>
      </w:pPr>
      <w:r w:rsidRPr="00BD566F">
        <w:rPr>
          <w:rFonts w:asciiTheme="minorHAnsi" w:hAnsiTheme="minorHAnsi"/>
          <w:color w:val="auto"/>
        </w:rPr>
        <w:t>Jeżeli Beneficjentem jest podmiot zarejestrowany na terytorium RP, to osoby uprawnione, zgłoszone przez niego w ramach SL2014 zobowiązane są do wykorzystywania profilu zaufanego lub bezpiecznego podpisu elektronicznego weryfikowanego za pomocą ważnego kwalifikowalnego certyfikatu w ramach uwierzytelniania czynności dokonywanych w ramach SL2014.</w:t>
      </w:r>
      <w:r w:rsidR="00531E4F">
        <w:rPr>
          <w:rFonts w:asciiTheme="minorHAnsi" w:hAnsiTheme="minorHAnsi"/>
          <w:color w:val="auto"/>
        </w:rPr>
        <w:t xml:space="preserve"> Zalecanym sposobem logowania w ramach węzła krajowego (Login.gov.pl) jest opcja profil zaufany.</w:t>
      </w:r>
    </w:p>
    <w:p w14:paraId="25164B56" w14:textId="12E8382C" w:rsidR="00AA706E" w:rsidRPr="00BD566F" w:rsidRDefault="00AA706E" w:rsidP="009C770D">
      <w:pPr>
        <w:pStyle w:val="Default"/>
        <w:widowControl/>
        <w:numPr>
          <w:ilvl w:val="0"/>
          <w:numId w:val="35"/>
        </w:numPr>
        <w:tabs>
          <w:tab w:val="left" w:pos="0"/>
        </w:tabs>
        <w:ind w:left="357" w:right="-1" w:hanging="357"/>
        <w:jc w:val="both"/>
        <w:rPr>
          <w:rFonts w:asciiTheme="minorHAnsi" w:hAnsiTheme="minorHAnsi"/>
          <w:color w:val="auto"/>
        </w:rPr>
      </w:pPr>
      <w:r w:rsidRPr="00BD566F">
        <w:rPr>
          <w:rFonts w:asciiTheme="minorHAnsi" w:hAnsiTheme="minorHAnsi"/>
          <w:color w:val="auto"/>
        </w:rPr>
        <w:t xml:space="preserve">W przypadku, gdy z powodów technicznych wykorzystanie profilu zaufanego nie jest możliwe, uwierzytelnienie następuje poprzez wykorzystanie loginu i hasła wygenerowanego przez SL2014, gdzie jako login stosuje się PESEL danej osoby uprawnionej (w przypadku Beneficjenta krajowego) albo adres e-mail (w przypadku Beneficjenta zagranicznego). </w:t>
      </w:r>
    </w:p>
    <w:p w14:paraId="6354E8F9" w14:textId="04750DB6" w:rsidR="00AA706E" w:rsidRPr="00BD566F" w:rsidRDefault="00AA706E" w:rsidP="009C770D">
      <w:pPr>
        <w:pStyle w:val="Default"/>
        <w:widowControl/>
        <w:numPr>
          <w:ilvl w:val="0"/>
          <w:numId w:val="35"/>
        </w:numPr>
        <w:ind w:left="357" w:right="-1" w:hanging="357"/>
        <w:jc w:val="both"/>
        <w:rPr>
          <w:rFonts w:asciiTheme="minorHAnsi" w:hAnsiTheme="minorHAnsi"/>
          <w:color w:val="auto"/>
        </w:rPr>
      </w:pPr>
      <w:r w:rsidRPr="00BD566F">
        <w:rPr>
          <w:rFonts w:asciiTheme="minorHAnsi" w:hAnsiTheme="minorHAnsi"/>
          <w:color w:val="auto"/>
        </w:rPr>
        <w:t xml:space="preserve">Beneficjent zapewnia, aby wszystkie osoby uprawnione, o których mowa w ust. 2, przestrzegały </w:t>
      </w:r>
      <w:r w:rsidR="00870309" w:rsidRPr="00BD566F">
        <w:rPr>
          <w:rFonts w:asciiTheme="minorHAnsi" w:hAnsiTheme="minorHAnsi"/>
          <w:color w:val="auto"/>
        </w:rPr>
        <w:br/>
      </w:r>
      <w:r w:rsidR="000548F2" w:rsidRPr="00BD566F">
        <w:rPr>
          <w:rFonts w:asciiTheme="minorHAnsi" w:hAnsiTheme="minorHAnsi"/>
          <w:iCs/>
          <w:color w:val="auto"/>
        </w:rPr>
        <w:t xml:space="preserve">i </w:t>
      </w:r>
      <w:r w:rsidR="000548F2" w:rsidRPr="00BD566F">
        <w:rPr>
          <w:rFonts w:asciiTheme="minorHAnsi" w:hAnsiTheme="minorHAnsi"/>
          <w:i/>
          <w:iCs/>
          <w:color w:val="auto"/>
        </w:rPr>
        <w:t>Regulaminie bezpieczeństwa informacji przetwarzanych w aplikacji głównej centralnego sytemu teleinformatycznego</w:t>
      </w:r>
      <w:r w:rsidR="000548F2" w:rsidRPr="00BD566F">
        <w:rPr>
          <w:rFonts w:asciiTheme="minorHAnsi" w:hAnsiTheme="minorHAnsi"/>
          <w:iCs/>
          <w:color w:val="auto"/>
        </w:rPr>
        <w:t xml:space="preserve">. </w:t>
      </w:r>
      <w:r w:rsidR="00F87EFB" w:rsidRPr="00BD566F">
        <w:rPr>
          <w:rFonts w:asciiTheme="minorHAnsi" w:hAnsiTheme="minorHAnsi"/>
          <w:color w:val="auto"/>
        </w:rPr>
        <w:t>oraz „Podręcznika Beneficjenta SL 2014 dla Beneficjentów RPO WD 2014-2020 realizujących projekty dofinansowane ze środków EFRR i realizujących projekty w DIP”</w:t>
      </w:r>
      <w:r w:rsidRPr="00BD566F">
        <w:rPr>
          <w:rFonts w:asciiTheme="minorHAnsi" w:hAnsiTheme="minorHAnsi"/>
          <w:color w:val="auto"/>
        </w:rPr>
        <w:t xml:space="preserve">.    </w:t>
      </w:r>
    </w:p>
    <w:p w14:paraId="4B7A8447" w14:textId="3E58EFB4" w:rsidR="00AA706E" w:rsidRPr="00BD566F" w:rsidRDefault="00AA706E" w:rsidP="00870309">
      <w:pPr>
        <w:pStyle w:val="Default"/>
        <w:widowControl/>
        <w:numPr>
          <w:ilvl w:val="0"/>
          <w:numId w:val="35"/>
        </w:numPr>
        <w:ind w:left="357" w:right="-1" w:hanging="357"/>
        <w:jc w:val="both"/>
        <w:rPr>
          <w:rFonts w:asciiTheme="minorHAnsi" w:hAnsiTheme="minorHAnsi"/>
          <w:color w:val="auto"/>
        </w:rPr>
      </w:pPr>
      <w:r w:rsidRPr="00BD566F">
        <w:rPr>
          <w:rFonts w:asciiTheme="minorHAnsi" w:hAnsiTheme="minorHAnsi"/>
          <w:color w:val="auto"/>
        </w:rPr>
        <w:t xml:space="preserve">Beneficjent zobowiązany jest niezwłocznie poinformować </w:t>
      </w:r>
      <w:r w:rsidR="002A692D" w:rsidRPr="00BD566F">
        <w:rPr>
          <w:rFonts w:asciiTheme="minorHAnsi" w:hAnsiTheme="minorHAnsi"/>
          <w:color w:val="auto"/>
        </w:rPr>
        <w:t>DIP</w:t>
      </w:r>
      <w:r w:rsidRPr="00BD566F">
        <w:rPr>
          <w:rFonts w:asciiTheme="minorHAnsi" w:hAnsiTheme="minorHAnsi"/>
          <w:color w:val="auto"/>
        </w:rPr>
        <w:t xml:space="preserve"> o każdorazowym nieautoryzowanym dostępie do danych  w SL2014. </w:t>
      </w:r>
    </w:p>
    <w:p w14:paraId="1C368D0B" w14:textId="77777777" w:rsidR="00531E4F" w:rsidRDefault="00531E4F" w:rsidP="00870309">
      <w:pPr>
        <w:pStyle w:val="Default"/>
        <w:widowControl/>
        <w:numPr>
          <w:ilvl w:val="0"/>
          <w:numId w:val="35"/>
        </w:numPr>
        <w:ind w:left="357" w:right="-1" w:hanging="357"/>
        <w:jc w:val="both"/>
        <w:rPr>
          <w:rFonts w:asciiTheme="minorHAnsi" w:hAnsiTheme="minorHAnsi"/>
          <w:color w:val="auto"/>
        </w:rPr>
      </w:pPr>
      <w:r>
        <w:rPr>
          <w:rFonts w:asciiTheme="minorHAnsi" w:hAnsiTheme="minorHAnsi"/>
          <w:color w:val="auto"/>
        </w:rPr>
        <w:t>Wykorzystanie przez Beneficjenta SL 2014 obejmuje co najmniej przesyłanie:</w:t>
      </w:r>
    </w:p>
    <w:p w14:paraId="31D4CDFB" w14:textId="3AEE9EAB" w:rsidR="00531E4F" w:rsidRDefault="00531E4F" w:rsidP="00531E4F">
      <w:pPr>
        <w:pStyle w:val="Default"/>
        <w:widowControl/>
        <w:numPr>
          <w:ilvl w:val="1"/>
          <w:numId w:val="14"/>
        </w:numPr>
        <w:ind w:right="-1"/>
        <w:jc w:val="both"/>
        <w:rPr>
          <w:rFonts w:asciiTheme="minorHAnsi" w:hAnsiTheme="minorHAnsi"/>
          <w:color w:val="auto"/>
        </w:rPr>
      </w:pPr>
      <w:r>
        <w:rPr>
          <w:rFonts w:asciiTheme="minorHAnsi" w:hAnsiTheme="minorHAnsi"/>
          <w:color w:val="auto"/>
        </w:rPr>
        <w:t>wniosków o płatność,</w:t>
      </w:r>
    </w:p>
    <w:p w14:paraId="19520085" w14:textId="2813E89A" w:rsidR="00531E4F" w:rsidRDefault="00531E4F" w:rsidP="00531E4F">
      <w:pPr>
        <w:pStyle w:val="Default"/>
        <w:widowControl/>
        <w:numPr>
          <w:ilvl w:val="1"/>
          <w:numId w:val="14"/>
        </w:numPr>
        <w:ind w:right="-1"/>
        <w:jc w:val="both"/>
        <w:rPr>
          <w:rFonts w:asciiTheme="minorHAnsi" w:hAnsiTheme="minorHAnsi"/>
          <w:color w:val="auto"/>
        </w:rPr>
      </w:pPr>
      <w:r>
        <w:rPr>
          <w:rFonts w:asciiTheme="minorHAnsi" w:hAnsiTheme="minorHAnsi"/>
          <w:color w:val="auto"/>
        </w:rPr>
        <w:t xml:space="preserve">dokumentów potwierdzających kwalifikowalność wydatków ponoszonych w ramach </w:t>
      </w:r>
      <w:r w:rsidR="00B12393">
        <w:rPr>
          <w:rFonts w:asciiTheme="minorHAnsi" w:hAnsiTheme="minorHAnsi"/>
          <w:color w:val="auto"/>
        </w:rPr>
        <w:t>p</w:t>
      </w:r>
      <w:r>
        <w:rPr>
          <w:rFonts w:asciiTheme="minorHAnsi" w:hAnsiTheme="minorHAnsi"/>
          <w:color w:val="auto"/>
        </w:rPr>
        <w:t>rojektu i wykazywanych we wnioskach o płatność,</w:t>
      </w:r>
    </w:p>
    <w:p w14:paraId="6F49E6DA" w14:textId="08CB5DCE" w:rsidR="00531E4F" w:rsidRDefault="00531E4F" w:rsidP="00531E4F">
      <w:pPr>
        <w:pStyle w:val="Default"/>
        <w:widowControl/>
        <w:numPr>
          <w:ilvl w:val="1"/>
          <w:numId w:val="14"/>
        </w:numPr>
        <w:ind w:right="-1"/>
        <w:jc w:val="both"/>
        <w:rPr>
          <w:rFonts w:asciiTheme="minorHAnsi" w:hAnsiTheme="minorHAnsi"/>
          <w:color w:val="auto"/>
        </w:rPr>
      </w:pPr>
      <w:r>
        <w:rPr>
          <w:rFonts w:asciiTheme="minorHAnsi" w:hAnsiTheme="minorHAnsi"/>
          <w:color w:val="auto"/>
        </w:rPr>
        <w:t>danych dotyczących zamówień publicznych,</w:t>
      </w:r>
    </w:p>
    <w:p w14:paraId="4906111D" w14:textId="02F16532" w:rsidR="00531E4F" w:rsidRDefault="00531E4F" w:rsidP="00531E4F">
      <w:pPr>
        <w:pStyle w:val="Default"/>
        <w:widowControl/>
        <w:numPr>
          <w:ilvl w:val="1"/>
          <w:numId w:val="14"/>
        </w:numPr>
        <w:ind w:right="-1"/>
        <w:jc w:val="both"/>
        <w:rPr>
          <w:rFonts w:asciiTheme="minorHAnsi" w:hAnsiTheme="minorHAnsi"/>
          <w:color w:val="auto"/>
        </w:rPr>
      </w:pPr>
      <w:r>
        <w:rPr>
          <w:rFonts w:asciiTheme="minorHAnsi" w:hAnsiTheme="minorHAnsi"/>
          <w:color w:val="auto"/>
        </w:rPr>
        <w:t xml:space="preserve">harmonogramu, o którym mowa w </w:t>
      </w:r>
      <w:r w:rsidRPr="00BD566F">
        <w:rPr>
          <w:rFonts w:asciiTheme="minorHAnsi" w:hAnsiTheme="minorHAnsi"/>
          <w:color w:val="auto"/>
        </w:rPr>
        <w:t>§</w:t>
      </w:r>
      <w:r>
        <w:rPr>
          <w:rFonts w:asciiTheme="minorHAnsi" w:hAnsiTheme="minorHAnsi"/>
          <w:color w:val="auto"/>
        </w:rPr>
        <w:t xml:space="preserve"> 5 Decyzji,</w:t>
      </w:r>
    </w:p>
    <w:p w14:paraId="2B29F038" w14:textId="0D693C0A" w:rsidR="00531E4F" w:rsidRDefault="00531E4F" w:rsidP="00531E4F">
      <w:pPr>
        <w:pStyle w:val="Default"/>
        <w:widowControl/>
        <w:numPr>
          <w:ilvl w:val="1"/>
          <w:numId w:val="14"/>
        </w:numPr>
        <w:ind w:right="-1"/>
        <w:jc w:val="both"/>
        <w:rPr>
          <w:rFonts w:asciiTheme="minorHAnsi" w:hAnsiTheme="minorHAnsi"/>
          <w:color w:val="auto"/>
        </w:rPr>
      </w:pPr>
      <w:r>
        <w:rPr>
          <w:rFonts w:asciiTheme="minorHAnsi" w:hAnsiTheme="minorHAnsi"/>
          <w:color w:val="auto"/>
        </w:rPr>
        <w:t xml:space="preserve">innych dokumentów związanych z realizacją </w:t>
      </w:r>
      <w:r w:rsidR="00B12393">
        <w:rPr>
          <w:rFonts w:asciiTheme="minorHAnsi" w:hAnsiTheme="minorHAnsi"/>
          <w:color w:val="auto"/>
        </w:rPr>
        <w:t>p</w:t>
      </w:r>
      <w:r>
        <w:rPr>
          <w:rFonts w:asciiTheme="minorHAnsi" w:hAnsiTheme="minorHAnsi"/>
          <w:color w:val="auto"/>
        </w:rPr>
        <w:t xml:space="preserve">rojektu, w tym niezbędnych do przeprowadzenia kontroli </w:t>
      </w:r>
      <w:r w:rsidR="00B12393">
        <w:rPr>
          <w:rFonts w:asciiTheme="minorHAnsi" w:hAnsiTheme="minorHAnsi"/>
          <w:color w:val="auto"/>
        </w:rPr>
        <w:t>p</w:t>
      </w:r>
      <w:r>
        <w:rPr>
          <w:rFonts w:asciiTheme="minorHAnsi" w:hAnsiTheme="minorHAnsi"/>
          <w:color w:val="auto"/>
        </w:rPr>
        <w:t>rojektu.</w:t>
      </w:r>
    </w:p>
    <w:p w14:paraId="5C9616BC" w14:textId="77777777" w:rsidR="00AA706E" w:rsidRPr="00BD566F" w:rsidRDefault="00AA706E" w:rsidP="00870309">
      <w:pPr>
        <w:pStyle w:val="Default"/>
        <w:widowControl/>
        <w:numPr>
          <w:ilvl w:val="0"/>
          <w:numId w:val="35"/>
        </w:numPr>
        <w:ind w:left="357" w:right="-1" w:hanging="357"/>
        <w:jc w:val="both"/>
        <w:rPr>
          <w:rFonts w:asciiTheme="minorHAnsi" w:hAnsiTheme="minorHAnsi"/>
          <w:color w:val="auto"/>
        </w:rPr>
      </w:pPr>
      <w:r w:rsidRPr="00BD566F">
        <w:rPr>
          <w:rFonts w:asciiTheme="minorHAnsi" w:hAnsiTheme="minorHAnsi"/>
          <w:color w:val="auto"/>
        </w:rPr>
        <w:t>W odniesieniu do pozostałych procesów SL2014 zapewnia k</w:t>
      </w:r>
      <w:r w:rsidR="009B1FC9" w:rsidRPr="00BD566F">
        <w:rPr>
          <w:rFonts w:asciiTheme="minorHAnsi" w:hAnsiTheme="minorHAnsi"/>
          <w:color w:val="auto"/>
        </w:rPr>
        <w:t>omunikację między Beneficjentem</w:t>
      </w:r>
      <w:r w:rsidRPr="00BD566F">
        <w:rPr>
          <w:rFonts w:asciiTheme="minorHAnsi" w:hAnsiTheme="minorHAnsi"/>
          <w:color w:val="auto"/>
        </w:rPr>
        <w:t xml:space="preserve"> </w:t>
      </w:r>
      <w:r w:rsidR="009B1FC9" w:rsidRPr="00BD566F">
        <w:rPr>
          <w:rFonts w:asciiTheme="minorHAnsi" w:hAnsiTheme="minorHAnsi"/>
          <w:color w:val="auto"/>
        </w:rPr>
        <w:br/>
      </w:r>
      <w:r w:rsidRPr="00BD566F">
        <w:rPr>
          <w:rFonts w:asciiTheme="minorHAnsi" w:hAnsiTheme="minorHAnsi"/>
          <w:color w:val="auto"/>
        </w:rPr>
        <w:t xml:space="preserve">a </w:t>
      </w:r>
      <w:r w:rsidR="002A692D" w:rsidRPr="00BD566F">
        <w:rPr>
          <w:rFonts w:asciiTheme="minorHAnsi" w:hAnsiTheme="minorHAnsi"/>
          <w:color w:val="auto"/>
        </w:rPr>
        <w:t>DIP</w:t>
      </w:r>
      <w:r w:rsidRPr="00BD566F">
        <w:rPr>
          <w:rFonts w:asciiTheme="minorHAnsi" w:hAnsiTheme="minorHAnsi"/>
          <w:color w:val="auto"/>
        </w:rPr>
        <w:t>.</w:t>
      </w:r>
    </w:p>
    <w:p w14:paraId="04F31F30" w14:textId="77777777" w:rsidR="00AA706E" w:rsidRPr="00BD566F" w:rsidRDefault="00AA706E" w:rsidP="00870309">
      <w:pPr>
        <w:pStyle w:val="Default"/>
        <w:widowControl/>
        <w:numPr>
          <w:ilvl w:val="0"/>
          <w:numId w:val="35"/>
        </w:numPr>
        <w:ind w:left="357" w:right="-1" w:hanging="357"/>
        <w:jc w:val="both"/>
        <w:rPr>
          <w:rFonts w:asciiTheme="minorHAnsi" w:hAnsiTheme="minorHAnsi"/>
          <w:color w:val="auto"/>
        </w:rPr>
      </w:pPr>
      <w:r w:rsidRPr="00BD566F">
        <w:rPr>
          <w:rFonts w:asciiTheme="minorHAnsi" w:hAnsiTheme="minorHAnsi"/>
          <w:color w:val="auto"/>
        </w:rPr>
        <w:t>Przedmiotem komunikacji dokonywanej wyłącznie przy wykorzystaniu SL2014 nie może być:</w:t>
      </w:r>
    </w:p>
    <w:p w14:paraId="7E0035B2" w14:textId="77777777" w:rsidR="00CC0944" w:rsidRPr="00BD566F" w:rsidRDefault="00AA706E" w:rsidP="00870309">
      <w:pPr>
        <w:pStyle w:val="Default"/>
        <w:widowControl/>
        <w:numPr>
          <w:ilvl w:val="5"/>
          <w:numId w:val="35"/>
        </w:numPr>
        <w:ind w:left="709" w:right="-1" w:hanging="283"/>
        <w:jc w:val="both"/>
        <w:rPr>
          <w:rFonts w:asciiTheme="minorHAnsi" w:hAnsiTheme="minorHAnsi"/>
          <w:color w:val="auto"/>
        </w:rPr>
      </w:pPr>
      <w:r w:rsidRPr="00BD566F">
        <w:rPr>
          <w:rFonts w:asciiTheme="minorHAnsi" w:hAnsiTheme="minorHAnsi"/>
          <w:color w:val="auto"/>
        </w:rPr>
        <w:t xml:space="preserve">zmiana treści </w:t>
      </w:r>
      <w:r w:rsidR="000C73A4" w:rsidRPr="00BD566F">
        <w:rPr>
          <w:rFonts w:asciiTheme="minorHAnsi" w:hAnsiTheme="minorHAnsi"/>
          <w:color w:val="auto"/>
        </w:rPr>
        <w:t>Decyzji</w:t>
      </w:r>
      <w:r w:rsidRPr="00BD566F">
        <w:rPr>
          <w:rFonts w:asciiTheme="minorHAnsi" w:hAnsiTheme="minorHAnsi"/>
          <w:color w:val="auto"/>
        </w:rPr>
        <w:t>;</w:t>
      </w:r>
    </w:p>
    <w:p w14:paraId="6918F5E2" w14:textId="19311571" w:rsidR="00CC0944" w:rsidRPr="00BD566F" w:rsidRDefault="00AA706E" w:rsidP="00870309">
      <w:pPr>
        <w:pStyle w:val="Default"/>
        <w:widowControl/>
        <w:numPr>
          <w:ilvl w:val="5"/>
          <w:numId w:val="35"/>
        </w:numPr>
        <w:ind w:left="709" w:right="-1" w:hanging="283"/>
        <w:jc w:val="both"/>
        <w:rPr>
          <w:rFonts w:asciiTheme="minorHAnsi" w:hAnsiTheme="minorHAnsi"/>
          <w:color w:val="auto"/>
        </w:rPr>
      </w:pPr>
      <w:r w:rsidRPr="00BD566F">
        <w:rPr>
          <w:rFonts w:asciiTheme="minorHAnsi" w:hAnsiTheme="minorHAnsi"/>
          <w:color w:val="auto"/>
        </w:rPr>
        <w:t xml:space="preserve">czynności kontrolne przeprowadzane w ramach </w:t>
      </w:r>
      <w:r w:rsidR="00B12393">
        <w:rPr>
          <w:rFonts w:asciiTheme="minorHAnsi" w:hAnsiTheme="minorHAnsi"/>
          <w:color w:val="auto"/>
        </w:rPr>
        <w:t>p</w:t>
      </w:r>
      <w:r w:rsidRPr="00BD566F">
        <w:rPr>
          <w:rFonts w:asciiTheme="minorHAnsi" w:hAnsiTheme="minorHAnsi"/>
          <w:color w:val="auto"/>
        </w:rPr>
        <w:t>rojektu</w:t>
      </w:r>
      <w:r w:rsidR="000E171D" w:rsidRPr="00BD566F">
        <w:rPr>
          <w:rFonts w:asciiTheme="minorHAnsi" w:hAnsiTheme="minorHAnsi"/>
          <w:color w:val="auto"/>
        </w:rPr>
        <w:t xml:space="preserve"> z wyłączeniem weryfikacji wniosku o płatność</w:t>
      </w:r>
      <w:r w:rsidRPr="00BD566F">
        <w:rPr>
          <w:rFonts w:asciiTheme="minorHAnsi" w:hAnsiTheme="minorHAnsi"/>
          <w:color w:val="auto"/>
        </w:rPr>
        <w:t xml:space="preserve">; </w:t>
      </w:r>
    </w:p>
    <w:p w14:paraId="7D9DC1A1" w14:textId="77777777" w:rsidR="00AA706E" w:rsidRPr="00BD566F" w:rsidRDefault="00AA706E" w:rsidP="00870309">
      <w:pPr>
        <w:pStyle w:val="Default"/>
        <w:widowControl/>
        <w:numPr>
          <w:ilvl w:val="5"/>
          <w:numId w:val="35"/>
        </w:numPr>
        <w:ind w:left="709" w:right="-1" w:hanging="283"/>
        <w:jc w:val="both"/>
        <w:rPr>
          <w:rFonts w:asciiTheme="minorHAnsi" w:hAnsiTheme="minorHAnsi"/>
          <w:color w:val="auto"/>
        </w:rPr>
      </w:pPr>
      <w:r w:rsidRPr="00BD566F">
        <w:rPr>
          <w:rFonts w:asciiTheme="minorHAnsi" w:hAnsiTheme="minorHAnsi"/>
          <w:color w:val="auto"/>
        </w:rPr>
        <w:t>dochodzenie zwrotu środków od Beneficjenta, w tym prowadzenie postępowania administracyjnego w celu wydania decyzji o zwrocie środków.</w:t>
      </w:r>
    </w:p>
    <w:p w14:paraId="10EBAA91" w14:textId="29D775A6" w:rsidR="00447FD4" w:rsidRPr="00BD566F" w:rsidRDefault="00447FD4" w:rsidP="00870309">
      <w:pPr>
        <w:pStyle w:val="Default"/>
        <w:widowControl/>
        <w:numPr>
          <w:ilvl w:val="5"/>
          <w:numId w:val="35"/>
        </w:numPr>
        <w:ind w:left="709" w:right="-1" w:hanging="283"/>
        <w:jc w:val="both"/>
        <w:rPr>
          <w:rFonts w:asciiTheme="minorHAnsi" w:hAnsiTheme="minorHAnsi"/>
          <w:color w:val="auto"/>
        </w:rPr>
      </w:pPr>
      <w:r w:rsidRPr="00BD566F">
        <w:rPr>
          <w:rFonts w:asciiTheme="minorHAnsi" w:hAnsiTheme="minorHAnsi"/>
          <w:color w:val="auto"/>
        </w:rPr>
        <w:t xml:space="preserve">złożenia przez Beneficjenta oświadczenia, o którym mowa w § 13 ust. 10 </w:t>
      </w:r>
      <w:r w:rsidR="000C73A4" w:rsidRPr="00BD566F">
        <w:rPr>
          <w:rFonts w:asciiTheme="minorHAnsi" w:hAnsiTheme="minorHAnsi"/>
          <w:color w:val="auto"/>
        </w:rPr>
        <w:t>Decyzji</w:t>
      </w:r>
      <w:r w:rsidRPr="00BD566F">
        <w:rPr>
          <w:rFonts w:asciiTheme="minorHAnsi" w:hAnsiTheme="minorHAnsi"/>
          <w:color w:val="auto"/>
        </w:rPr>
        <w:t>.</w:t>
      </w:r>
    </w:p>
    <w:p w14:paraId="3E413EFE" w14:textId="7BF0992E" w:rsidR="00870309" w:rsidRPr="00BD566F" w:rsidRDefault="00AA706E" w:rsidP="00870309">
      <w:pPr>
        <w:pStyle w:val="Default"/>
        <w:numPr>
          <w:ilvl w:val="0"/>
          <w:numId w:val="35"/>
        </w:numPr>
        <w:ind w:left="426" w:right="-1" w:hanging="426"/>
        <w:jc w:val="both"/>
        <w:rPr>
          <w:rFonts w:asciiTheme="minorHAnsi" w:hAnsiTheme="minorHAnsi"/>
          <w:color w:val="auto"/>
        </w:rPr>
      </w:pPr>
      <w:r w:rsidRPr="00BD566F">
        <w:rPr>
          <w:rFonts w:asciiTheme="minorHAnsi" w:hAnsiTheme="minorHAnsi"/>
          <w:color w:val="auto"/>
        </w:rPr>
        <w:t>Przekazanie danych wynikających z dokumentów oraz skanów tych dokumentów drogą elektroniczną nie zwalnia Beneficjenta z obowiązku przechowywania tych dokumentów w wersji papierowej oraz ich udostępniania</w:t>
      </w:r>
      <w:r w:rsidR="00531E4F">
        <w:rPr>
          <w:rFonts w:asciiTheme="minorHAnsi" w:hAnsiTheme="minorHAnsi"/>
          <w:color w:val="auto"/>
        </w:rPr>
        <w:t>/ przekazywania</w:t>
      </w:r>
      <w:r w:rsidRPr="00BD566F">
        <w:rPr>
          <w:rFonts w:asciiTheme="minorHAnsi" w:hAnsiTheme="minorHAnsi"/>
          <w:color w:val="auto"/>
        </w:rPr>
        <w:t xml:space="preserve"> na żądanie </w:t>
      </w:r>
      <w:r w:rsidR="00E6238B" w:rsidRPr="00BD566F">
        <w:rPr>
          <w:rFonts w:asciiTheme="minorHAnsi" w:hAnsiTheme="minorHAnsi"/>
          <w:color w:val="auto"/>
        </w:rPr>
        <w:t xml:space="preserve">DIP </w:t>
      </w:r>
      <w:r w:rsidRPr="00BD566F">
        <w:rPr>
          <w:rFonts w:asciiTheme="minorHAnsi" w:hAnsiTheme="minorHAnsi"/>
          <w:color w:val="auto"/>
        </w:rPr>
        <w:t xml:space="preserve">oraz innych uprawnionych podmiotów, o których mowa w </w:t>
      </w:r>
      <w:r w:rsidR="00251B38" w:rsidRPr="00BD566F">
        <w:rPr>
          <w:rFonts w:asciiTheme="minorHAnsi" w:hAnsiTheme="minorHAnsi"/>
          <w:color w:val="auto"/>
        </w:rPr>
        <w:t>Decyzji</w:t>
      </w:r>
      <w:r w:rsidRPr="00BD566F">
        <w:rPr>
          <w:rFonts w:asciiTheme="minorHAnsi" w:hAnsiTheme="minorHAnsi"/>
          <w:color w:val="auto"/>
        </w:rPr>
        <w:t>.</w:t>
      </w:r>
      <w:r w:rsidR="00870309" w:rsidRPr="00BD566F">
        <w:rPr>
          <w:rFonts w:asciiTheme="minorHAnsi" w:hAnsiTheme="minorHAnsi"/>
          <w:color w:val="auto"/>
        </w:rPr>
        <w:t xml:space="preserve"> Niniejszy ustęp nie ma zastosowania do poniesionych kosztów pośrednich rozliczonych stawką ryczałtową, o których mowa w § 9a Decyzji. </w:t>
      </w:r>
    </w:p>
    <w:p w14:paraId="2F8FAD0A" w14:textId="097FC948" w:rsidR="00AA706E" w:rsidRPr="00BD566F" w:rsidRDefault="00AA706E" w:rsidP="00870309">
      <w:pPr>
        <w:pStyle w:val="Default"/>
        <w:widowControl/>
        <w:numPr>
          <w:ilvl w:val="0"/>
          <w:numId w:val="35"/>
        </w:numPr>
        <w:ind w:left="357" w:right="-1" w:hanging="357"/>
        <w:jc w:val="both"/>
        <w:rPr>
          <w:rFonts w:asciiTheme="minorHAnsi" w:hAnsiTheme="minorHAnsi"/>
          <w:color w:val="auto"/>
        </w:rPr>
      </w:pPr>
      <w:r w:rsidRPr="00BD566F">
        <w:rPr>
          <w:rFonts w:asciiTheme="minorHAnsi" w:hAnsiTheme="minorHAnsi"/>
          <w:color w:val="auto"/>
        </w:rPr>
        <w:lastRenderedPageBreak/>
        <w:t xml:space="preserve">W przypadku niedostępności SL2014 Beneficjent obowiązany jest do stosowania procedury nr 4 określonej w Załączniku nr </w:t>
      </w:r>
      <w:r w:rsidR="00296207">
        <w:rPr>
          <w:rFonts w:asciiTheme="minorHAnsi" w:hAnsiTheme="minorHAnsi"/>
          <w:color w:val="auto"/>
        </w:rPr>
        <w:t>1</w:t>
      </w:r>
      <w:r w:rsidRPr="00BD566F">
        <w:rPr>
          <w:rFonts w:asciiTheme="minorHAnsi" w:hAnsiTheme="minorHAnsi"/>
          <w:color w:val="auto"/>
        </w:rPr>
        <w:t xml:space="preserve"> do Wytycznych w zakresie gromadzenia i przekazywania danych w postaci elektronicznej na lata 2014-2020. </w:t>
      </w:r>
    </w:p>
    <w:p w14:paraId="35EE19AC" w14:textId="06597393" w:rsidR="00AA706E" w:rsidRPr="00BD566F" w:rsidRDefault="00AA706E" w:rsidP="009C770D">
      <w:pPr>
        <w:pStyle w:val="Default"/>
        <w:widowControl/>
        <w:numPr>
          <w:ilvl w:val="0"/>
          <w:numId w:val="35"/>
        </w:numPr>
        <w:ind w:left="357" w:right="-1" w:hanging="357"/>
        <w:jc w:val="both"/>
        <w:rPr>
          <w:rFonts w:asciiTheme="minorHAnsi" w:hAnsiTheme="minorHAnsi"/>
          <w:color w:val="auto"/>
        </w:rPr>
      </w:pPr>
      <w:r w:rsidRPr="00BD566F">
        <w:rPr>
          <w:rFonts w:asciiTheme="minorHAnsi" w:hAnsiTheme="minorHAnsi"/>
          <w:color w:val="auto"/>
        </w:rPr>
        <w:t xml:space="preserve">W przypadku niedostępności SL2014 Beneficjent zgłasza </w:t>
      </w:r>
      <w:r w:rsidR="00E6238B" w:rsidRPr="00BD566F">
        <w:rPr>
          <w:rFonts w:asciiTheme="minorHAnsi" w:hAnsiTheme="minorHAnsi"/>
          <w:color w:val="auto"/>
        </w:rPr>
        <w:t>DIP</w:t>
      </w:r>
      <w:r w:rsidRPr="00BD566F">
        <w:rPr>
          <w:rFonts w:asciiTheme="minorHAnsi" w:hAnsiTheme="minorHAnsi"/>
          <w:color w:val="auto"/>
        </w:rPr>
        <w:t xml:space="preserve"> </w:t>
      </w:r>
      <w:r w:rsidR="00002343">
        <w:rPr>
          <w:rFonts w:asciiTheme="minorHAnsi" w:hAnsiTheme="minorHAnsi"/>
          <w:color w:val="auto"/>
        </w:rPr>
        <w:t xml:space="preserve">zaistniały problem </w:t>
      </w:r>
      <w:r w:rsidRPr="00BD566F">
        <w:rPr>
          <w:rFonts w:asciiTheme="minorHAnsi" w:hAnsiTheme="minorHAnsi"/>
          <w:color w:val="auto"/>
        </w:rPr>
        <w:t xml:space="preserve"> na adres e-mail </w:t>
      </w:r>
      <w:hyperlink r:id="rId23" w:history="1">
        <w:r w:rsidR="00307E8B" w:rsidRPr="00BD566F">
          <w:rPr>
            <w:rStyle w:val="Hipercze"/>
            <w:rFonts w:asciiTheme="minorHAnsi" w:hAnsiTheme="minorHAnsi"/>
            <w:color w:val="auto"/>
          </w:rPr>
          <w:t>ami@dip.dolnyslask.pl</w:t>
        </w:r>
      </w:hyperlink>
      <w:r w:rsidR="00307E8B" w:rsidRPr="00BD566F">
        <w:rPr>
          <w:rFonts w:asciiTheme="minorHAnsi" w:hAnsiTheme="minorHAnsi"/>
          <w:color w:val="auto"/>
        </w:rPr>
        <w:t xml:space="preserve">. </w:t>
      </w:r>
      <w:r w:rsidRPr="00BD566F">
        <w:rPr>
          <w:rFonts w:asciiTheme="minorHAnsi" w:hAnsiTheme="minorHAnsi"/>
          <w:color w:val="auto"/>
        </w:rPr>
        <w:t xml:space="preserve">W przypadku potwierdzenia awarii SL2014 przez pracownika </w:t>
      </w:r>
      <w:r w:rsidR="00E6238B" w:rsidRPr="00BD566F">
        <w:rPr>
          <w:rFonts w:asciiTheme="minorHAnsi" w:hAnsiTheme="minorHAnsi"/>
          <w:color w:val="auto"/>
        </w:rPr>
        <w:t>DIP</w:t>
      </w:r>
      <w:r w:rsidRPr="00BD566F">
        <w:rPr>
          <w:rFonts w:asciiTheme="minorHAnsi" w:hAnsiTheme="minorHAnsi"/>
          <w:color w:val="auto"/>
        </w:rPr>
        <w:t xml:space="preserve">, proces rozliczania </w:t>
      </w:r>
      <w:r w:rsidR="00B12393">
        <w:rPr>
          <w:rFonts w:asciiTheme="minorHAnsi" w:hAnsiTheme="minorHAnsi"/>
          <w:color w:val="auto"/>
        </w:rPr>
        <w:t>p</w:t>
      </w:r>
      <w:r w:rsidRPr="00BD566F">
        <w:rPr>
          <w:rFonts w:asciiTheme="minorHAnsi" w:hAnsiTheme="minorHAnsi"/>
          <w:color w:val="auto"/>
        </w:rPr>
        <w:t xml:space="preserve">rojektu oraz komunikowania się z </w:t>
      </w:r>
      <w:r w:rsidR="00E6238B" w:rsidRPr="00BD566F">
        <w:rPr>
          <w:rFonts w:asciiTheme="minorHAnsi" w:hAnsiTheme="minorHAnsi"/>
          <w:color w:val="auto"/>
        </w:rPr>
        <w:t>DIP</w:t>
      </w:r>
      <w:r w:rsidRPr="00BD566F">
        <w:rPr>
          <w:rFonts w:asciiTheme="minorHAnsi" w:hAnsiTheme="minorHAnsi"/>
          <w:color w:val="auto"/>
        </w:rPr>
        <w:t xml:space="preserve"> odbywa się drogą pisemną. Wszelka korespondencja papierowa, aby została uznana za wiążącą, musi zostać podpisana przez osoby uprawnione do składania oświadczeń w imieniu Beneficjenta. O usunięciu awarii SL2014 </w:t>
      </w:r>
      <w:r w:rsidR="00E6238B" w:rsidRPr="00BD566F">
        <w:rPr>
          <w:rFonts w:asciiTheme="minorHAnsi" w:hAnsiTheme="minorHAnsi"/>
          <w:color w:val="auto"/>
        </w:rPr>
        <w:t>DIP</w:t>
      </w:r>
      <w:r w:rsidRPr="00BD566F">
        <w:rPr>
          <w:rFonts w:asciiTheme="minorHAnsi" w:hAnsiTheme="minorHAnsi"/>
          <w:color w:val="auto"/>
        </w:rPr>
        <w:t xml:space="preserve"> informuje Beneficjenta na adres e-mail wskazany we Wniosku, Beneficjent zaś zobowiązuje się uzupełnić dane w SL2014 w zakresie dokumentów przekazanych drogą pisemną w terminie 5 dni roboczych od dnia otrzymania tej informacji</w:t>
      </w:r>
      <w:r w:rsidRPr="00BD566F">
        <w:rPr>
          <w:rStyle w:val="Odwoanieprzypisudolnego"/>
          <w:rFonts w:asciiTheme="minorHAnsi" w:hAnsiTheme="minorHAnsi"/>
          <w:color w:val="auto"/>
        </w:rPr>
        <w:footnoteReference w:id="75"/>
      </w:r>
      <w:r w:rsidRPr="00BD566F">
        <w:rPr>
          <w:rFonts w:asciiTheme="minorHAnsi" w:hAnsiTheme="minorHAnsi"/>
          <w:color w:val="auto"/>
        </w:rPr>
        <w:t xml:space="preserve">.  </w:t>
      </w:r>
    </w:p>
    <w:p w14:paraId="0A5BA870" w14:textId="77777777" w:rsidR="00AA706E" w:rsidRPr="00BD566F" w:rsidRDefault="00AA706E" w:rsidP="009C770D">
      <w:pPr>
        <w:pStyle w:val="Default"/>
        <w:widowControl/>
        <w:numPr>
          <w:ilvl w:val="0"/>
          <w:numId w:val="35"/>
        </w:numPr>
        <w:ind w:left="357" w:right="-1" w:hanging="357"/>
        <w:jc w:val="both"/>
        <w:rPr>
          <w:rFonts w:asciiTheme="minorHAnsi" w:hAnsiTheme="minorHAnsi"/>
          <w:color w:val="auto"/>
        </w:rPr>
      </w:pPr>
      <w:r w:rsidRPr="00BD566F">
        <w:rPr>
          <w:rFonts w:asciiTheme="minorHAnsi" w:hAnsiTheme="minorHAnsi"/>
          <w:color w:val="auto"/>
        </w:rPr>
        <w:t xml:space="preserve">Terminy dla doręczeń pism i informacji przesłanych przy pomocy systemu SL2014 liczone są od dnia następnego po dniu ich wprowadzenia </w:t>
      </w:r>
      <w:r w:rsidR="00066662" w:rsidRPr="00BD566F">
        <w:rPr>
          <w:rFonts w:asciiTheme="minorHAnsi" w:hAnsiTheme="minorHAnsi"/>
          <w:color w:val="auto"/>
        </w:rPr>
        <w:t>lub</w:t>
      </w:r>
      <w:r w:rsidRPr="00BD566F">
        <w:rPr>
          <w:rFonts w:asciiTheme="minorHAnsi" w:hAnsiTheme="minorHAnsi"/>
          <w:color w:val="auto"/>
        </w:rPr>
        <w:t xml:space="preserve"> przesłania do systemu. </w:t>
      </w:r>
    </w:p>
    <w:p w14:paraId="79599911" w14:textId="43AD715E" w:rsidR="00DE79D4" w:rsidRPr="00BD566F" w:rsidRDefault="00E6238B" w:rsidP="00870309">
      <w:pPr>
        <w:pStyle w:val="Default"/>
        <w:widowControl/>
        <w:numPr>
          <w:ilvl w:val="0"/>
          <w:numId w:val="35"/>
        </w:numPr>
        <w:ind w:left="357" w:right="-1" w:hanging="357"/>
        <w:jc w:val="both"/>
        <w:rPr>
          <w:rFonts w:asciiTheme="minorHAnsi" w:hAnsiTheme="minorHAnsi"/>
          <w:color w:val="auto"/>
        </w:rPr>
      </w:pPr>
      <w:r w:rsidRPr="00BD566F">
        <w:rPr>
          <w:rFonts w:asciiTheme="minorHAnsi" w:hAnsiTheme="minorHAnsi"/>
          <w:color w:val="auto"/>
        </w:rPr>
        <w:t>DIP</w:t>
      </w:r>
      <w:r w:rsidR="00AA706E" w:rsidRPr="00BD566F">
        <w:rPr>
          <w:rFonts w:asciiTheme="minorHAnsi" w:hAnsiTheme="minorHAnsi"/>
          <w:color w:val="auto"/>
        </w:rPr>
        <w:t xml:space="preserve"> zobowiązuje się przetwarzać powierzone i gromadzone w systemie SL2014 dane wyłącznie </w:t>
      </w:r>
      <w:r w:rsidR="009C770D" w:rsidRPr="00BD566F">
        <w:rPr>
          <w:rFonts w:asciiTheme="minorHAnsi" w:hAnsiTheme="minorHAnsi"/>
          <w:color w:val="auto"/>
        </w:rPr>
        <w:br/>
      </w:r>
      <w:r w:rsidR="00AA706E" w:rsidRPr="00BD566F">
        <w:rPr>
          <w:rFonts w:asciiTheme="minorHAnsi" w:hAnsiTheme="minorHAnsi"/>
          <w:color w:val="auto"/>
        </w:rPr>
        <w:t xml:space="preserve">w zakresie i w celu przewidzianym w niniejszej </w:t>
      </w:r>
      <w:r w:rsidR="00251B38" w:rsidRPr="00BD566F">
        <w:rPr>
          <w:rFonts w:asciiTheme="minorHAnsi" w:hAnsiTheme="minorHAnsi"/>
          <w:color w:val="auto"/>
        </w:rPr>
        <w:t xml:space="preserve">Decyzji </w:t>
      </w:r>
      <w:r w:rsidR="00AA706E" w:rsidRPr="00BD566F">
        <w:rPr>
          <w:rFonts w:asciiTheme="minorHAnsi" w:hAnsiTheme="minorHAnsi"/>
          <w:color w:val="auto"/>
        </w:rPr>
        <w:t xml:space="preserve">oraz wynikającym z zadań </w:t>
      </w:r>
      <w:r w:rsidRPr="00BD566F">
        <w:rPr>
          <w:rFonts w:asciiTheme="minorHAnsi" w:hAnsiTheme="minorHAnsi"/>
          <w:color w:val="auto"/>
        </w:rPr>
        <w:t>DIP</w:t>
      </w:r>
      <w:r w:rsidR="00AA706E" w:rsidRPr="00BD566F">
        <w:rPr>
          <w:rFonts w:asciiTheme="minorHAnsi" w:hAnsiTheme="minorHAnsi"/>
          <w:color w:val="auto"/>
        </w:rPr>
        <w:t xml:space="preserve">.   </w:t>
      </w:r>
    </w:p>
    <w:p w14:paraId="7D520CD8" w14:textId="73EE09DC" w:rsidR="00AA706E" w:rsidRPr="00BD566F" w:rsidRDefault="00AA706E" w:rsidP="00870309">
      <w:pPr>
        <w:pStyle w:val="Default"/>
        <w:widowControl/>
        <w:numPr>
          <w:ilvl w:val="0"/>
          <w:numId w:val="35"/>
        </w:numPr>
        <w:ind w:left="357" w:right="-1" w:hanging="357"/>
        <w:jc w:val="both"/>
        <w:rPr>
          <w:rFonts w:asciiTheme="minorHAnsi" w:hAnsiTheme="minorHAnsi"/>
          <w:color w:val="auto"/>
        </w:rPr>
      </w:pPr>
      <w:r w:rsidRPr="00BD566F">
        <w:rPr>
          <w:rFonts w:asciiTheme="minorHAnsi" w:hAnsiTheme="minorHAnsi"/>
          <w:color w:val="auto"/>
        </w:rPr>
        <w:t xml:space="preserve">Beneficjent, po uzyskaniu zgody osób zatrudnionych przy realizacji </w:t>
      </w:r>
      <w:r w:rsidR="00B12393">
        <w:rPr>
          <w:rFonts w:asciiTheme="minorHAnsi" w:hAnsiTheme="minorHAnsi"/>
          <w:color w:val="auto"/>
        </w:rPr>
        <w:t>p</w:t>
      </w:r>
      <w:r w:rsidRPr="00BD566F">
        <w:rPr>
          <w:rFonts w:asciiTheme="minorHAnsi" w:hAnsiTheme="minorHAnsi"/>
          <w:color w:val="auto"/>
        </w:rPr>
        <w:t xml:space="preserve">rojektu na przetwarzanie </w:t>
      </w:r>
      <w:r w:rsidR="00FA50D8" w:rsidRPr="00BD566F">
        <w:rPr>
          <w:rFonts w:asciiTheme="minorHAnsi" w:hAnsiTheme="minorHAnsi"/>
          <w:color w:val="auto"/>
        </w:rPr>
        <w:t xml:space="preserve">ich </w:t>
      </w:r>
      <w:r w:rsidR="00DE79D4" w:rsidRPr="00BD566F">
        <w:rPr>
          <w:rFonts w:asciiTheme="minorHAnsi" w:hAnsiTheme="minorHAnsi"/>
          <w:color w:val="auto"/>
        </w:rPr>
        <w:t>danych osobowych</w:t>
      </w:r>
      <w:r w:rsidRPr="00BD566F">
        <w:rPr>
          <w:rFonts w:asciiTheme="minorHAnsi" w:hAnsiTheme="minorHAnsi"/>
          <w:color w:val="auto"/>
        </w:rPr>
        <w:t xml:space="preserve">, zobowiązuje się do wprowadzania na bieżąco do SL2014 następujących danych w zakresie angażowania personelu </w:t>
      </w:r>
      <w:r w:rsidR="00B12393">
        <w:rPr>
          <w:rFonts w:asciiTheme="minorHAnsi" w:hAnsiTheme="minorHAnsi"/>
          <w:color w:val="auto"/>
        </w:rPr>
        <w:t>p</w:t>
      </w:r>
      <w:r w:rsidRPr="00BD566F">
        <w:rPr>
          <w:rFonts w:asciiTheme="minorHAnsi" w:hAnsiTheme="minorHAnsi"/>
          <w:color w:val="auto"/>
        </w:rPr>
        <w:t xml:space="preserve">rojektu, w celu potwierdzenia spełnienia warunków określonych w </w:t>
      </w:r>
      <w:r w:rsidR="00226DCC" w:rsidRPr="00BD566F">
        <w:rPr>
          <w:rFonts w:asciiTheme="minorHAnsi" w:hAnsiTheme="minorHAnsi"/>
          <w:color w:val="auto"/>
        </w:rPr>
        <w:t>Wytycznych w zakresie gromadzenia i przekazywania danych w postaci elektronicznej na lata 2014-2020</w:t>
      </w:r>
      <w:r w:rsidR="00870309" w:rsidRPr="00BD566F">
        <w:rPr>
          <w:rStyle w:val="Odwoanieprzypisudolnego"/>
          <w:rFonts w:asciiTheme="minorHAnsi" w:hAnsiTheme="minorHAnsi"/>
          <w:color w:val="auto"/>
        </w:rPr>
        <w:footnoteReference w:id="76"/>
      </w:r>
      <w:r w:rsidRPr="00BD566F">
        <w:rPr>
          <w:rFonts w:asciiTheme="minorHAnsi" w:hAnsiTheme="minorHAnsi"/>
          <w:color w:val="auto"/>
        </w:rPr>
        <w:t>:</w:t>
      </w:r>
    </w:p>
    <w:p w14:paraId="4FC3BB6B" w14:textId="0DFD34A9" w:rsidR="001F2E4E" w:rsidRPr="00BD566F" w:rsidRDefault="00AA706E" w:rsidP="00870309">
      <w:pPr>
        <w:pStyle w:val="Default"/>
        <w:widowControl/>
        <w:numPr>
          <w:ilvl w:val="0"/>
          <w:numId w:val="57"/>
        </w:numPr>
        <w:tabs>
          <w:tab w:val="left" w:pos="9214"/>
        </w:tabs>
        <w:ind w:right="-1"/>
        <w:jc w:val="both"/>
        <w:rPr>
          <w:rFonts w:asciiTheme="minorHAnsi" w:hAnsiTheme="minorHAnsi"/>
          <w:color w:val="auto"/>
        </w:rPr>
      </w:pPr>
      <w:r w:rsidRPr="00BD566F">
        <w:rPr>
          <w:rFonts w:asciiTheme="minorHAnsi" w:hAnsiTheme="minorHAnsi"/>
          <w:color w:val="auto"/>
        </w:rPr>
        <w:t xml:space="preserve">danych dotyczących personelu </w:t>
      </w:r>
      <w:r w:rsidR="00B12393">
        <w:rPr>
          <w:rFonts w:asciiTheme="minorHAnsi" w:hAnsiTheme="minorHAnsi"/>
          <w:color w:val="auto"/>
        </w:rPr>
        <w:t>p</w:t>
      </w:r>
      <w:r w:rsidRPr="00BD566F">
        <w:rPr>
          <w:rFonts w:asciiTheme="minorHAnsi" w:hAnsiTheme="minorHAnsi"/>
          <w:color w:val="auto"/>
        </w:rPr>
        <w:t>rojektu, w tym nr PESEL, imię, nazwisko;</w:t>
      </w:r>
    </w:p>
    <w:p w14:paraId="22F9E8F1" w14:textId="29D13D08" w:rsidR="001F2E4E" w:rsidRPr="00BD566F" w:rsidRDefault="00AA706E" w:rsidP="00870309">
      <w:pPr>
        <w:pStyle w:val="Default"/>
        <w:widowControl/>
        <w:numPr>
          <w:ilvl w:val="0"/>
          <w:numId w:val="57"/>
        </w:numPr>
        <w:tabs>
          <w:tab w:val="left" w:pos="9214"/>
        </w:tabs>
        <w:ind w:right="-1"/>
        <w:jc w:val="both"/>
        <w:rPr>
          <w:rFonts w:asciiTheme="minorHAnsi" w:hAnsiTheme="minorHAnsi"/>
          <w:color w:val="auto"/>
        </w:rPr>
      </w:pPr>
      <w:r w:rsidRPr="00BD566F">
        <w:rPr>
          <w:rFonts w:asciiTheme="minorHAnsi" w:hAnsiTheme="minorHAnsi"/>
          <w:color w:val="auto"/>
        </w:rPr>
        <w:t xml:space="preserve">danych dotyczących zaangażowania personelu w ramach </w:t>
      </w:r>
      <w:r w:rsidR="00B12393">
        <w:rPr>
          <w:rFonts w:asciiTheme="minorHAnsi" w:hAnsiTheme="minorHAnsi"/>
          <w:color w:val="auto"/>
        </w:rPr>
        <w:t>p</w:t>
      </w:r>
      <w:r w:rsidRPr="00BD566F">
        <w:rPr>
          <w:rFonts w:asciiTheme="minorHAnsi" w:hAnsiTheme="minorHAnsi"/>
          <w:color w:val="auto"/>
        </w:rPr>
        <w:t>rojektu: stanowisk</w:t>
      </w:r>
      <w:r w:rsidR="00002343">
        <w:rPr>
          <w:rFonts w:asciiTheme="minorHAnsi" w:hAnsiTheme="minorHAnsi"/>
          <w:color w:val="auto"/>
        </w:rPr>
        <w:t>o</w:t>
      </w:r>
      <w:r w:rsidR="00926BCE" w:rsidRPr="00BD566F">
        <w:rPr>
          <w:rFonts w:asciiTheme="minorHAnsi" w:hAnsiTheme="minorHAnsi"/>
          <w:color w:val="auto"/>
        </w:rPr>
        <w:t xml:space="preserve">, </w:t>
      </w:r>
      <w:r w:rsidRPr="00BD566F">
        <w:rPr>
          <w:rFonts w:asciiTheme="minorHAnsi" w:hAnsiTheme="minorHAnsi"/>
          <w:color w:val="auto"/>
        </w:rPr>
        <w:t>form</w:t>
      </w:r>
      <w:r w:rsidR="00002343">
        <w:rPr>
          <w:rFonts w:asciiTheme="minorHAnsi" w:hAnsiTheme="minorHAnsi"/>
          <w:color w:val="auto"/>
        </w:rPr>
        <w:t>a</w:t>
      </w:r>
      <w:r w:rsidRPr="00BD566F">
        <w:rPr>
          <w:rFonts w:asciiTheme="minorHAnsi" w:hAnsiTheme="minorHAnsi"/>
          <w:color w:val="auto"/>
        </w:rPr>
        <w:t xml:space="preserve"> zaangażowania w </w:t>
      </w:r>
      <w:r w:rsidR="00B12393">
        <w:rPr>
          <w:rFonts w:asciiTheme="minorHAnsi" w:hAnsiTheme="minorHAnsi"/>
          <w:color w:val="auto"/>
        </w:rPr>
        <w:t>p</w:t>
      </w:r>
      <w:r w:rsidRPr="00BD566F">
        <w:rPr>
          <w:rFonts w:asciiTheme="minorHAnsi" w:hAnsiTheme="minorHAnsi"/>
          <w:color w:val="auto"/>
        </w:rPr>
        <w:t>rojekcie, dat</w:t>
      </w:r>
      <w:r w:rsidR="00002343">
        <w:rPr>
          <w:rFonts w:asciiTheme="minorHAnsi" w:hAnsiTheme="minorHAnsi"/>
          <w:color w:val="auto"/>
        </w:rPr>
        <w:t>a</w:t>
      </w:r>
      <w:r w:rsidRPr="00BD566F">
        <w:rPr>
          <w:rFonts w:asciiTheme="minorHAnsi" w:hAnsiTheme="minorHAnsi"/>
          <w:color w:val="auto"/>
        </w:rPr>
        <w:t xml:space="preserve"> zaangażowania do </w:t>
      </w:r>
      <w:r w:rsidR="00B12393">
        <w:rPr>
          <w:rFonts w:asciiTheme="minorHAnsi" w:hAnsiTheme="minorHAnsi"/>
          <w:color w:val="auto"/>
        </w:rPr>
        <w:t>p</w:t>
      </w:r>
      <w:r w:rsidRPr="00BD566F">
        <w:rPr>
          <w:rFonts w:asciiTheme="minorHAnsi" w:hAnsiTheme="minorHAnsi"/>
          <w:color w:val="auto"/>
        </w:rPr>
        <w:t xml:space="preserve">rojektu, okres zaangażowania w </w:t>
      </w:r>
      <w:r w:rsidR="00B12393">
        <w:rPr>
          <w:rFonts w:asciiTheme="minorHAnsi" w:hAnsiTheme="minorHAnsi"/>
          <w:color w:val="auto"/>
        </w:rPr>
        <w:t>p</w:t>
      </w:r>
      <w:r w:rsidRPr="00BD566F">
        <w:rPr>
          <w:rFonts w:asciiTheme="minorHAnsi" w:hAnsiTheme="minorHAnsi"/>
          <w:color w:val="auto"/>
        </w:rPr>
        <w:t xml:space="preserve">rojekcie, wymiaru </w:t>
      </w:r>
      <w:r w:rsidR="00926BCE" w:rsidRPr="00BD566F">
        <w:rPr>
          <w:rFonts w:asciiTheme="minorHAnsi" w:hAnsiTheme="minorHAnsi"/>
          <w:color w:val="auto"/>
        </w:rPr>
        <w:t>etatu</w:t>
      </w:r>
      <w:r w:rsidRPr="00BD566F">
        <w:rPr>
          <w:rFonts w:asciiTheme="minorHAnsi" w:hAnsiTheme="minorHAnsi"/>
          <w:color w:val="auto"/>
        </w:rPr>
        <w:t xml:space="preserve"> oraz godzin pracy, jeśli zostały określone;</w:t>
      </w:r>
    </w:p>
    <w:p w14:paraId="49DBCCE1" w14:textId="746011A5" w:rsidR="00850894" w:rsidRPr="00BD566F" w:rsidRDefault="00151E6F" w:rsidP="00870309">
      <w:pPr>
        <w:pStyle w:val="Default"/>
        <w:widowControl/>
        <w:numPr>
          <w:ilvl w:val="0"/>
          <w:numId w:val="57"/>
        </w:numPr>
        <w:tabs>
          <w:tab w:val="left" w:pos="9214"/>
        </w:tabs>
        <w:ind w:right="-34"/>
        <w:jc w:val="both"/>
        <w:rPr>
          <w:rFonts w:asciiTheme="minorHAnsi" w:hAnsiTheme="minorHAnsi"/>
          <w:color w:val="auto"/>
        </w:rPr>
      </w:pPr>
      <w:r w:rsidRPr="00BD566F">
        <w:rPr>
          <w:rFonts w:asciiTheme="minorHAnsi" w:hAnsiTheme="minorHAnsi"/>
          <w:color w:val="auto"/>
        </w:rPr>
        <w:t xml:space="preserve">danych dotyczących  faktycznego czasu pracy w danym miesiącu kalendarzowym, </w:t>
      </w:r>
      <w:r w:rsidRPr="00BD566F">
        <w:rPr>
          <w:rFonts w:asciiTheme="minorHAnsi" w:hAnsiTheme="minorHAnsi"/>
          <w:color w:val="auto"/>
        </w:rPr>
        <w:br/>
        <w:t>ze szczegółowością wskazującą na rok, miesiąc, dzień i godziny zaangażowania</w:t>
      </w:r>
      <w:r w:rsidR="008D0AAE">
        <w:rPr>
          <w:rFonts w:asciiTheme="minorHAnsi" w:hAnsiTheme="minorHAnsi"/>
          <w:color w:val="auto"/>
        </w:rPr>
        <w:t xml:space="preserve"> </w:t>
      </w:r>
      <w:r w:rsidR="008D0AAE" w:rsidRPr="008D0AAE">
        <w:rPr>
          <w:rFonts w:asciiTheme="minorHAnsi" w:hAnsiTheme="minorHAnsi"/>
          <w:color w:val="auto"/>
        </w:rPr>
        <w:t>ze szczegółowością „od (…) do (…)”, w przypadku, gdy dokumenty związane z zaangażowaniem nie wskazują na godziny prac</w:t>
      </w:r>
      <w:r w:rsidRPr="00BD566F">
        <w:rPr>
          <w:rFonts w:asciiTheme="minorHAnsi" w:hAnsiTheme="minorHAnsi"/>
          <w:color w:val="auto"/>
        </w:rPr>
        <w:t xml:space="preserve">. </w:t>
      </w:r>
    </w:p>
    <w:p w14:paraId="104FA304" w14:textId="77777777" w:rsidR="00850894" w:rsidRPr="00BD566F" w:rsidRDefault="00850894" w:rsidP="00870309">
      <w:pPr>
        <w:pStyle w:val="Default"/>
        <w:widowControl/>
        <w:numPr>
          <w:ilvl w:val="0"/>
          <w:numId w:val="35"/>
        </w:numPr>
        <w:tabs>
          <w:tab w:val="left" w:pos="9214"/>
        </w:tabs>
        <w:ind w:left="357" w:right="-34" w:hanging="357"/>
        <w:jc w:val="both"/>
        <w:rPr>
          <w:rFonts w:asciiTheme="minorHAnsi" w:hAnsiTheme="minorHAnsi"/>
          <w:color w:val="auto"/>
        </w:rPr>
      </w:pPr>
      <w:r w:rsidRPr="00BD566F">
        <w:rPr>
          <w:rFonts w:asciiTheme="minorHAnsi" w:hAnsiTheme="minorHAnsi"/>
          <w:color w:val="auto"/>
        </w:rPr>
        <w:t>W przypadku braku zgody, o której mowa w ust. 17 wydatki osobowe uznane będą za niekwalifikowalne.</w:t>
      </w:r>
    </w:p>
    <w:p w14:paraId="5A2D8AAC" w14:textId="77777777" w:rsidR="00AD2D2B" w:rsidRPr="00BD566F" w:rsidRDefault="00AA706E" w:rsidP="00870309">
      <w:pPr>
        <w:pStyle w:val="Default"/>
        <w:numPr>
          <w:ilvl w:val="0"/>
          <w:numId w:val="35"/>
        </w:numPr>
        <w:tabs>
          <w:tab w:val="left" w:pos="9214"/>
        </w:tabs>
        <w:ind w:left="357" w:right="-34" w:hanging="357"/>
        <w:jc w:val="both"/>
        <w:rPr>
          <w:rFonts w:asciiTheme="minorHAnsi" w:hAnsiTheme="minorHAnsi"/>
          <w:color w:val="auto"/>
        </w:rPr>
      </w:pPr>
      <w:r w:rsidRPr="00BD566F">
        <w:rPr>
          <w:rFonts w:asciiTheme="minorHAnsi" w:hAnsiTheme="minorHAnsi"/>
          <w:color w:val="auto"/>
        </w:rPr>
        <w:t xml:space="preserve">Beneficjent </w:t>
      </w:r>
      <w:r w:rsidR="00AD2D2B" w:rsidRPr="00BD566F">
        <w:rPr>
          <w:rFonts w:asciiTheme="minorHAnsi" w:hAnsiTheme="minorHAnsi"/>
          <w:color w:val="auto"/>
        </w:rPr>
        <w:t xml:space="preserve">i DIP uznają za prawnie wiążące przyjęte w </w:t>
      </w:r>
      <w:r w:rsidR="00251B38" w:rsidRPr="00BD566F">
        <w:rPr>
          <w:rFonts w:asciiTheme="minorHAnsi" w:hAnsiTheme="minorHAnsi"/>
          <w:color w:val="auto"/>
        </w:rPr>
        <w:t xml:space="preserve">Decyzji </w:t>
      </w:r>
      <w:r w:rsidR="00AD2D2B" w:rsidRPr="00BD566F">
        <w:rPr>
          <w:rFonts w:asciiTheme="minorHAnsi" w:hAnsiTheme="minorHAnsi"/>
          <w:color w:val="auto"/>
        </w:rPr>
        <w:t xml:space="preserve">rozwiązania stosowane w zakresie komunikacji i wymiany danych w SL2014, bez możliwości kwestionowania skutków ich stosowania. </w:t>
      </w:r>
    </w:p>
    <w:p w14:paraId="202DC77F" w14:textId="77777777" w:rsidR="00AA706E" w:rsidRPr="00BD566F" w:rsidRDefault="00AA706E" w:rsidP="00F75261">
      <w:pPr>
        <w:pStyle w:val="Default"/>
        <w:widowControl/>
        <w:ind w:left="357" w:right="-1"/>
        <w:jc w:val="both"/>
        <w:rPr>
          <w:rFonts w:asciiTheme="minorHAnsi" w:hAnsiTheme="minorHAnsi"/>
          <w:color w:val="auto"/>
        </w:rPr>
      </w:pPr>
    </w:p>
    <w:p w14:paraId="3620F180" w14:textId="7D80DF39" w:rsidR="00547A45" w:rsidRPr="00BD566F" w:rsidRDefault="00547A45" w:rsidP="00060B22">
      <w:pPr>
        <w:tabs>
          <w:tab w:val="num" w:pos="-2160"/>
        </w:tabs>
        <w:jc w:val="center"/>
        <w:rPr>
          <w:rFonts w:asciiTheme="minorHAnsi" w:hAnsiTheme="minorHAnsi" w:cs="Calibri"/>
          <w:b/>
          <w:bCs/>
        </w:rPr>
      </w:pPr>
      <w:r w:rsidRPr="00BD566F">
        <w:rPr>
          <w:rFonts w:asciiTheme="minorHAnsi" w:hAnsiTheme="minorHAnsi" w:cs="Calibri"/>
          <w:b/>
          <w:bCs/>
        </w:rPr>
        <w:t xml:space="preserve">§ </w:t>
      </w:r>
      <w:r w:rsidR="00475837" w:rsidRPr="00BD566F">
        <w:rPr>
          <w:rFonts w:asciiTheme="minorHAnsi" w:hAnsiTheme="minorHAnsi" w:cs="Calibri"/>
          <w:b/>
          <w:bCs/>
        </w:rPr>
        <w:t>20</w:t>
      </w:r>
      <w:r w:rsidR="00F721C3" w:rsidRPr="00BD566F">
        <w:rPr>
          <w:rFonts w:asciiTheme="minorHAnsi" w:hAnsiTheme="minorHAnsi" w:cs="Calibri"/>
          <w:b/>
          <w:bCs/>
        </w:rPr>
        <w:t>.</w:t>
      </w:r>
      <w:r w:rsidRPr="00BD566F">
        <w:rPr>
          <w:rFonts w:asciiTheme="minorHAnsi" w:hAnsiTheme="minorHAnsi" w:cs="Calibri"/>
          <w:b/>
          <w:bCs/>
        </w:rPr>
        <w:t xml:space="preserve"> Tryb i warunki </w:t>
      </w:r>
      <w:r w:rsidR="009D7573" w:rsidRPr="00BD566F">
        <w:rPr>
          <w:rFonts w:asciiTheme="minorHAnsi" w:hAnsiTheme="minorHAnsi" w:cs="Calibri"/>
          <w:b/>
          <w:bCs/>
        </w:rPr>
        <w:t xml:space="preserve">uchylenia </w:t>
      </w:r>
      <w:r w:rsidR="00A81DA8">
        <w:rPr>
          <w:rFonts w:asciiTheme="minorHAnsi" w:hAnsiTheme="minorHAnsi" w:cs="Calibri"/>
          <w:b/>
          <w:bCs/>
        </w:rPr>
        <w:t>Uchwały</w:t>
      </w:r>
    </w:p>
    <w:p w14:paraId="28DD7D37" w14:textId="5B1F203D" w:rsidR="00A95518" w:rsidRPr="00BD566F" w:rsidRDefault="00694528" w:rsidP="00A95518">
      <w:pPr>
        <w:numPr>
          <w:ilvl w:val="0"/>
          <w:numId w:val="8"/>
        </w:numPr>
        <w:tabs>
          <w:tab w:val="clear" w:pos="720"/>
          <w:tab w:val="num" w:pos="426"/>
          <w:tab w:val="left" w:pos="851"/>
        </w:tabs>
        <w:ind w:left="426" w:hanging="426"/>
        <w:jc w:val="both"/>
        <w:rPr>
          <w:rFonts w:asciiTheme="minorHAnsi" w:hAnsiTheme="minorHAnsi" w:cs="Calibri"/>
        </w:rPr>
      </w:pPr>
      <w:r w:rsidRPr="00BD566F">
        <w:rPr>
          <w:rFonts w:asciiTheme="minorHAnsi" w:hAnsiTheme="minorHAnsi" w:cs="Calibri"/>
        </w:rPr>
        <w:t xml:space="preserve">IZ RPO </w:t>
      </w:r>
      <w:r w:rsidR="00A81DA8">
        <w:rPr>
          <w:rFonts w:asciiTheme="minorHAnsi" w:hAnsiTheme="minorHAnsi" w:cs="Calibri"/>
        </w:rPr>
        <w:t>podejmuje</w:t>
      </w:r>
      <w:r w:rsidR="00A81DA8" w:rsidRPr="00BD566F">
        <w:rPr>
          <w:rFonts w:asciiTheme="minorHAnsi" w:hAnsiTheme="minorHAnsi" w:cs="Calibri"/>
        </w:rPr>
        <w:t xml:space="preserve"> </w:t>
      </w:r>
      <w:r w:rsidR="00A81DA8">
        <w:rPr>
          <w:rFonts w:asciiTheme="minorHAnsi" w:hAnsiTheme="minorHAnsi" w:cs="Calibri"/>
        </w:rPr>
        <w:t xml:space="preserve">Uchwałę w sprawie uchylenia uchwały w sprawie podjęcia </w:t>
      </w:r>
      <w:r w:rsidR="009D7573" w:rsidRPr="00BD566F">
        <w:rPr>
          <w:rFonts w:asciiTheme="minorHAnsi" w:hAnsiTheme="minorHAnsi" w:cs="Calibri"/>
        </w:rPr>
        <w:t>Decyzj</w:t>
      </w:r>
      <w:r w:rsidR="00A81DA8">
        <w:rPr>
          <w:rFonts w:asciiTheme="minorHAnsi" w:hAnsiTheme="minorHAnsi" w:cs="Calibri"/>
        </w:rPr>
        <w:t>i</w:t>
      </w:r>
      <w:r w:rsidR="00A95518" w:rsidRPr="00BD566F">
        <w:rPr>
          <w:rFonts w:asciiTheme="minorHAnsi" w:hAnsiTheme="minorHAnsi" w:cs="Calibri"/>
        </w:rPr>
        <w:t xml:space="preserve"> o</w:t>
      </w:r>
      <w:r w:rsidR="00587901">
        <w:rPr>
          <w:rFonts w:asciiTheme="minorHAnsi" w:hAnsiTheme="minorHAnsi" w:cs="Calibri"/>
        </w:rPr>
        <w:t> </w:t>
      </w:r>
      <w:r w:rsidR="00A95518" w:rsidRPr="00BD566F">
        <w:rPr>
          <w:rFonts w:asciiTheme="minorHAnsi" w:hAnsiTheme="minorHAnsi" w:cs="Calibri"/>
        </w:rPr>
        <w:t>dofinansowanie</w:t>
      </w:r>
      <w:r w:rsidR="00A81DA8">
        <w:rPr>
          <w:rFonts w:asciiTheme="minorHAnsi" w:hAnsiTheme="minorHAnsi" w:cs="Calibri"/>
        </w:rPr>
        <w:t xml:space="preserve"> </w:t>
      </w:r>
      <w:r w:rsidR="00B12393">
        <w:rPr>
          <w:rFonts w:asciiTheme="minorHAnsi" w:hAnsiTheme="minorHAnsi" w:cs="Calibri"/>
        </w:rPr>
        <w:t>p</w:t>
      </w:r>
      <w:r w:rsidR="00A81DA8">
        <w:rPr>
          <w:rFonts w:asciiTheme="minorHAnsi" w:hAnsiTheme="minorHAnsi" w:cs="Calibri"/>
        </w:rPr>
        <w:t>rojektu</w:t>
      </w:r>
      <w:r w:rsidR="00A95518" w:rsidRPr="00BD566F">
        <w:rPr>
          <w:rFonts w:asciiTheme="minorHAnsi" w:hAnsiTheme="minorHAnsi" w:cs="Calibri"/>
        </w:rPr>
        <w:t xml:space="preserve"> w przypadku, gdy </w:t>
      </w:r>
      <w:r w:rsidR="00904228" w:rsidRPr="00BD566F">
        <w:rPr>
          <w:rFonts w:asciiTheme="minorHAnsi" w:hAnsiTheme="minorHAnsi" w:cs="Calibri"/>
        </w:rPr>
        <w:t xml:space="preserve">projekt objęty jest pomocą publiczną a </w:t>
      </w:r>
      <w:r w:rsidR="00A95518" w:rsidRPr="00BD566F">
        <w:rPr>
          <w:rFonts w:asciiTheme="minorHAnsi" w:hAnsiTheme="minorHAnsi" w:cs="Calibri"/>
        </w:rPr>
        <w:t>Beneficjent rozpoczął prace przed dniem złożenia wniosku o dofinansowanie</w:t>
      </w:r>
      <w:r w:rsidR="00DE38A4" w:rsidRPr="00BD566F">
        <w:rPr>
          <w:rStyle w:val="Odwoanieprzypisudolnego"/>
          <w:rFonts w:asciiTheme="minorHAnsi" w:hAnsiTheme="minorHAnsi"/>
        </w:rPr>
        <w:footnoteReference w:id="77"/>
      </w:r>
      <w:r w:rsidR="00DE38A4" w:rsidRPr="00BD566F">
        <w:rPr>
          <w:rFonts w:asciiTheme="minorHAnsi" w:hAnsiTheme="minorHAnsi"/>
        </w:rPr>
        <w:t>.</w:t>
      </w:r>
    </w:p>
    <w:p w14:paraId="541965EB" w14:textId="5CC144FF" w:rsidR="00547A45" w:rsidRPr="00BD566F" w:rsidRDefault="00694528" w:rsidP="009C1FE7">
      <w:pPr>
        <w:pStyle w:val="Pisma"/>
        <w:numPr>
          <w:ilvl w:val="0"/>
          <w:numId w:val="8"/>
        </w:numPr>
        <w:tabs>
          <w:tab w:val="clear" w:pos="720"/>
          <w:tab w:val="num" w:pos="426"/>
        </w:tabs>
        <w:autoSpaceDE/>
        <w:autoSpaceDN/>
        <w:ind w:left="426" w:hanging="426"/>
        <w:rPr>
          <w:rFonts w:asciiTheme="minorHAnsi" w:hAnsiTheme="minorHAnsi" w:cs="Calibri"/>
          <w:sz w:val="24"/>
          <w:szCs w:val="24"/>
        </w:rPr>
      </w:pPr>
      <w:r w:rsidRPr="00BD566F">
        <w:rPr>
          <w:rFonts w:asciiTheme="minorHAnsi" w:hAnsiTheme="minorHAnsi" w:cs="Calibri"/>
          <w:sz w:val="24"/>
          <w:szCs w:val="24"/>
        </w:rPr>
        <w:t xml:space="preserve">IZ RPO </w:t>
      </w:r>
      <w:r w:rsidR="00547A45" w:rsidRPr="00BD566F">
        <w:rPr>
          <w:rFonts w:asciiTheme="minorHAnsi" w:hAnsiTheme="minorHAnsi" w:cs="Calibri"/>
          <w:sz w:val="24"/>
          <w:szCs w:val="24"/>
        </w:rPr>
        <w:t xml:space="preserve">może </w:t>
      </w:r>
      <w:r w:rsidR="00A81DA8">
        <w:rPr>
          <w:rFonts w:asciiTheme="minorHAnsi" w:hAnsiTheme="minorHAnsi" w:cs="Calibri"/>
          <w:sz w:val="24"/>
          <w:szCs w:val="24"/>
        </w:rPr>
        <w:t>podjąć uchwałę w sprawie uchylenia uchwały w sprawie podjęcia Decyzji o</w:t>
      </w:r>
      <w:r w:rsidR="00587901">
        <w:rPr>
          <w:rFonts w:asciiTheme="minorHAnsi" w:hAnsiTheme="minorHAnsi" w:cs="Calibri"/>
          <w:sz w:val="24"/>
          <w:szCs w:val="24"/>
        </w:rPr>
        <w:t> </w:t>
      </w:r>
      <w:r w:rsidR="00A81DA8">
        <w:rPr>
          <w:rFonts w:asciiTheme="minorHAnsi" w:hAnsiTheme="minorHAnsi" w:cs="Calibri"/>
          <w:sz w:val="24"/>
          <w:szCs w:val="24"/>
        </w:rPr>
        <w:t>dofinansowanie projektu</w:t>
      </w:r>
      <w:r w:rsidR="00547A45" w:rsidRPr="00BD566F">
        <w:rPr>
          <w:rFonts w:asciiTheme="minorHAnsi" w:hAnsiTheme="minorHAnsi" w:cs="Calibri"/>
          <w:sz w:val="24"/>
          <w:szCs w:val="24"/>
        </w:rPr>
        <w:t xml:space="preserve"> </w:t>
      </w:r>
      <w:r w:rsidR="00A04E05" w:rsidRPr="00BD566F">
        <w:rPr>
          <w:rFonts w:asciiTheme="minorHAnsi" w:hAnsiTheme="minorHAnsi" w:cs="Calibri"/>
          <w:sz w:val="24"/>
          <w:szCs w:val="24"/>
        </w:rPr>
        <w:t xml:space="preserve">bez </w:t>
      </w:r>
      <w:r w:rsidR="003B2F63" w:rsidRPr="00BD566F">
        <w:rPr>
          <w:rFonts w:asciiTheme="minorHAnsi" w:hAnsiTheme="minorHAnsi" w:cs="Calibri"/>
          <w:sz w:val="24"/>
          <w:szCs w:val="24"/>
        </w:rPr>
        <w:t>wypowiedzenia</w:t>
      </w:r>
      <w:r w:rsidR="00547A45" w:rsidRPr="00BD566F">
        <w:rPr>
          <w:rFonts w:asciiTheme="minorHAnsi" w:hAnsiTheme="minorHAnsi" w:cs="Calibri"/>
          <w:sz w:val="24"/>
          <w:szCs w:val="24"/>
        </w:rPr>
        <w:t>, jeżeli:</w:t>
      </w:r>
    </w:p>
    <w:p w14:paraId="6D67D863" w14:textId="1F940C38" w:rsidR="00604797" w:rsidRPr="00BD566F" w:rsidRDefault="00604797" w:rsidP="009C1FE7">
      <w:pPr>
        <w:numPr>
          <w:ilvl w:val="0"/>
          <w:numId w:val="6"/>
        </w:numPr>
        <w:tabs>
          <w:tab w:val="left" w:pos="851"/>
        </w:tabs>
        <w:ind w:left="851" w:hanging="425"/>
        <w:jc w:val="both"/>
        <w:rPr>
          <w:rFonts w:asciiTheme="minorHAnsi" w:hAnsiTheme="minorHAnsi" w:cs="Calibri"/>
        </w:rPr>
      </w:pPr>
      <w:r w:rsidRPr="00BD566F">
        <w:rPr>
          <w:rFonts w:asciiTheme="minorHAnsi" w:hAnsiTheme="minorHAnsi" w:cs="Calibri"/>
        </w:rPr>
        <w:t xml:space="preserve">Beneficjent nie zrealizował celu założonego w </w:t>
      </w:r>
      <w:r w:rsidR="00B12393">
        <w:rPr>
          <w:rFonts w:asciiTheme="minorHAnsi" w:hAnsiTheme="minorHAnsi" w:cs="Calibri"/>
        </w:rPr>
        <w:t>p</w:t>
      </w:r>
      <w:r w:rsidRPr="00BD566F">
        <w:rPr>
          <w:rFonts w:asciiTheme="minorHAnsi" w:hAnsiTheme="minorHAnsi" w:cs="Calibri"/>
        </w:rPr>
        <w:t xml:space="preserve">rojekcie lub nie zrealizował pełnego zakresu rzeczowego </w:t>
      </w:r>
      <w:r w:rsidR="00B12393">
        <w:rPr>
          <w:rFonts w:asciiTheme="minorHAnsi" w:hAnsiTheme="minorHAnsi" w:cs="Calibri"/>
        </w:rPr>
        <w:t>p</w:t>
      </w:r>
      <w:r w:rsidRPr="00BD566F">
        <w:rPr>
          <w:rFonts w:asciiTheme="minorHAnsi" w:hAnsiTheme="minorHAnsi" w:cs="Calibri"/>
        </w:rPr>
        <w:t>rojektu lub nie osiągnął wskaźników założonych w projekcie;</w:t>
      </w:r>
    </w:p>
    <w:p w14:paraId="43E53D02" w14:textId="00E5F8AF" w:rsidR="00547A45" w:rsidRPr="00BD566F" w:rsidRDefault="00547A45" w:rsidP="009C1FE7">
      <w:pPr>
        <w:numPr>
          <w:ilvl w:val="0"/>
          <w:numId w:val="6"/>
        </w:numPr>
        <w:tabs>
          <w:tab w:val="left" w:pos="851"/>
        </w:tabs>
        <w:ind w:left="851" w:hanging="425"/>
        <w:jc w:val="both"/>
        <w:rPr>
          <w:rFonts w:asciiTheme="minorHAnsi" w:hAnsiTheme="minorHAnsi" w:cs="Calibri"/>
        </w:rPr>
      </w:pPr>
      <w:r w:rsidRPr="00BD566F">
        <w:rPr>
          <w:rFonts w:asciiTheme="minorHAnsi" w:hAnsiTheme="minorHAnsi" w:cs="Calibri"/>
        </w:rPr>
        <w:t xml:space="preserve">Beneficjent zaprzestał realizacji </w:t>
      </w:r>
      <w:r w:rsidR="00B12393">
        <w:rPr>
          <w:rFonts w:asciiTheme="minorHAnsi" w:hAnsiTheme="minorHAnsi" w:cs="Calibri"/>
        </w:rPr>
        <w:t>p</w:t>
      </w:r>
      <w:r w:rsidRPr="00BD566F">
        <w:rPr>
          <w:rFonts w:asciiTheme="minorHAnsi" w:hAnsiTheme="minorHAnsi" w:cs="Calibri"/>
        </w:rPr>
        <w:t xml:space="preserve">rojektu lub realizuje </w:t>
      </w:r>
      <w:r w:rsidR="00B12393">
        <w:rPr>
          <w:rFonts w:asciiTheme="minorHAnsi" w:hAnsiTheme="minorHAnsi" w:cs="Calibri"/>
        </w:rPr>
        <w:t>p</w:t>
      </w:r>
      <w:r w:rsidRPr="00BD566F">
        <w:rPr>
          <w:rFonts w:asciiTheme="minorHAnsi" w:hAnsiTheme="minorHAnsi" w:cs="Calibri"/>
        </w:rPr>
        <w:t xml:space="preserve">rojekt w sposób niezgodny z </w:t>
      </w:r>
      <w:r w:rsidR="009D7573" w:rsidRPr="00BD566F">
        <w:rPr>
          <w:rFonts w:asciiTheme="minorHAnsi" w:hAnsiTheme="minorHAnsi" w:cs="Calibri"/>
        </w:rPr>
        <w:t>Decyzją</w:t>
      </w:r>
      <w:r w:rsidRPr="00BD566F">
        <w:rPr>
          <w:rFonts w:asciiTheme="minorHAnsi" w:hAnsiTheme="minorHAnsi" w:cs="Calibri"/>
        </w:rPr>
        <w:t xml:space="preserve">, przepisami prawa lub procedurami właściwymi dla </w:t>
      </w:r>
      <w:r w:rsidR="00B12393">
        <w:rPr>
          <w:rFonts w:asciiTheme="minorHAnsi" w:hAnsiTheme="minorHAnsi" w:cs="Calibri"/>
        </w:rPr>
        <w:t>p</w:t>
      </w:r>
      <w:r w:rsidRPr="00BD566F">
        <w:rPr>
          <w:rFonts w:asciiTheme="minorHAnsi" w:hAnsiTheme="minorHAnsi" w:cs="Calibri"/>
        </w:rPr>
        <w:t>rogramu;</w:t>
      </w:r>
    </w:p>
    <w:p w14:paraId="4C62570F" w14:textId="77777777" w:rsidR="00604797" w:rsidRPr="00BD566F" w:rsidRDefault="00604797" w:rsidP="009C1FE7">
      <w:pPr>
        <w:numPr>
          <w:ilvl w:val="0"/>
          <w:numId w:val="6"/>
        </w:numPr>
        <w:tabs>
          <w:tab w:val="left" w:pos="851"/>
        </w:tabs>
        <w:ind w:left="851" w:hanging="425"/>
        <w:jc w:val="both"/>
        <w:rPr>
          <w:rFonts w:asciiTheme="minorHAnsi" w:hAnsiTheme="minorHAnsi" w:cs="Calibri"/>
        </w:rPr>
      </w:pPr>
      <w:r w:rsidRPr="00BD566F">
        <w:rPr>
          <w:rFonts w:asciiTheme="minorHAnsi" w:hAnsiTheme="minorHAnsi" w:cs="Calibri"/>
        </w:rPr>
        <w:lastRenderedPageBreak/>
        <w:t xml:space="preserve">Beneficjent w sposób istotny nie wywiązał lub nie wywiązuje się z obowiązków nałożonych na niego w </w:t>
      </w:r>
      <w:r w:rsidR="009D7573" w:rsidRPr="00BD566F">
        <w:rPr>
          <w:rFonts w:asciiTheme="minorHAnsi" w:hAnsiTheme="minorHAnsi" w:cs="Calibri"/>
        </w:rPr>
        <w:t>Decyzji</w:t>
      </w:r>
      <w:r w:rsidRPr="00BD566F">
        <w:rPr>
          <w:rFonts w:asciiTheme="minorHAnsi" w:hAnsiTheme="minorHAnsi" w:cs="Calibri"/>
        </w:rPr>
        <w:t>;</w:t>
      </w:r>
    </w:p>
    <w:p w14:paraId="73B2B26A" w14:textId="77777777" w:rsidR="00604797" w:rsidRPr="00BD566F" w:rsidRDefault="00604797" w:rsidP="009C1FE7">
      <w:pPr>
        <w:numPr>
          <w:ilvl w:val="0"/>
          <w:numId w:val="6"/>
        </w:numPr>
        <w:tabs>
          <w:tab w:val="left" w:pos="851"/>
        </w:tabs>
        <w:ind w:left="851" w:hanging="425"/>
        <w:jc w:val="both"/>
        <w:rPr>
          <w:rFonts w:asciiTheme="minorHAnsi" w:hAnsiTheme="minorHAnsi" w:cs="Calibri"/>
        </w:rPr>
      </w:pPr>
      <w:r w:rsidRPr="00BD566F">
        <w:rPr>
          <w:rFonts w:asciiTheme="minorHAnsi" w:hAnsiTheme="minorHAnsi" w:cs="Calibri"/>
        </w:rPr>
        <w:t>Beneficjent odmówił poddania się kontroli DIP bądź innych upoważnionych podmiotów albo audytowi</w:t>
      </w:r>
      <w:r w:rsidR="00035F2D" w:rsidRPr="00BD566F">
        <w:rPr>
          <w:rFonts w:asciiTheme="minorHAnsi" w:hAnsiTheme="minorHAnsi" w:cs="Calibri"/>
        </w:rPr>
        <w:t xml:space="preserve">, rozumianego jako niewywiązanie się ze zobowiązań zawartych w § 16 ust. 4 i 5 </w:t>
      </w:r>
      <w:r w:rsidR="000C73A4" w:rsidRPr="00BD566F">
        <w:rPr>
          <w:rFonts w:asciiTheme="minorHAnsi" w:hAnsiTheme="minorHAnsi" w:cs="Calibri"/>
        </w:rPr>
        <w:t>Decyzji</w:t>
      </w:r>
      <w:r w:rsidRPr="00BD566F">
        <w:rPr>
          <w:rFonts w:asciiTheme="minorHAnsi" w:hAnsiTheme="minorHAnsi" w:cs="Calibri"/>
        </w:rPr>
        <w:t>;</w:t>
      </w:r>
    </w:p>
    <w:p w14:paraId="29736FCA" w14:textId="12462513" w:rsidR="00604797" w:rsidRPr="00BD566F" w:rsidRDefault="00604797" w:rsidP="009C1FE7">
      <w:pPr>
        <w:numPr>
          <w:ilvl w:val="0"/>
          <w:numId w:val="6"/>
        </w:numPr>
        <w:tabs>
          <w:tab w:val="left" w:pos="851"/>
        </w:tabs>
        <w:ind w:left="851" w:hanging="425"/>
        <w:jc w:val="both"/>
        <w:rPr>
          <w:rFonts w:asciiTheme="minorHAnsi" w:hAnsiTheme="minorHAnsi" w:cs="Calibri"/>
        </w:rPr>
      </w:pPr>
      <w:r w:rsidRPr="00BD566F">
        <w:rPr>
          <w:rFonts w:asciiTheme="minorHAnsi" w:hAnsiTheme="minorHAnsi" w:cs="Calibri"/>
        </w:rPr>
        <w:t xml:space="preserve">Beneficjent złożył lub przedstawił DIP w trakcie ubiegania się o dofinansowania oraz </w:t>
      </w:r>
      <w:r w:rsidR="00870309" w:rsidRPr="00BD566F">
        <w:rPr>
          <w:rFonts w:asciiTheme="minorHAnsi" w:hAnsiTheme="minorHAnsi" w:cs="Calibri"/>
        </w:rPr>
        <w:br/>
      </w:r>
      <w:r w:rsidRPr="00BD566F">
        <w:rPr>
          <w:rFonts w:asciiTheme="minorHAnsi" w:hAnsiTheme="minorHAnsi" w:cs="Calibri"/>
        </w:rPr>
        <w:t xml:space="preserve">w trakcie realizacji </w:t>
      </w:r>
      <w:r w:rsidR="00C450F5">
        <w:rPr>
          <w:rFonts w:asciiTheme="minorHAnsi" w:hAnsiTheme="minorHAnsi" w:cs="Calibri"/>
        </w:rPr>
        <w:t>p</w:t>
      </w:r>
      <w:r w:rsidRPr="00BD566F">
        <w:rPr>
          <w:rFonts w:asciiTheme="minorHAnsi" w:hAnsiTheme="minorHAnsi" w:cs="Calibri"/>
        </w:rPr>
        <w:t>rojektu – jako autentyczne – nie odpowiadające stanowi faktycznemu, nieprawdziwe, sfałszowane, podrobione, przerobione lub poświadczające nieprawdę albo niepełne dokumenty i informacje;</w:t>
      </w:r>
    </w:p>
    <w:p w14:paraId="4C9465C9" w14:textId="77777777" w:rsidR="00604797" w:rsidRPr="00BD566F" w:rsidRDefault="00604797" w:rsidP="009C1FE7">
      <w:pPr>
        <w:numPr>
          <w:ilvl w:val="0"/>
          <w:numId w:val="6"/>
        </w:numPr>
        <w:tabs>
          <w:tab w:val="left" w:pos="851"/>
        </w:tabs>
        <w:ind w:left="851" w:hanging="425"/>
        <w:jc w:val="both"/>
        <w:rPr>
          <w:rFonts w:asciiTheme="minorHAnsi" w:hAnsiTheme="minorHAnsi" w:cs="Calibri"/>
        </w:rPr>
      </w:pPr>
      <w:r w:rsidRPr="00BD566F">
        <w:rPr>
          <w:rFonts w:asciiTheme="minorHAnsi" w:hAnsiTheme="minorHAnsi" w:cs="Calibri"/>
        </w:rPr>
        <w:t>Beneficjent nie przedłożył wniosku o płatność, pomimo wezwań pisemnych, nie składa uzupełnień do wniosku lub do wnioskowanych zmian w terminie wskazanym przez DIP;</w:t>
      </w:r>
    </w:p>
    <w:p w14:paraId="74119BD8" w14:textId="2808FA9C" w:rsidR="00547A45" w:rsidRPr="00BD566F" w:rsidRDefault="00547A45" w:rsidP="009C1FE7">
      <w:pPr>
        <w:numPr>
          <w:ilvl w:val="0"/>
          <w:numId w:val="6"/>
        </w:numPr>
        <w:tabs>
          <w:tab w:val="left" w:pos="851"/>
        </w:tabs>
        <w:ind w:left="851" w:hanging="425"/>
        <w:jc w:val="both"/>
        <w:rPr>
          <w:rFonts w:asciiTheme="minorHAnsi" w:hAnsiTheme="minorHAnsi" w:cs="Calibri"/>
        </w:rPr>
      </w:pPr>
      <w:r w:rsidRPr="00BD566F">
        <w:rPr>
          <w:rFonts w:asciiTheme="minorHAnsi" w:hAnsiTheme="minorHAnsi" w:cs="Calibri"/>
        </w:rPr>
        <w:t>względem Beneficjenta prowadzone jest postępowanie właściwego organu lub podmiotu prawa publicznego uniemożliwiające wywiązywanie się przez Beneficjenta z obowiązków określonych w </w:t>
      </w:r>
      <w:r w:rsidR="00133EB7" w:rsidRPr="00BD566F">
        <w:rPr>
          <w:rFonts w:asciiTheme="minorHAnsi" w:hAnsiTheme="minorHAnsi" w:cs="Calibri"/>
        </w:rPr>
        <w:t>Decyzji</w:t>
      </w:r>
      <w:r w:rsidRPr="00BD566F">
        <w:rPr>
          <w:rFonts w:asciiTheme="minorHAnsi" w:hAnsiTheme="minorHAnsi" w:cs="Calibri"/>
        </w:rPr>
        <w:t xml:space="preserve">, w tym z realizacji </w:t>
      </w:r>
      <w:r w:rsidR="00B12393">
        <w:rPr>
          <w:rFonts w:asciiTheme="minorHAnsi" w:hAnsiTheme="minorHAnsi" w:cs="Calibri"/>
        </w:rPr>
        <w:t>p</w:t>
      </w:r>
      <w:r w:rsidRPr="00BD566F">
        <w:rPr>
          <w:rFonts w:asciiTheme="minorHAnsi" w:hAnsiTheme="minorHAnsi" w:cs="Calibri"/>
        </w:rPr>
        <w:t>rojektu, jak również realizację praw DIP i innych instytucji określonych w </w:t>
      </w:r>
      <w:r w:rsidR="00133EB7" w:rsidRPr="00BD566F">
        <w:rPr>
          <w:rFonts w:asciiTheme="minorHAnsi" w:hAnsiTheme="minorHAnsi" w:cs="Calibri"/>
        </w:rPr>
        <w:t>Decyzji</w:t>
      </w:r>
      <w:r w:rsidRPr="00BD566F">
        <w:rPr>
          <w:rFonts w:asciiTheme="minorHAnsi" w:hAnsiTheme="minorHAnsi" w:cs="Calibri"/>
        </w:rPr>
        <w:t>;</w:t>
      </w:r>
    </w:p>
    <w:p w14:paraId="6294A6C7" w14:textId="7B82E8B1" w:rsidR="003B2F63" w:rsidRPr="00BD566F" w:rsidRDefault="005A3203" w:rsidP="009C1FE7">
      <w:pPr>
        <w:numPr>
          <w:ilvl w:val="0"/>
          <w:numId w:val="6"/>
        </w:numPr>
        <w:tabs>
          <w:tab w:val="left" w:pos="851"/>
        </w:tabs>
        <w:ind w:left="851" w:hanging="425"/>
        <w:jc w:val="both"/>
        <w:rPr>
          <w:rFonts w:asciiTheme="minorHAnsi" w:hAnsiTheme="minorHAnsi" w:cs="Calibri"/>
        </w:rPr>
      </w:pPr>
      <w:r w:rsidRPr="00BD566F">
        <w:rPr>
          <w:rFonts w:asciiTheme="minorHAnsi" w:hAnsiTheme="minorHAnsi" w:cs="Calibri"/>
        </w:rPr>
        <w:t xml:space="preserve">Beneficjent został wpisany do rejestru podmiotów wykluczonych w związku </w:t>
      </w:r>
      <w:r w:rsidR="009C770D" w:rsidRPr="00BD566F">
        <w:rPr>
          <w:rFonts w:asciiTheme="minorHAnsi" w:hAnsiTheme="minorHAnsi" w:cs="Calibri"/>
        </w:rPr>
        <w:br/>
      </w:r>
      <w:r w:rsidRPr="00BD566F">
        <w:rPr>
          <w:rFonts w:asciiTheme="minorHAnsi" w:hAnsiTheme="minorHAnsi" w:cs="Calibri"/>
        </w:rPr>
        <w:t xml:space="preserve">z nieprawidłowościami podczas realizacji </w:t>
      </w:r>
      <w:r w:rsidR="00B12393">
        <w:rPr>
          <w:rFonts w:asciiTheme="minorHAnsi" w:hAnsiTheme="minorHAnsi" w:cs="Calibri"/>
        </w:rPr>
        <w:t>p</w:t>
      </w:r>
      <w:r w:rsidR="00686EBD" w:rsidRPr="00BD566F">
        <w:rPr>
          <w:rFonts w:asciiTheme="minorHAnsi" w:hAnsiTheme="minorHAnsi" w:cs="Calibri"/>
        </w:rPr>
        <w:t>rojektu;</w:t>
      </w:r>
    </w:p>
    <w:p w14:paraId="7BCEFD20" w14:textId="77777777" w:rsidR="005A3203" w:rsidRPr="00BD566F" w:rsidRDefault="00547A45" w:rsidP="009C1FE7">
      <w:pPr>
        <w:numPr>
          <w:ilvl w:val="0"/>
          <w:numId w:val="6"/>
        </w:numPr>
        <w:tabs>
          <w:tab w:val="left" w:pos="851"/>
        </w:tabs>
        <w:ind w:left="851" w:hanging="425"/>
        <w:jc w:val="both"/>
        <w:rPr>
          <w:rFonts w:asciiTheme="minorHAnsi" w:hAnsiTheme="minorHAnsi" w:cs="Calibri"/>
        </w:rPr>
      </w:pPr>
      <w:r w:rsidRPr="00BD566F">
        <w:rPr>
          <w:rFonts w:asciiTheme="minorHAnsi" w:hAnsiTheme="minorHAnsi" w:cs="Calibri"/>
        </w:rPr>
        <w:t>Beneficjent zaprzestał prowadzenia działalności, zostało wszczęte postępowanie likwidacyjne lub został powołany zarząd komisaryczny;</w:t>
      </w:r>
    </w:p>
    <w:p w14:paraId="4ED1B6DA" w14:textId="77777777" w:rsidR="005A3203" w:rsidRPr="00BD566F" w:rsidRDefault="00604797" w:rsidP="009C1FE7">
      <w:pPr>
        <w:numPr>
          <w:ilvl w:val="0"/>
          <w:numId w:val="6"/>
        </w:numPr>
        <w:tabs>
          <w:tab w:val="left" w:pos="851"/>
        </w:tabs>
        <w:ind w:left="851" w:hanging="425"/>
        <w:jc w:val="both"/>
        <w:rPr>
          <w:rFonts w:asciiTheme="minorHAnsi" w:hAnsiTheme="minorHAnsi" w:cs="Calibri"/>
        </w:rPr>
      </w:pPr>
      <w:r w:rsidRPr="00BD566F">
        <w:rPr>
          <w:rFonts w:asciiTheme="minorHAnsi" w:hAnsiTheme="minorHAnsi" w:cs="Calibri"/>
        </w:rPr>
        <w:t>w wyniku</w:t>
      </w:r>
      <w:r w:rsidR="00031AB1" w:rsidRPr="00BD566F">
        <w:rPr>
          <w:rFonts w:asciiTheme="minorHAnsi" w:hAnsiTheme="minorHAnsi" w:cs="Calibri"/>
        </w:rPr>
        <w:t xml:space="preserve"> </w:t>
      </w:r>
      <w:r w:rsidR="00547A45" w:rsidRPr="00BD566F">
        <w:rPr>
          <w:rFonts w:asciiTheme="minorHAnsi" w:hAnsiTheme="minorHAnsi" w:cs="Calibri"/>
        </w:rPr>
        <w:t>działani</w:t>
      </w:r>
      <w:r w:rsidR="00031AB1" w:rsidRPr="00BD566F">
        <w:rPr>
          <w:rFonts w:asciiTheme="minorHAnsi" w:hAnsiTheme="minorHAnsi" w:cs="Calibri"/>
        </w:rPr>
        <w:t>a</w:t>
      </w:r>
      <w:r w:rsidR="00547A45" w:rsidRPr="00BD566F">
        <w:rPr>
          <w:rFonts w:asciiTheme="minorHAnsi" w:hAnsiTheme="minorHAnsi" w:cs="Calibri"/>
        </w:rPr>
        <w:t xml:space="preserve"> siły wyższej nastąpiło zawieszenie realizacji przez Beneficjenta obowiązków wynikających z </w:t>
      </w:r>
      <w:r w:rsidR="000C73A4" w:rsidRPr="00BD566F">
        <w:rPr>
          <w:rFonts w:asciiTheme="minorHAnsi" w:hAnsiTheme="minorHAnsi" w:cs="Calibri"/>
        </w:rPr>
        <w:t>Decyzji</w:t>
      </w:r>
      <w:r w:rsidR="00547A45" w:rsidRPr="00BD566F">
        <w:rPr>
          <w:rFonts w:asciiTheme="minorHAnsi" w:hAnsiTheme="minorHAnsi" w:cs="Calibri"/>
        </w:rPr>
        <w:t>, trwające dłużej niż 3 miesiące;</w:t>
      </w:r>
    </w:p>
    <w:p w14:paraId="5E609758" w14:textId="6597F662" w:rsidR="005A3203" w:rsidRPr="00BD566F" w:rsidRDefault="00547A45" w:rsidP="009C1FE7">
      <w:pPr>
        <w:numPr>
          <w:ilvl w:val="0"/>
          <w:numId w:val="6"/>
        </w:numPr>
        <w:tabs>
          <w:tab w:val="left" w:pos="851"/>
        </w:tabs>
        <w:ind w:left="851" w:hanging="425"/>
        <w:jc w:val="both"/>
        <w:rPr>
          <w:rFonts w:asciiTheme="minorHAnsi" w:hAnsiTheme="minorHAnsi" w:cs="Calibri"/>
        </w:rPr>
      </w:pPr>
      <w:r w:rsidRPr="00BD566F">
        <w:rPr>
          <w:rFonts w:asciiTheme="minorHAnsi" w:hAnsiTheme="minorHAnsi" w:cs="Calibri"/>
        </w:rPr>
        <w:t>Beneficjent nie przystąpił niezwłocznie do realizacji obowiązków wynikających z </w:t>
      </w:r>
      <w:r w:rsidR="000C73A4" w:rsidRPr="00BD566F">
        <w:rPr>
          <w:rFonts w:asciiTheme="minorHAnsi" w:hAnsiTheme="minorHAnsi" w:cs="Calibri"/>
        </w:rPr>
        <w:t>Decyzji</w:t>
      </w:r>
      <w:r w:rsidRPr="00BD566F">
        <w:rPr>
          <w:rFonts w:asciiTheme="minorHAnsi" w:hAnsiTheme="minorHAnsi" w:cs="Calibri"/>
        </w:rPr>
        <w:t xml:space="preserve"> </w:t>
      </w:r>
      <w:r w:rsidR="00870309" w:rsidRPr="00BD566F">
        <w:rPr>
          <w:rFonts w:asciiTheme="minorHAnsi" w:hAnsiTheme="minorHAnsi" w:cs="Calibri"/>
        </w:rPr>
        <w:br/>
      </w:r>
      <w:r w:rsidRPr="00BD566F">
        <w:rPr>
          <w:rFonts w:asciiTheme="minorHAnsi" w:hAnsiTheme="minorHAnsi" w:cs="Calibri"/>
        </w:rPr>
        <w:t>w ciągu 3 miesięcy licząc od następnego dnia po dniu ustania działania siły wyższej;</w:t>
      </w:r>
    </w:p>
    <w:p w14:paraId="3A9AF61E" w14:textId="358747BE" w:rsidR="005A3203" w:rsidRPr="00BD566F" w:rsidRDefault="00547A45" w:rsidP="009C1FE7">
      <w:pPr>
        <w:numPr>
          <w:ilvl w:val="0"/>
          <w:numId w:val="6"/>
        </w:numPr>
        <w:tabs>
          <w:tab w:val="left" w:pos="851"/>
        </w:tabs>
        <w:ind w:left="851" w:hanging="425"/>
        <w:jc w:val="both"/>
        <w:rPr>
          <w:rFonts w:asciiTheme="minorHAnsi" w:hAnsiTheme="minorHAnsi" w:cs="Calibri"/>
        </w:rPr>
      </w:pPr>
      <w:r w:rsidRPr="00BD566F">
        <w:rPr>
          <w:rFonts w:asciiTheme="minorHAnsi" w:hAnsiTheme="minorHAnsi" w:cs="Calibri"/>
        </w:rPr>
        <w:t xml:space="preserve">Beneficjent przeniósł prawa i obowiązki wynikające z </w:t>
      </w:r>
      <w:r w:rsidR="000C73A4" w:rsidRPr="00BD566F">
        <w:rPr>
          <w:rFonts w:asciiTheme="minorHAnsi" w:hAnsiTheme="minorHAnsi" w:cs="Calibri"/>
        </w:rPr>
        <w:t>Decyzji</w:t>
      </w:r>
      <w:r w:rsidRPr="00BD566F">
        <w:rPr>
          <w:rFonts w:asciiTheme="minorHAnsi" w:hAnsiTheme="minorHAnsi" w:cs="Calibri"/>
        </w:rPr>
        <w:t xml:space="preserve"> na inny podmiot bez zgody </w:t>
      </w:r>
      <w:r w:rsidR="00694528" w:rsidRPr="00BD566F">
        <w:rPr>
          <w:rFonts w:asciiTheme="minorHAnsi" w:hAnsiTheme="minorHAnsi" w:cs="Calibri"/>
        </w:rPr>
        <w:t>IZ RPO</w:t>
      </w:r>
      <w:r w:rsidRPr="00BD566F">
        <w:rPr>
          <w:rFonts w:asciiTheme="minorHAnsi" w:hAnsiTheme="minorHAnsi" w:cs="Calibri"/>
        </w:rPr>
        <w:t>;</w:t>
      </w:r>
    </w:p>
    <w:p w14:paraId="65E0ACFF" w14:textId="77E0A266" w:rsidR="00547A45" w:rsidRPr="00BD566F" w:rsidRDefault="00694528" w:rsidP="009C1FE7">
      <w:pPr>
        <w:numPr>
          <w:ilvl w:val="0"/>
          <w:numId w:val="6"/>
        </w:numPr>
        <w:tabs>
          <w:tab w:val="left" w:pos="851"/>
        </w:tabs>
        <w:ind w:left="851" w:hanging="425"/>
        <w:jc w:val="both"/>
        <w:rPr>
          <w:rFonts w:asciiTheme="minorHAnsi" w:hAnsiTheme="minorHAnsi" w:cs="Calibri"/>
        </w:rPr>
      </w:pPr>
      <w:r w:rsidRPr="00BD566F">
        <w:rPr>
          <w:rFonts w:asciiTheme="minorHAnsi" w:hAnsiTheme="minorHAnsi" w:cs="Calibri"/>
        </w:rPr>
        <w:t xml:space="preserve">IZ RPO </w:t>
      </w:r>
      <w:r w:rsidR="00547A45" w:rsidRPr="00BD566F">
        <w:rPr>
          <w:rFonts w:asciiTheme="minorHAnsi" w:hAnsiTheme="minorHAnsi" w:cs="Calibri"/>
        </w:rPr>
        <w:t xml:space="preserve">nie </w:t>
      </w:r>
      <w:r w:rsidR="001D3333" w:rsidRPr="00BD566F">
        <w:rPr>
          <w:rFonts w:asciiTheme="minorHAnsi" w:hAnsiTheme="minorHAnsi" w:cs="Calibri"/>
        </w:rPr>
        <w:t xml:space="preserve">podjęła </w:t>
      </w:r>
      <w:r w:rsidR="0027593B" w:rsidRPr="00BD566F">
        <w:rPr>
          <w:rFonts w:asciiTheme="minorHAnsi" w:hAnsiTheme="minorHAnsi" w:cs="Calibri"/>
        </w:rPr>
        <w:t>decyzji</w:t>
      </w:r>
      <w:r w:rsidR="00D66C8D" w:rsidRPr="00BD566F">
        <w:rPr>
          <w:rFonts w:asciiTheme="minorHAnsi" w:hAnsiTheme="minorHAnsi" w:cs="Calibri"/>
        </w:rPr>
        <w:t xml:space="preserve"> zmieniającej </w:t>
      </w:r>
      <w:r w:rsidR="00547A45" w:rsidRPr="00BD566F">
        <w:rPr>
          <w:rFonts w:asciiTheme="minorHAnsi" w:hAnsiTheme="minorHAnsi" w:cs="Calibri"/>
        </w:rPr>
        <w:t>będące</w:t>
      </w:r>
      <w:r w:rsidR="0027593B" w:rsidRPr="00BD566F">
        <w:rPr>
          <w:rFonts w:asciiTheme="minorHAnsi" w:hAnsiTheme="minorHAnsi" w:cs="Calibri"/>
        </w:rPr>
        <w:t>j</w:t>
      </w:r>
      <w:r w:rsidR="00547A45" w:rsidRPr="00BD566F">
        <w:rPr>
          <w:rFonts w:asciiTheme="minorHAnsi" w:hAnsiTheme="minorHAnsi" w:cs="Calibri"/>
        </w:rPr>
        <w:t xml:space="preserve"> skutkiem okoliczności mogących skutkować przeniesieniem praw i obowiązków wynik</w:t>
      </w:r>
      <w:r w:rsidR="00982FB1" w:rsidRPr="00BD566F">
        <w:rPr>
          <w:rFonts w:asciiTheme="minorHAnsi" w:hAnsiTheme="minorHAnsi" w:cs="Calibri"/>
        </w:rPr>
        <w:t xml:space="preserve">ających z </w:t>
      </w:r>
      <w:r w:rsidR="000C73A4" w:rsidRPr="00BD566F">
        <w:rPr>
          <w:rFonts w:asciiTheme="minorHAnsi" w:hAnsiTheme="minorHAnsi" w:cs="Calibri"/>
        </w:rPr>
        <w:t>Decyzji</w:t>
      </w:r>
      <w:r w:rsidR="00982FB1" w:rsidRPr="00BD566F">
        <w:rPr>
          <w:rFonts w:asciiTheme="minorHAnsi" w:hAnsiTheme="minorHAnsi" w:cs="Calibri"/>
        </w:rPr>
        <w:t xml:space="preserve"> na inny podmiot, a </w:t>
      </w:r>
      <w:r w:rsidR="005A3203" w:rsidRPr="00BD566F">
        <w:rPr>
          <w:rFonts w:asciiTheme="minorHAnsi" w:hAnsiTheme="minorHAnsi" w:cs="Calibri"/>
        </w:rPr>
        <w:t>Beneficjent</w:t>
      </w:r>
      <w:r w:rsidR="00982FB1" w:rsidRPr="00BD566F">
        <w:rPr>
          <w:rFonts w:asciiTheme="minorHAnsi" w:hAnsiTheme="minorHAnsi" w:cs="Calibri"/>
        </w:rPr>
        <w:t xml:space="preserve"> ni</w:t>
      </w:r>
      <w:r w:rsidR="006E6B6D" w:rsidRPr="00BD566F">
        <w:rPr>
          <w:rFonts w:asciiTheme="minorHAnsi" w:hAnsiTheme="minorHAnsi" w:cs="Calibri"/>
        </w:rPr>
        <w:t>e odstąpił od planowanych zmian;</w:t>
      </w:r>
    </w:p>
    <w:p w14:paraId="77599324" w14:textId="35D8C54D" w:rsidR="006E6B6D" w:rsidRPr="00BD566F" w:rsidRDefault="006E6B6D" w:rsidP="009C1FE7">
      <w:pPr>
        <w:numPr>
          <w:ilvl w:val="0"/>
          <w:numId w:val="6"/>
        </w:numPr>
        <w:tabs>
          <w:tab w:val="left" w:pos="851"/>
        </w:tabs>
        <w:ind w:left="851" w:hanging="425"/>
        <w:jc w:val="both"/>
        <w:rPr>
          <w:rFonts w:asciiTheme="minorHAnsi" w:hAnsiTheme="minorHAnsi" w:cs="Calibri"/>
        </w:rPr>
      </w:pPr>
      <w:r w:rsidRPr="00BD566F">
        <w:rPr>
          <w:rFonts w:asciiTheme="minorHAnsi" w:hAnsiTheme="minorHAnsi" w:cs="Calibri"/>
        </w:rPr>
        <w:t>Beneficjent nie wyraził zgody na stosowanie zmienionych Wytycznych o których mowa w</w:t>
      </w:r>
      <w:r w:rsidR="00587901">
        <w:rPr>
          <w:rFonts w:asciiTheme="minorHAnsi" w:hAnsiTheme="minorHAnsi" w:cs="Calibri"/>
        </w:rPr>
        <w:t> </w:t>
      </w:r>
      <w:r w:rsidRPr="00BD566F">
        <w:rPr>
          <w:rFonts w:asciiTheme="minorHAnsi" w:hAnsiTheme="minorHAnsi" w:cs="Calibri"/>
        </w:rPr>
        <w:t>§</w:t>
      </w:r>
      <w:r w:rsidR="00587901">
        <w:rPr>
          <w:rFonts w:asciiTheme="minorHAnsi" w:hAnsiTheme="minorHAnsi" w:cs="Calibri"/>
        </w:rPr>
        <w:t> </w:t>
      </w:r>
      <w:r w:rsidRPr="00BD566F">
        <w:rPr>
          <w:rFonts w:asciiTheme="minorHAnsi" w:hAnsiTheme="minorHAnsi" w:cs="Calibri"/>
        </w:rPr>
        <w:t xml:space="preserve">13 ust. 7 </w:t>
      </w:r>
      <w:r w:rsidR="000C73A4" w:rsidRPr="00BD566F">
        <w:rPr>
          <w:rFonts w:asciiTheme="minorHAnsi" w:hAnsiTheme="minorHAnsi" w:cs="Calibri"/>
        </w:rPr>
        <w:t>Decyzji</w:t>
      </w:r>
      <w:r w:rsidR="00B378F1" w:rsidRPr="00BD566F">
        <w:rPr>
          <w:rFonts w:asciiTheme="minorHAnsi" w:hAnsiTheme="minorHAnsi" w:cs="Calibri"/>
        </w:rPr>
        <w:t>, zmienionych załączników o których mowa w § 11 ust. 4 Decyzji</w:t>
      </w:r>
      <w:r w:rsidR="00F51DF6">
        <w:rPr>
          <w:rFonts w:asciiTheme="minorHAnsi" w:hAnsiTheme="minorHAnsi" w:cs="Calibri"/>
        </w:rPr>
        <w:t>;</w:t>
      </w:r>
    </w:p>
    <w:p w14:paraId="6B080461" w14:textId="4E548CEC" w:rsidR="00A03DCF" w:rsidRPr="00BD566F" w:rsidRDefault="008F4AF0" w:rsidP="003B5D95">
      <w:pPr>
        <w:numPr>
          <w:ilvl w:val="0"/>
          <w:numId w:val="6"/>
        </w:numPr>
        <w:tabs>
          <w:tab w:val="left" w:pos="851"/>
        </w:tabs>
        <w:ind w:left="851" w:hanging="425"/>
        <w:jc w:val="both"/>
        <w:rPr>
          <w:rFonts w:asciiTheme="minorHAnsi" w:hAnsiTheme="minorHAnsi" w:cs="Calibri"/>
        </w:rPr>
      </w:pPr>
      <w:r w:rsidRPr="00BD566F">
        <w:rPr>
          <w:rFonts w:asciiTheme="minorHAnsi" w:hAnsiTheme="minorHAnsi" w:cs="Calibri"/>
        </w:rPr>
        <w:t xml:space="preserve">Beneficjent nie przedłożył w DIP </w:t>
      </w:r>
      <w:r w:rsidR="00B378F1" w:rsidRPr="00BD566F">
        <w:rPr>
          <w:rFonts w:asciiTheme="minorHAnsi" w:hAnsiTheme="minorHAnsi" w:cs="Calibri"/>
        </w:rPr>
        <w:t>dokumentów, o których</w:t>
      </w:r>
      <w:r w:rsidRPr="00BD566F">
        <w:rPr>
          <w:rFonts w:asciiTheme="minorHAnsi" w:hAnsiTheme="minorHAnsi" w:cs="Calibri"/>
        </w:rPr>
        <w:t xml:space="preserve"> mowa w § 13 ust. 2 pkt 11 </w:t>
      </w:r>
      <w:r w:rsidR="000C73A4" w:rsidRPr="00BD566F">
        <w:rPr>
          <w:rFonts w:asciiTheme="minorHAnsi" w:hAnsiTheme="minorHAnsi" w:cs="Calibri"/>
        </w:rPr>
        <w:t>Decyzji</w:t>
      </w:r>
      <w:r w:rsidRPr="00BD566F">
        <w:rPr>
          <w:rFonts w:asciiTheme="minorHAnsi" w:hAnsiTheme="minorHAnsi" w:cs="Calibri"/>
        </w:rPr>
        <w:t xml:space="preserve">, wraz ze złożeniem pierwszego wniosku o płatność, jednakże nie później niż w terminie 3 miesięcy od dnia </w:t>
      </w:r>
      <w:r w:rsidR="009D1FFE" w:rsidRPr="00BD566F">
        <w:rPr>
          <w:rFonts w:asciiTheme="minorHAnsi" w:hAnsiTheme="minorHAnsi" w:cs="Calibri"/>
        </w:rPr>
        <w:t>podjęcia</w:t>
      </w:r>
      <w:r w:rsidRPr="00BD566F">
        <w:rPr>
          <w:rFonts w:asciiTheme="minorHAnsi" w:hAnsiTheme="minorHAnsi" w:cs="Calibri"/>
        </w:rPr>
        <w:t xml:space="preserve"> </w:t>
      </w:r>
      <w:r w:rsidR="000C73A4" w:rsidRPr="0067453F">
        <w:rPr>
          <w:rFonts w:asciiTheme="minorHAnsi" w:hAnsiTheme="minorHAnsi" w:cs="Calibri"/>
        </w:rPr>
        <w:t>Decyzji</w:t>
      </w:r>
      <w:r w:rsidR="00F51DF6" w:rsidRPr="0067453F">
        <w:rPr>
          <w:rFonts w:asciiTheme="minorHAnsi" w:hAnsiTheme="minorHAnsi" w:cs="Calibri"/>
        </w:rPr>
        <w:t>;</w:t>
      </w:r>
      <w:r w:rsidRPr="00BD566F">
        <w:rPr>
          <w:rFonts w:asciiTheme="minorHAnsi" w:hAnsiTheme="minorHAnsi" w:cs="Calibri"/>
        </w:rPr>
        <w:t xml:space="preserve"> </w:t>
      </w:r>
    </w:p>
    <w:p w14:paraId="2F5ABB02" w14:textId="2FE54111" w:rsidR="008F4AF0" w:rsidRPr="008C11E8" w:rsidRDefault="00A03DCF" w:rsidP="00B43818">
      <w:pPr>
        <w:numPr>
          <w:ilvl w:val="0"/>
          <w:numId w:val="6"/>
        </w:numPr>
        <w:tabs>
          <w:tab w:val="left" w:pos="851"/>
        </w:tabs>
        <w:ind w:left="851" w:hanging="425"/>
        <w:jc w:val="both"/>
        <w:rPr>
          <w:rFonts w:asciiTheme="minorHAnsi" w:hAnsiTheme="minorHAnsi" w:cs="Calibri"/>
        </w:rPr>
      </w:pPr>
      <w:r w:rsidRPr="00C63331">
        <w:rPr>
          <w:rFonts w:ascii="Calibri" w:hAnsi="Calibri"/>
        </w:rPr>
        <w:t>Beneficjent przetwarza dane osobowe w sposób niezgodny z Decyzją lub pomimo zobowiązania go do usunięcia uchybień stwierdzonych podczas kontroli, nie usunie ich w wyznaczonym terminie oraz nie zastosuje zaleceń dotyczących poprawy, jakości zabezpieczenia danych osobowych przetwarzanych na podstawie Decyzji oraz sposobu ich przetwarzania</w:t>
      </w:r>
      <w:r w:rsidR="00B43818">
        <w:rPr>
          <w:rFonts w:ascii="Calibri" w:hAnsi="Calibri"/>
        </w:rPr>
        <w:t>.</w:t>
      </w:r>
      <w:r w:rsidRPr="00F87E05">
        <w:rPr>
          <w:rFonts w:asciiTheme="minorHAnsi" w:hAnsiTheme="minorHAnsi" w:cs="Calibri"/>
        </w:rPr>
        <w:t xml:space="preserve">   </w:t>
      </w:r>
    </w:p>
    <w:p w14:paraId="46C50BE6" w14:textId="08FDE9D8" w:rsidR="00547A45" w:rsidRPr="00BD566F" w:rsidRDefault="00661C26" w:rsidP="009C1FE7">
      <w:pPr>
        <w:numPr>
          <w:ilvl w:val="0"/>
          <w:numId w:val="8"/>
        </w:numPr>
        <w:tabs>
          <w:tab w:val="num" w:pos="426"/>
        </w:tabs>
        <w:ind w:left="426" w:hanging="426"/>
        <w:jc w:val="both"/>
        <w:rPr>
          <w:rFonts w:asciiTheme="minorHAnsi" w:hAnsiTheme="minorHAnsi" w:cs="Calibri"/>
        </w:rPr>
      </w:pPr>
      <w:r w:rsidRPr="00BD566F">
        <w:rPr>
          <w:rFonts w:asciiTheme="minorHAnsi" w:hAnsiTheme="minorHAnsi" w:cs="Calibri"/>
        </w:rPr>
        <w:t xml:space="preserve">W przypadku </w:t>
      </w:r>
      <w:r w:rsidR="00B33345" w:rsidRPr="00BD566F">
        <w:rPr>
          <w:rFonts w:asciiTheme="minorHAnsi" w:hAnsiTheme="minorHAnsi" w:cs="Calibri"/>
        </w:rPr>
        <w:t xml:space="preserve">uchylenia </w:t>
      </w:r>
      <w:r w:rsidR="000C73A4" w:rsidRPr="00BD566F">
        <w:rPr>
          <w:rFonts w:asciiTheme="minorHAnsi" w:hAnsiTheme="minorHAnsi" w:cs="Calibri"/>
        </w:rPr>
        <w:t>Decyzji</w:t>
      </w:r>
      <w:r w:rsidRPr="00BD566F">
        <w:rPr>
          <w:rFonts w:asciiTheme="minorHAnsi" w:hAnsiTheme="minorHAnsi" w:cs="Calibri"/>
        </w:rPr>
        <w:t xml:space="preserve"> Beneficjent zobowiązany jest do zwrotu otrzymanego dofinansowania </w:t>
      </w:r>
      <w:r w:rsidR="00E03A80" w:rsidRPr="00BD566F">
        <w:rPr>
          <w:rFonts w:asciiTheme="minorHAnsi" w:hAnsiTheme="minorHAnsi" w:cs="Calibri"/>
        </w:rPr>
        <w:t>stosow</w:t>
      </w:r>
      <w:r w:rsidR="00982FB1" w:rsidRPr="00BD566F">
        <w:rPr>
          <w:rFonts w:asciiTheme="minorHAnsi" w:hAnsiTheme="minorHAnsi" w:cs="Calibri"/>
        </w:rPr>
        <w:t>nie do zapisó</w:t>
      </w:r>
      <w:r w:rsidR="00EA10E2" w:rsidRPr="00BD566F">
        <w:rPr>
          <w:rFonts w:asciiTheme="minorHAnsi" w:hAnsiTheme="minorHAnsi" w:cs="Calibri"/>
        </w:rPr>
        <w:t>w</w:t>
      </w:r>
      <w:r w:rsidR="00982FB1" w:rsidRPr="00BD566F">
        <w:rPr>
          <w:rFonts w:asciiTheme="minorHAnsi" w:hAnsiTheme="minorHAnsi" w:cs="Calibri"/>
        </w:rPr>
        <w:t xml:space="preserve"> art. 207 ustawy o finansach publicznych</w:t>
      </w:r>
      <w:r w:rsidR="00A45BBC" w:rsidRPr="00BD566F">
        <w:rPr>
          <w:rFonts w:asciiTheme="minorHAnsi" w:hAnsiTheme="minorHAnsi" w:cs="Calibri"/>
        </w:rPr>
        <w:t xml:space="preserve">, z zastrzeżeniem </w:t>
      </w:r>
      <w:r w:rsidR="009C770D" w:rsidRPr="00BD566F">
        <w:rPr>
          <w:rFonts w:asciiTheme="minorHAnsi" w:hAnsiTheme="minorHAnsi" w:cs="Calibri"/>
        </w:rPr>
        <w:br/>
      </w:r>
      <w:r w:rsidR="00A45BBC" w:rsidRPr="00BD566F">
        <w:rPr>
          <w:rFonts w:asciiTheme="minorHAnsi" w:hAnsiTheme="minorHAnsi" w:cs="Calibri"/>
        </w:rPr>
        <w:t xml:space="preserve">§ 23 ust. 1 </w:t>
      </w:r>
      <w:r w:rsidR="000C73A4" w:rsidRPr="00BD566F">
        <w:rPr>
          <w:rFonts w:asciiTheme="minorHAnsi" w:hAnsiTheme="minorHAnsi" w:cs="Calibri"/>
        </w:rPr>
        <w:t>Decyzji</w:t>
      </w:r>
      <w:r w:rsidR="00A45BBC" w:rsidRPr="00BD566F">
        <w:rPr>
          <w:rFonts w:asciiTheme="minorHAnsi" w:hAnsiTheme="minorHAnsi" w:cs="Calibri"/>
        </w:rPr>
        <w:t>.</w:t>
      </w:r>
      <w:r w:rsidRPr="00BD566F">
        <w:rPr>
          <w:rFonts w:asciiTheme="minorHAnsi" w:hAnsiTheme="minorHAnsi" w:cs="Calibri"/>
        </w:rPr>
        <w:t xml:space="preserve"> Zapisy § </w:t>
      </w:r>
      <w:r w:rsidR="00E03A80" w:rsidRPr="00BD566F">
        <w:rPr>
          <w:rFonts w:asciiTheme="minorHAnsi" w:hAnsiTheme="minorHAnsi" w:cs="Calibri"/>
        </w:rPr>
        <w:t>1</w:t>
      </w:r>
      <w:r w:rsidR="00604797" w:rsidRPr="00BD566F">
        <w:rPr>
          <w:rFonts w:asciiTheme="minorHAnsi" w:hAnsiTheme="minorHAnsi" w:cs="Calibri"/>
        </w:rPr>
        <w:t>2</w:t>
      </w:r>
      <w:r w:rsidRPr="00BD566F">
        <w:rPr>
          <w:rFonts w:asciiTheme="minorHAnsi" w:hAnsiTheme="minorHAnsi" w:cs="Calibri"/>
        </w:rPr>
        <w:t xml:space="preserve"> stosuje się odpowiednio. </w:t>
      </w:r>
    </w:p>
    <w:p w14:paraId="10665E09" w14:textId="44DE24EF" w:rsidR="000E5151" w:rsidRPr="00BD566F" w:rsidRDefault="00133EB7" w:rsidP="009C1FE7">
      <w:pPr>
        <w:numPr>
          <w:ilvl w:val="0"/>
          <w:numId w:val="8"/>
        </w:numPr>
        <w:tabs>
          <w:tab w:val="num" w:pos="426"/>
        </w:tabs>
        <w:ind w:left="426" w:hanging="426"/>
        <w:jc w:val="both"/>
        <w:rPr>
          <w:rFonts w:asciiTheme="minorHAnsi" w:hAnsiTheme="minorHAnsi" w:cs="Calibri"/>
        </w:rPr>
      </w:pPr>
      <w:r w:rsidRPr="00BD566F">
        <w:rPr>
          <w:rFonts w:asciiTheme="minorHAnsi" w:hAnsiTheme="minorHAnsi" w:cs="Calibri"/>
        </w:rPr>
        <w:t xml:space="preserve">Decyzja </w:t>
      </w:r>
      <w:r w:rsidR="00AD2098" w:rsidRPr="00BD566F">
        <w:rPr>
          <w:rFonts w:asciiTheme="minorHAnsi" w:hAnsiTheme="minorHAnsi" w:cs="Calibri"/>
        </w:rPr>
        <w:t xml:space="preserve">ulega </w:t>
      </w:r>
      <w:r w:rsidRPr="00BD566F">
        <w:rPr>
          <w:rFonts w:asciiTheme="minorHAnsi" w:hAnsiTheme="minorHAnsi" w:cs="Calibri"/>
        </w:rPr>
        <w:t xml:space="preserve">uchyleniu </w:t>
      </w:r>
      <w:r w:rsidR="00AD2098" w:rsidRPr="00BD566F">
        <w:rPr>
          <w:rFonts w:asciiTheme="minorHAnsi" w:hAnsiTheme="minorHAnsi" w:cs="Calibri"/>
        </w:rPr>
        <w:t xml:space="preserve">na pisemny wniosek Beneficjenta, pod warunkiem dokonania przez Beneficjenta zwrotu wypłaconego dofinansowania wraz z odsetkami określonymi jak dla zaległości podatkowych, liczonymi od dnia otrzymania dofinansowania do dnia zwrotu. </w:t>
      </w:r>
      <w:r w:rsidR="00B33345" w:rsidRPr="00BD566F">
        <w:rPr>
          <w:rFonts w:asciiTheme="minorHAnsi" w:hAnsiTheme="minorHAnsi" w:cs="Calibri"/>
        </w:rPr>
        <w:t xml:space="preserve">Uchylenie </w:t>
      </w:r>
      <w:r w:rsidR="000C73A4" w:rsidRPr="00BD566F">
        <w:rPr>
          <w:rFonts w:asciiTheme="minorHAnsi" w:hAnsiTheme="minorHAnsi" w:cs="Calibri"/>
        </w:rPr>
        <w:t>Decyzji</w:t>
      </w:r>
      <w:r w:rsidR="00AD2098" w:rsidRPr="00BD566F">
        <w:rPr>
          <w:rFonts w:asciiTheme="minorHAnsi" w:hAnsiTheme="minorHAnsi" w:cs="Calibri"/>
        </w:rPr>
        <w:t xml:space="preserve"> </w:t>
      </w:r>
      <w:r w:rsidR="00EA10E2" w:rsidRPr="00BD566F">
        <w:rPr>
          <w:rFonts w:asciiTheme="minorHAnsi" w:hAnsiTheme="minorHAnsi" w:cs="Calibri"/>
        </w:rPr>
        <w:t xml:space="preserve">następuje następnego dnia po dniu </w:t>
      </w:r>
      <w:r w:rsidR="00AD2098" w:rsidRPr="00BD566F">
        <w:rPr>
          <w:rFonts w:asciiTheme="minorHAnsi" w:hAnsiTheme="minorHAnsi" w:cs="Calibri"/>
        </w:rPr>
        <w:t>wpływu na rachunek bankowy DIP dla zwrotu środków kwoty, o której mowa w zdaniu pierwszym</w:t>
      </w:r>
      <w:r w:rsidR="00EA10E2" w:rsidRPr="00BD566F">
        <w:rPr>
          <w:rFonts w:asciiTheme="minorHAnsi" w:hAnsiTheme="minorHAnsi" w:cs="Calibri"/>
        </w:rPr>
        <w:t>.</w:t>
      </w:r>
      <w:r w:rsidR="00AD2098" w:rsidRPr="00BD566F">
        <w:rPr>
          <w:rFonts w:asciiTheme="minorHAnsi" w:hAnsiTheme="minorHAnsi" w:cs="Calibri"/>
        </w:rPr>
        <w:t xml:space="preserve"> </w:t>
      </w:r>
    </w:p>
    <w:p w14:paraId="42322CD3" w14:textId="193BCDF4" w:rsidR="00CC7949" w:rsidRPr="00BD566F" w:rsidRDefault="00EA10E2" w:rsidP="009C1FE7">
      <w:pPr>
        <w:numPr>
          <w:ilvl w:val="0"/>
          <w:numId w:val="8"/>
        </w:numPr>
        <w:tabs>
          <w:tab w:val="num" w:pos="426"/>
        </w:tabs>
        <w:ind w:left="426" w:hanging="426"/>
        <w:jc w:val="both"/>
        <w:rPr>
          <w:rFonts w:asciiTheme="minorHAnsi" w:hAnsiTheme="minorHAnsi" w:cs="Calibri"/>
        </w:rPr>
      </w:pPr>
      <w:r w:rsidRPr="00BD566F">
        <w:rPr>
          <w:rFonts w:asciiTheme="minorHAnsi" w:hAnsiTheme="minorHAnsi" w:cs="Calibri"/>
        </w:rPr>
        <w:t>W przypadku Beneficjenta</w:t>
      </w:r>
      <w:r w:rsidR="00FD7284" w:rsidRPr="00BD566F">
        <w:rPr>
          <w:rFonts w:asciiTheme="minorHAnsi" w:hAnsiTheme="minorHAnsi" w:cs="Calibri"/>
        </w:rPr>
        <w:t>,</w:t>
      </w:r>
      <w:r w:rsidRPr="00BD566F">
        <w:rPr>
          <w:rFonts w:asciiTheme="minorHAnsi" w:hAnsiTheme="minorHAnsi" w:cs="Calibri"/>
        </w:rPr>
        <w:t xml:space="preserve"> na którym nie ciąży obowiązek zwrotu środków</w:t>
      </w:r>
      <w:r w:rsidR="00FD7284" w:rsidRPr="00BD566F">
        <w:rPr>
          <w:rFonts w:asciiTheme="minorHAnsi" w:hAnsiTheme="minorHAnsi" w:cs="Calibri"/>
        </w:rPr>
        <w:t>,</w:t>
      </w:r>
      <w:r w:rsidRPr="00BD566F">
        <w:rPr>
          <w:rFonts w:asciiTheme="minorHAnsi" w:hAnsiTheme="minorHAnsi" w:cs="Calibri"/>
        </w:rPr>
        <w:t xml:space="preserve"> </w:t>
      </w:r>
      <w:r w:rsidR="00133EB7" w:rsidRPr="00BD566F">
        <w:rPr>
          <w:rFonts w:asciiTheme="minorHAnsi" w:hAnsiTheme="minorHAnsi" w:cs="Calibri"/>
        </w:rPr>
        <w:t xml:space="preserve">Decyzja </w:t>
      </w:r>
      <w:r w:rsidRPr="00BD566F">
        <w:rPr>
          <w:rFonts w:asciiTheme="minorHAnsi" w:hAnsiTheme="minorHAnsi" w:cs="Calibri"/>
        </w:rPr>
        <w:t xml:space="preserve">zostaje </w:t>
      </w:r>
      <w:r w:rsidR="00133EB7" w:rsidRPr="00BD566F">
        <w:rPr>
          <w:rFonts w:asciiTheme="minorHAnsi" w:hAnsiTheme="minorHAnsi" w:cs="Calibri"/>
        </w:rPr>
        <w:t xml:space="preserve">uchylona </w:t>
      </w:r>
      <w:r w:rsidRPr="00BD566F">
        <w:rPr>
          <w:rFonts w:asciiTheme="minorHAnsi" w:hAnsiTheme="minorHAnsi" w:cs="Calibri"/>
        </w:rPr>
        <w:t>po otrzymaniu przez DIP pisemnego wniosku Beneficjenta.</w:t>
      </w:r>
    </w:p>
    <w:p w14:paraId="19EE8547" w14:textId="1000AD95" w:rsidR="00547A45" w:rsidRPr="00BD566F" w:rsidRDefault="00133EB7" w:rsidP="009C1FE7">
      <w:pPr>
        <w:numPr>
          <w:ilvl w:val="0"/>
          <w:numId w:val="8"/>
        </w:numPr>
        <w:tabs>
          <w:tab w:val="num" w:pos="426"/>
        </w:tabs>
        <w:ind w:left="426" w:hanging="426"/>
        <w:jc w:val="both"/>
        <w:rPr>
          <w:rFonts w:asciiTheme="minorHAnsi" w:hAnsiTheme="minorHAnsi" w:cs="Calibri"/>
        </w:rPr>
      </w:pPr>
      <w:r w:rsidRPr="00BD566F">
        <w:rPr>
          <w:rFonts w:asciiTheme="minorHAnsi" w:hAnsiTheme="minorHAnsi" w:cs="Calibri"/>
          <w:spacing w:val="-2"/>
        </w:rPr>
        <w:t xml:space="preserve">Uchylenie </w:t>
      </w:r>
      <w:r w:rsidR="000C73A4" w:rsidRPr="00BD566F">
        <w:rPr>
          <w:rFonts w:asciiTheme="minorHAnsi" w:hAnsiTheme="minorHAnsi" w:cs="Calibri"/>
          <w:spacing w:val="-2"/>
        </w:rPr>
        <w:t>Decyzji</w:t>
      </w:r>
      <w:r w:rsidR="00547A45" w:rsidRPr="00BD566F">
        <w:rPr>
          <w:rFonts w:asciiTheme="minorHAnsi" w:hAnsiTheme="minorHAnsi" w:cs="Calibri"/>
          <w:spacing w:val="-2"/>
        </w:rPr>
        <w:t xml:space="preserve"> w t</w:t>
      </w:r>
      <w:r w:rsidR="00EA10E2" w:rsidRPr="00BD566F">
        <w:rPr>
          <w:rFonts w:asciiTheme="minorHAnsi" w:hAnsiTheme="minorHAnsi" w:cs="Calibri"/>
          <w:spacing w:val="-2"/>
        </w:rPr>
        <w:t>rybach, o których mowa w ust</w:t>
      </w:r>
      <w:r w:rsidR="00F37F12" w:rsidRPr="00BD566F">
        <w:rPr>
          <w:rFonts w:asciiTheme="minorHAnsi" w:hAnsiTheme="minorHAnsi" w:cs="Calibri"/>
          <w:spacing w:val="-2"/>
        </w:rPr>
        <w:t>.</w:t>
      </w:r>
      <w:r w:rsidR="00EA10E2" w:rsidRPr="00BD566F">
        <w:rPr>
          <w:rFonts w:asciiTheme="minorHAnsi" w:hAnsiTheme="minorHAnsi" w:cs="Calibri"/>
          <w:spacing w:val="-2"/>
        </w:rPr>
        <w:t xml:space="preserve"> 1</w:t>
      </w:r>
      <w:r w:rsidR="00F37F12" w:rsidRPr="00BD566F">
        <w:rPr>
          <w:rFonts w:asciiTheme="minorHAnsi" w:hAnsiTheme="minorHAnsi" w:cs="Calibri"/>
          <w:spacing w:val="-2"/>
        </w:rPr>
        <w:t>, 2 i 4</w:t>
      </w:r>
      <w:r w:rsidR="00547A45" w:rsidRPr="00BD566F">
        <w:rPr>
          <w:rFonts w:asciiTheme="minorHAnsi" w:hAnsiTheme="minorHAnsi" w:cs="Calibri"/>
          <w:spacing w:val="-2"/>
        </w:rPr>
        <w:t xml:space="preserve">, nie zwalnia Beneficjenta, przechowywania dokumentacji związanej z realizacją </w:t>
      </w:r>
      <w:r w:rsidR="00B12393">
        <w:rPr>
          <w:rFonts w:asciiTheme="minorHAnsi" w:hAnsiTheme="minorHAnsi" w:cs="Calibri"/>
          <w:spacing w:val="-2"/>
        </w:rPr>
        <w:t>p</w:t>
      </w:r>
      <w:r w:rsidR="00547A45" w:rsidRPr="00BD566F">
        <w:rPr>
          <w:rFonts w:asciiTheme="minorHAnsi" w:hAnsiTheme="minorHAnsi" w:cs="Calibri"/>
          <w:spacing w:val="-2"/>
        </w:rPr>
        <w:t xml:space="preserve">rojektu zgodnie z treścią </w:t>
      </w:r>
      <w:r w:rsidR="00387868" w:rsidRPr="00BD566F">
        <w:rPr>
          <w:rFonts w:asciiTheme="minorHAnsi" w:hAnsiTheme="minorHAnsi" w:cs="Calibri"/>
          <w:spacing w:val="-2"/>
        </w:rPr>
        <w:t>§ 18</w:t>
      </w:r>
      <w:r w:rsidR="00661C26" w:rsidRPr="00BD566F">
        <w:rPr>
          <w:rFonts w:asciiTheme="minorHAnsi" w:hAnsiTheme="minorHAnsi" w:cs="Calibri"/>
          <w:spacing w:val="-2"/>
        </w:rPr>
        <w:t>.</w:t>
      </w:r>
    </w:p>
    <w:p w14:paraId="6E7BBA79" w14:textId="77777777" w:rsidR="00547A45" w:rsidRPr="00BD566F" w:rsidRDefault="00547A45" w:rsidP="009C1FE7">
      <w:pPr>
        <w:numPr>
          <w:ilvl w:val="0"/>
          <w:numId w:val="8"/>
        </w:numPr>
        <w:tabs>
          <w:tab w:val="num" w:pos="426"/>
        </w:tabs>
        <w:ind w:left="426" w:hanging="426"/>
        <w:jc w:val="both"/>
        <w:rPr>
          <w:rFonts w:asciiTheme="minorHAnsi" w:hAnsiTheme="minorHAnsi" w:cs="Calibri"/>
        </w:rPr>
      </w:pPr>
      <w:r w:rsidRPr="00BD566F">
        <w:rPr>
          <w:rFonts w:asciiTheme="minorHAnsi" w:hAnsiTheme="minorHAnsi" w:cs="Calibri"/>
        </w:rPr>
        <w:lastRenderedPageBreak/>
        <w:t xml:space="preserve">W razie </w:t>
      </w:r>
      <w:r w:rsidR="00133EB7" w:rsidRPr="00BD566F">
        <w:rPr>
          <w:rFonts w:asciiTheme="minorHAnsi" w:hAnsiTheme="minorHAnsi" w:cs="Calibri"/>
        </w:rPr>
        <w:t xml:space="preserve">uchylenia </w:t>
      </w:r>
      <w:r w:rsidR="000C73A4" w:rsidRPr="00BD566F">
        <w:rPr>
          <w:rFonts w:asciiTheme="minorHAnsi" w:hAnsiTheme="minorHAnsi" w:cs="Calibri"/>
        </w:rPr>
        <w:t>Decyzji</w:t>
      </w:r>
      <w:r w:rsidRPr="00BD566F">
        <w:rPr>
          <w:rFonts w:asciiTheme="minorHAnsi" w:hAnsiTheme="minorHAnsi" w:cs="Calibri"/>
        </w:rPr>
        <w:t xml:space="preserve"> z prz</w:t>
      </w:r>
      <w:r w:rsidR="00EA10E2" w:rsidRPr="00BD566F">
        <w:rPr>
          <w:rFonts w:asciiTheme="minorHAnsi" w:hAnsiTheme="minorHAnsi" w:cs="Calibri"/>
        </w:rPr>
        <w:t xml:space="preserve">yczyn, o których mowa w </w:t>
      </w:r>
      <w:r w:rsidR="00F37F12" w:rsidRPr="00BD566F">
        <w:rPr>
          <w:rFonts w:asciiTheme="minorHAnsi" w:hAnsiTheme="minorHAnsi" w:cs="Calibri"/>
        </w:rPr>
        <w:t>1, 2 i 4</w:t>
      </w:r>
      <w:r w:rsidRPr="00BD566F">
        <w:rPr>
          <w:rFonts w:asciiTheme="minorHAnsi" w:hAnsiTheme="minorHAnsi" w:cs="Calibri"/>
        </w:rPr>
        <w:t>, Beneficjentowi nie przysługuje odszkodowanie.</w:t>
      </w:r>
    </w:p>
    <w:p w14:paraId="1BADB151" w14:textId="77777777" w:rsidR="00547A45" w:rsidRPr="00BD566F" w:rsidRDefault="00547A45" w:rsidP="00060B22">
      <w:pPr>
        <w:rPr>
          <w:rFonts w:asciiTheme="minorHAnsi" w:hAnsiTheme="minorHAnsi" w:cs="Calibri"/>
          <w:b/>
          <w:bCs/>
        </w:rPr>
      </w:pPr>
    </w:p>
    <w:p w14:paraId="71781F8E" w14:textId="77777777" w:rsidR="00547A45" w:rsidRPr="00BD566F" w:rsidRDefault="00547A45" w:rsidP="00060B22">
      <w:pPr>
        <w:jc w:val="center"/>
        <w:rPr>
          <w:rFonts w:asciiTheme="minorHAnsi" w:hAnsiTheme="minorHAnsi" w:cs="Calibri"/>
          <w:b/>
          <w:bCs/>
        </w:rPr>
      </w:pPr>
      <w:r w:rsidRPr="00BD566F">
        <w:rPr>
          <w:rFonts w:asciiTheme="minorHAnsi" w:hAnsiTheme="minorHAnsi" w:cs="Calibri"/>
          <w:b/>
          <w:bCs/>
        </w:rPr>
        <w:t>§</w:t>
      </w:r>
      <w:r w:rsidR="00571D7B" w:rsidRPr="00BD566F">
        <w:rPr>
          <w:rFonts w:asciiTheme="minorHAnsi" w:hAnsiTheme="minorHAnsi" w:cs="Calibri"/>
          <w:b/>
          <w:bCs/>
        </w:rPr>
        <w:t xml:space="preserve"> </w:t>
      </w:r>
      <w:r w:rsidR="00475837" w:rsidRPr="00BD566F">
        <w:rPr>
          <w:rFonts w:asciiTheme="minorHAnsi" w:hAnsiTheme="minorHAnsi" w:cs="Calibri"/>
          <w:b/>
          <w:bCs/>
        </w:rPr>
        <w:t>21</w:t>
      </w:r>
      <w:r w:rsidR="00F721C3" w:rsidRPr="00BD566F">
        <w:rPr>
          <w:rFonts w:asciiTheme="minorHAnsi" w:hAnsiTheme="minorHAnsi" w:cs="Calibri"/>
          <w:b/>
          <w:bCs/>
        </w:rPr>
        <w:t>.</w:t>
      </w:r>
      <w:r w:rsidRPr="00BD566F">
        <w:rPr>
          <w:rFonts w:asciiTheme="minorHAnsi" w:hAnsiTheme="minorHAnsi" w:cs="Calibri"/>
          <w:b/>
          <w:bCs/>
        </w:rPr>
        <w:t xml:space="preserve"> Ochrona danych osobowych</w:t>
      </w:r>
    </w:p>
    <w:p w14:paraId="0115D690" w14:textId="42D45C6F" w:rsidR="006D5EC3" w:rsidRPr="00BD566F" w:rsidRDefault="006D5EC3" w:rsidP="00E423AB">
      <w:pPr>
        <w:pStyle w:val="Tekstpodstawowy"/>
        <w:widowControl w:val="0"/>
        <w:numPr>
          <w:ilvl w:val="0"/>
          <w:numId w:val="54"/>
        </w:numPr>
        <w:tabs>
          <w:tab w:val="clear" w:pos="360"/>
          <w:tab w:val="left" w:pos="9214"/>
        </w:tabs>
        <w:ind w:left="357" w:right="-34" w:hanging="357"/>
        <w:rPr>
          <w:rFonts w:ascii="Calibri" w:hAnsi="Calibri"/>
        </w:rPr>
      </w:pPr>
      <w:r w:rsidRPr="00BD566F">
        <w:rPr>
          <w:rFonts w:ascii="Calibri" w:hAnsi="Calibri"/>
        </w:rPr>
        <w:t xml:space="preserve">Beneficjent, jako podmiot przetwarzający, </w:t>
      </w:r>
      <w:r w:rsidRPr="00BD566F">
        <w:rPr>
          <w:rFonts w:ascii="Calibri" w:eastAsia="Mincho" w:hAnsi="Calibri" w:cs="Calibri"/>
        </w:rPr>
        <w:t xml:space="preserve">w trybie art. 28 RODO, </w:t>
      </w:r>
      <w:r w:rsidRPr="00BD566F">
        <w:rPr>
          <w:rFonts w:ascii="Calibri" w:hAnsi="Calibri"/>
        </w:rPr>
        <w:t xml:space="preserve">przetwarza dane osobowe na warunkach opisanych w niniejszym paragrafie w imieniu Administratorów wskazanych w ust. 2 </w:t>
      </w:r>
      <w:r w:rsidR="00870309" w:rsidRPr="00BD566F">
        <w:rPr>
          <w:rFonts w:ascii="Calibri" w:hAnsi="Calibri"/>
        </w:rPr>
        <w:br/>
      </w:r>
      <w:r w:rsidRPr="00BD566F">
        <w:rPr>
          <w:rFonts w:ascii="Calibri" w:hAnsi="Calibri"/>
        </w:rPr>
        <w:t>i 3 w ramach zbiorów danych osobowych:</w:t>
      </w:r>
    </w:p>
    <w:p w14:paraId="3DD51034" w14:textId="3DAA02BC" w:rsidR="006D5EC3" w:rsidRPr="00BD566F" w:rsidRDefault="006D5EC3" w:rsidP="00E423AB">
      <w:pPr>
        <w:pStyle w:val="Tekstpodstawowy"/>
        <w:numPr>
          <w:ilvl w:val="1"/>
          <w:numId w:val="65"/>
        </w:numPr>
        <w:tabs>
          <w:tab w:val="left" w:pos="9214"/>
        </w:tabs>
        <w:ind w:left="993" w:right="-34" w:hanging="426"/>
        <w:rPr>
          <w:rFonts w:ascii="Calibri" w:hAnsi="Calibri"/>
        </w:rPr>
      </w:pPr>
      <w:r w:rsidRPr="00BD566F">
        <w:rPr>
          <w:rFonts w:ascii="Calibri" w:hAnsi="Calibri"/>
          <w:i/>
        </w:rPr>
        <w:t>Baza danych związanych z realizowaniem zadań Instytucji Zarządzającej przez Zarząd Województwa Dolnośląskiego w ramach RPO WD 2014-2020</w:t>
      </w:r>
      <w:r w:rsidRPr="00BD566F">
        <w:rPr>
          <w:rFonts w:ascii="Calibri" w:hAnsi="Calibri"/>
        </w:rPr>
        <w:t>. Zakres przetwarzanych danych osobowych wskazany jest w Załączniku nr 7 do Decyzji;</w:t>
      </w:r>
    </w:p>
    <w:p w14:paraId="31DB7615" w14:textId="67EAF69F" w:rsidR="006D5EC3" w:rsidRPr="00BD566F" w:rsidRDefault="006D5EC3" w:rsidP="00E423AB">
      <w:pPr>
        <w:pStyle w:val="Tekstpodstawowy"/>
        <w:numPr>
          <w:ilvl w:val="1"/>
          <w:numId w:val="65"/>
        </w:numPr>
        <w:tabs>
          <w:tab w:val="left" w:pos="9214"/>
        </w:tabs>
        <w:ind w:left="993" w:right="-34" w:hanging="426"/>
        <w:rPr>
          <w:rFonts w:ascii="Calibri" w:hAnsi="Calibri"/>
        </w:rPr>
      </w:pPr>
      <w:r w:rsidRPr="00BD566F">
        <w:rPr>
          <w:rFonts w:ascii="Calibri" w:hAnsi="Calibri"/>
          <w:i/>
        </w:rPr>
        <w:t xml:space="preserve">Centralny system teleinformatyczny wspierający realizację programów operacyjnych </w:t>
      </w:r>
      <w:r w:rsidRPr="00BD566F">
        <w:rPr>
          <w:rFonts w:ascii="Calibri" w:hAnsi="Calibri"/>
        </w:rPr>
        <w:t xml:space="preserve">- na podstawie Porozumienia w sprawie powierzenia przetwarzania danych osobowych </w:t>
      </w:r>
      <w:r w:rsidR="00870309" w:rsidRPr="00BD566F">
        <w:rPr>
          <w:rFonts w:ascii="Calibri" w:hAnsi="Calibri"/>
        </w:rPr>
        <w:br/>
      </w:r>
      <w:r w:rsidRPr="00BD566F">
        <w:rPr>
          <w:rFonts w:ascii="Calibri" w:hAnsi="Calibri"/>
        </w:rPr>
        <w:t>w ramach centralnego systemu teleinformatycznego wspierającego realizację programów operacyjnych w związku z realizacją Regionalnego Programu Operacyjnego Województwa Dolnośląskiego 2014-2020 z dnia 28.08.2015 r. nr DEF-Z/1079/15 zawartego pomiędzy Instytucją Zarządzającą RPO a DIP (z późn. zm.). Zakres przetwarzanych danych osobowych wskazany jest w Załączniku nr 7do Decyzji;</w:t>
      </w:r>
    </w:p>
    <w:p w14:paraId="4B4DC4BE" w14:textId="77777777" w:rsidR="006D5EC3" w:rsidRPr="00BD566F" w:rsidRDefault="006D5EC3" w:rsidP="00E423AB">
      <w:pPr>
        <w:pStyle w:val="Akapitzlist"/>
        <w:widowControl w:val="0"/>
        <w:numPr>
          <w:ilvl w:val="0"/>
          <w:numId w:val="54"/>
        </w:numPr>
        <w:tabs>
          <w:tab w:val="clear" w:pos="360"/>
          <w:tab w:val="left" w:pos="9214"/>
        </w:tabs>
        <w:ind w:left="357" w:right="-34" w:hanging="357"/>
        <w:contextualSpacing/>
        <w:jc w:val="both"/>
        <w:rPr>
          <w:rFonts w:ascii="Calibri" w:hAnsi="Calibri"/>
        </w:rPr>
      </w:pPr>
      <w:r w:rsidRPr="00BD566F">
        <w:rPr>
          <w:rFonts w:ascii="Calibri" w:hAnsi="Calibri"/>
        </w:rPr>
        <w:t>Administratorem zbioru danych osobowych wskazanego w ust. 1a jest Marszałek Województwa Dolnośląskiego z siedzibą we Wrocławiu, ul. Wybrzeże Słowackiego 12-14, 50-411 Wrocław.</w:t>
      </w:r>
    </w:p>
    <w:p w14:paraId="018180F2" w14:textId="169986FD" w:rsidR="006D5EC3" w:rsidRPr="00BD566F" w:rsidRDefault="006D5EC3" w:rsidP="00E423AB">
      <w:pPr>
        <w:pStyle w:val="Tekstpodstawowy"/>
        <w:numPr>
          <w:ilvl w:val="0"/>
          <w:numId w:val="54"/>
        </w:numPr>
        <w:tabs>
          <w:tab w:val="clear" w:pos="360"/>
          <w:tab w:val="left" w:pos="9214"/>
        </w:tabs>
        <w:ind w:left="357" w:right="-34" w:hanging="357"/>
        <w:rPr>
          <w:rFonts w:ascii="Calibri" w:hAnsi="Calibri"/>
        </w:rPr>
      </w:pPr>
      <w:r w:rsidRPr="00BD566F">
        <w:rPr>
          <w:rFonts w:ascii="Calibri" w:hAnsi="Calibri"/>
        </w:rPr>
        <w:t>Administratorem zbioru danych osobowych wskazanego w ust. 1b jest minister właściwy do spraw rozwoju regionalnego, mający siedzibę w Warszawie przy ul. Wspólnej 2/4, 00-926 Warszawa. Minister właściwy do spraw rozwoju regionalnego odpowiada za zapewnienie bezpieczeństwa danych przetwarzanych w centralnym systemie informatycznym.</w:t>
      </w:r>
      <w:r w:rsidR="00486B64" w:rsidRPr="00E423AB">
        <w:rPr>
          <w:rFonts w:ascii="Calibri" w:hAnsi="Calibri"/>
        </w:rPr>
        <w:t xml:space="preserve"> Jeżeli w dalszej części umowy jest mowa o Administratorze, to dotyczy to Administratora wskazanego w niniejszym ustępie.</w:t>
      </w:r>
    </w:p>
    <w:p w14:paraId="603C882C" w14:textId="050FE3C1" w:rsidR="006D5EC3" w:rsidRPr="00BD566F" w:rsidRDefault="006D5EC3" w:rsidP="00E423AB">
      <w:pPr>
        <w:pStyle w:val="Tekstpodstawowy"/>
        <w:numPr>
          <w:ilvl w:val="0"/>
          <w:numId w:val="54"/>
        </w:numPr>
        <w:tabs>
          <w:tab w:val="clear" w:pos="360"/>
          <w:tab w:val="left" w:pos="9214"/>
        </w:tabs>
        <w:ind w:left="357" w:right="-34" w:hanging="357"/>
        <w:rPr>
          <w:rFonts w:ascii="Calibri" w:hAnsi="Calibri"/>
        </w:rPr>
      </w:pPr>
      <w:r w:rsidRPr="00BD566F">
        <w:rPr>
          <w:rFonts w:ascii="Calibri" w:hAnsi="Calibri"/>
        </w:rPr>
        <w:t xml:space="preserve">Przetwarzanie danych osobowych w związku z realizacją </w:t>
      </w:r>
      <w:r w:rsidR="00B12393">
        <w:rPr>
          <w:rFonts w:ascii="Calibri" w:hAnsi="Calibri"/>
        </w:rPr>
        <w:t>p</w:t>
      </w:r>
      <w:r w:rsidRPr="00BD566F">
        <w:rPr>
          <w:rFonts w:ascii="Calibri" w:hAnsi="Calibri"/>
        </w:rPr>
        <w:t>rojektu i Decyzji przez DIP jest dopuszczalne na podstawie art. 6 ust. 1 lit. b i c RODO</w:t>
      </w:r>
      <w:r w:rsidR="008D0AAE">
        <w:rPr>
          <w:rFonts w:ascii="Calibri" w:hAnsi="Calibri"/>
        </w:rPr>
        <w:t xml:space="preserve">, </w:t>
      </w:r>
      <w:r w:rsidR="008D0AAE" w:rsidRPr="008D0AAE">
        <w:rPr>
          <w:rFonts w:ascii="Calibri" w:hAnsi="Calibri"/>
        </w:rPr>
        <w:t>a w przypadku przetwarzania szczególnych kategorii danych osobowych- na podstawie art. 9 ust. 2 lit. g RODO</w:t>
      </w:r>
      <w:r w:rsidRPr="00BD566F">
        <w:rPr>
          <w:rFonts w:ascii="Calibri" w:hAnsi="Calibri"/>
        </w:rPr>
        <w:t xml:space="preserve">. </w:t>
      </w:r>
    </w:p>
    <w:p w14:paraId="0D40EC09" w14:textId="43E8A48F" w:rsidR="006D5EC3" w:rsidRPr="00BD566F" w:rsidRDefault="006D5EC3" w:rsidP="00E423AB">
      <w:pPr>
        <w:pStyle w:val="Tekstpodstawowy"/>
        <w:numPr>
          <w:ilvl w:val="0"/>
          <w:numId w:val="54"/>
        </w:numPr>
        <w:tabs>
          <w:tab w:val="clear" w:pos="360"/>
          <w:tab w:val="left" w:pos="9214"/>
        </w:tabs>
        <w:ind w:left="357" w:right="-34" w:hanging="357"/>
        <w:rPr>
          <w:rFonts w:ascii="Calibri" w:hAnsi="Calibri"/>
        </w:rPr>
      </w:pPr>
      <w:r w:rsidRPr="00BD566F">
        <w:rPr>
          <w:rFonts w:ascii="Calibri" w:hAnsi="Calibri"/>
        </w:rPr>
        <w:t xml:space="preserve">DIP zobowiązuje się do przetwarzania danych osobowych pozyskanych w związku z realizacją Decyzji wyłącznie do celów związanych z realizacją zadań DIP określonych w </w:t>
      </w:r>
      <w:r w:rsidRPr="00BD566F">
        <w:rPr>
          <w:rFonts w:asciiTheme="minorHAnsi" w:hAnsiTheme="minorHAnsi"/>
        </w:rPr>
        <w:t xml:space="preserve">Porozumieniu Nr DEF-Z/891/15 z dnia 22.05.2015 r. w sprawie powierzenia zadań w ramach Regionalnego Programu Operacyjnego Województwa Dolnośląskiego 2014-2020 przez </w:t>
      </w:r>
      <w:r w:rsidRPr="00BD566F">
        <w:rPr>
          <w:rFonts w:asciiTheme="minorHAnsi" w:hAnsiTheme="minorHAnsi"/>
          <w:spacing w:val="-4"/>
        </w:rPr>
        <w:t>Zarząd Województwa Dolnośląskiego – Dolnośląskiej Instytucji Pośredniczącej, z późn. zm.,</w:t>
      </w:r>
      <w:r w:rsidRPr="00BD566F">
        <w:rPr>
          <w:rFonts w:ascii="Calibri" w:hAnsi="Calibri"/>
        </w:rPr>
        <w:t xml:space="preserve"> w celu realizacji Programu </w:t>
      </w:r>
      <w:r w:rsidR="00870309" w:rsidRPr="00BD566F">
        <w:rPr>
          <w:rFonts w:ascii="Calibri" w:hAnsi="Calibri"/>
        </w:rPr>
        <w:br/>
      </w:r>
      <w:r w:rsidRPr="00BD566F">
        <w:rPr>
          <w:rFonts w:ascii="Calibri" w:hAnsi="Calibri"/>
        </w:rPr>
        <w:t xml:space="preserve">(w zakresie zarządzania, kontroli, audytu, ewaluacji, sprawozdawczości w ramach Programu) oraz w celu zapewnienia realizacji obowiązku informacyjnego dotyczącego przekazywania do publicznej wiadomości informacji o podmiotach uzyskujących wsparcie z RPO WD 2014-2020, </w:t>
      </w:r>
      <w:r w:rsidR="00870309" w:rsidRPr="00BD566F">
        <w:rPr>
          <w:rFonts w:ascii="Calibri" w:hAnsi="Calibri"/>
        </w:rPr>
        <w:br/>
      </w:r>
      <w:r w:rsidRPr="00BD566F">
        <w:rPr>
          <w:rFonts w:ascii="Calibri" w:hAnsi="Calibri"/>
        </w:rPr>
        <w:t xml:space="preserve">w zgodzie z obowiązującymi przepisami prawa oraz do celów związanych z odzyskiwaniem środków, celów archiwalnych i statystycznych, w terminie niezbędnym na potrzeby rozliczenia </w:t>
      </w:r>
      <w:r w:rsidR="00870309" w:rsidRPr="00BD566F">
        <w:rPr>
          <w:rFonts w:ascii="Calibri" w:hAnsi="Calibri"/>
        </w:rPr>
        <w:br/>
      </w:r>
      <w:r w:rsidRPr="00BD566F">
        <w:rPr>
          <w:rFonts w:ascii="Calibri" w:hAnsi="Calibri"/>
        </w:rPr>
        <w:t xml:space="preserve">i zamknięcia Programu </w:t>
      </w:r>
      <w:r w:rsidRPr="00BD566F">
        <w:rPr>
          <w:rFonts w:ascii="Calibri" w:hAnsi="Calibri"/>
          <w:lang w:eastAsia="x-none"/>
        </w:rPr>
        <w:t>oraz do czasu zakończenia archiwizowania dokumentacji</w:t>
      </w:r>
      <w:r w:rsidRPr="00BD566F">
        <w:rPr>
          <w:rFonts w:ascii="Calibri" w:hAnsi="Calibri"/>
        </w:rPr>
        <w:t>.</w:t>
      </w:r>
    </w:p>
    <w:p w14:paraId="0EABD15E" w14:textId="24EC5FBE" w:rsidR="006D5EC3" w:rsidRPr="00BD566F" w:rsidRDefault="006D5EC3" w:rsidP="00E423AB">
      <w:pPr>
        <w:pStyle w:val="Tekstpodstawowy"/>
        <w:numPr>
          <w:ilvl w:val="0"/>
          <w:numId w:val="54"/>
        </w:numPr>
        <w:tabs>
          <w:tab w:val="clear" w:pos="360"/>
          <w:tab w:val="left" w:pos="9214"/>
        </w:tabs>
        <w:ind w:left="357" w:right="-34" w:hanging="357"/>
        <w:rPr>
          <w:rFonts w:ascii="Calibri" w:hAnsi="Calibri"/>
        </w:rPr>
      </w:pPr>
      <w:r w:rsidRPr="00BD566F">
        <w:rPr>
          <w:rFonts w:ascii="Calibri" w:hAnsi="Calibri"/>
        </w:rPr>
        <w:t xml:space="preserve">Dane osobowe mogą być przetwarzane przez Beneficjenta wyłącznie na potrzeby realizacji </w:t>
      </w:r>
      <w:r w:rsidR="00B12393">
        <w:rPr>
          <w:rFonts w:ascii="Calibri" w:hAnsi="Calibri"/>
        </w:rPr>
        <w:t>p</w:t>
      </w:r>
      <w:r w:rsidRPr="00BD566F">
        <w:rPr>
          <w:rFonts w:ascii="Calibri" w:hAnsi="Calibri"/>
        </w:rPr>
        <w:t xml:space="preserve">rojektu, w szczególności potwierdzania kwalifikowalności wydatków, udzielania wsparcia uczestnikom </w:t>
      </w:r>
      <w:r w:rsidR="00B12393">
        <w:rPr>
          <w:rFonts w:ascii="Calibri" w:hAnsi="Calibri"/>
        </w:rPr>
        <w:t>p</w:t>
      </w:r>
      <w:r w:rsidRPr="00BD566F">
        <w:rPr>
          <w:rFonts w:ascii="Calibri" w:hAnsi="Calibri"/>
        </w:rPr>
        <w:t>rojektu, ewaluacji, monitoringu, kontroli, audytu, sprawozdawczości oraz działań informacyjno-promocyjnych</w:t>
      </w:r>
      <w:r w:rsidR="00C137C4" w:rsidRPr="00BD566F">
        <w:rPr>
          <w:rFonts w:ascii="Calibri" w:hAnsi="Calibri"/>
        </w:rPr>
        <w:t xml:space="preserve"> w terminie niezbędnym na potrzeby rozliczenia i zamknięcia </w:t>
      </w:r>
      <w:r w:rsidR="00B12393">
        <w:rPr>
          <w:rFonts w:ascii="Calibri" w:hAnsi="Calibri"/>
        </w:rPr>
        <w:t>p</w:t>
      </w:r>
      <w:r w:rsidR="00C137C4" w:rsidRPr="00BD566F">
        <w:rPr>
          <w:rFonts w:ascii="Calibri" w:hAnsi="Calibri"/>
        </w:rPr>
        <w:t>rojektu, Decyzji, Programu oraz do czasu zakończenia archiwizowania dokumentacji. Po upływie tego terminu, Beneficjent jest zobowiązany do usunięcia danych oraz wszystkich istniejących kopii (w zakresie zbioru wskazanego w ust. 1 lit. a)</w:t>
      </w:r>
      <w:r w:rsidRPr="00BD566F">
        <w:rPr>
          <w:rFonts w:ascii="Calibri" w:hAnsi="Calibri"/>
        </w:rPr>
        <w:t xml:space="preserve">. Beneficjent jest obowiązany do niewykorzystywania danych osobowych pozyskanych w związku z realizacją </w:t>
      </w:r>
      <w:r w:rsidR="00B12393">
        <w:rPr>
          <w:rFonts w:ascii="Calibri" w:hAnsi="Calibri"/>
        </w:rPr>
        <w:t>p</w:t>
      </w:r>
      <w:r w:rsidRPr="00BD566F">
        <w:rPr>
          <w:rFonts w:ascii="Calibri" w:hAnsi="Calibri"/>
        </w:rPr>
        <w:t>rojektu i Decyzji do innych celów niż związane z wypełnieniem praw i obowiązków wynikających z Decyzji i Programu.</w:t>
      </w:r>
    </w:p>
    <w:p w14:paraId="708BAA2F" w14:textId="1B21B293" w:rsidR="006D5EC3" w:rsidRPr="00BD566F" w:rsidRDefault="006D5EC3" w:rsidP="00E423AB">
      <w:pPr>
        <w:pStyle w:val="Tekstpodstawowy"/>
        <w:numPr>
          <w:ilvl w:val="0"/>
          <w:numId w:val="54"/>
        </w:numPr>
        <w:tabs>
          <w:tab w:val="clear" w:pos="360"/>
          <w:tab w:val="left" w:pos="9214"/>
        </w:tabs>
        <w:ind w:left="357" w:right="-34" w:hanging="357"/>
        <w:rPr>
          <w:rFonts w:ascii="Calibri" w:hAnsi="Calibri"/>
          <w:lang w:val="x-none"/>
        </w:rPr>
      </w:pPr>
      <w:r w:rsidRPr="00BD566F">
        <w:rPr>
          <w:rFonts w:ascii="Calibri" w:hAnsi="Calibri"/>
        </w:rPr>
        <w:t xml:space="preserve">Beneficjent podczas realizacji </w:t>
      </w:r>
      <w:r w:rsidR="00B12393">
        <w:rPr>
          <w:rFonts w:ascii="Calibri" w:hAnsi="Calibri"/>
        </w:rPr>
        <w:t>p</w:t>
      </w:r>
      <w:r w:rsidRPr="00BD566F">
        <w:rPr>
          <w:rFonts w:ascii="Calibri" w:hAnsi="Calibri"/>
        </w:rPr>
        <w:t xml:space="preserve">rojektu zapewnia przestrzeganie </w:t>
      </w:r>
      <w:r w:rsidRPr="00BD566F">
        <w:rPr>
          <w:rFonts w:ascii="Calibri" w:hAnsi="Calibri" w:cs="Calibri"/>
        </w:rPr>
        <w:t xml:space="preserve">RODO, ustawy o ochronie danych osobowych i innych przepisów prawa powszechnie obowiązującego dotyczącego </w:t>
      </w:r>
      <w:r w:rsidRPr="00BD566F">
        <w:rPr>
          <w:rFonts w:ascii="Calibri" w:hAnsi="Calibri"/>
          <w:iCs/>
        </w:rPr>
        <w:lastRenderedPageBreak/>
        <w:t>ochrony danych osobowych oraz zapewnia przestrzeganie zasad wskazanych w niniejszym paragrafie. Beneficjent oświadcza, iż stosuje wszelkie środki bezpieczeństwa spełniające wymogi RODO, tym samych chroniąc prawa osób, których dane dotyczą</w:t>
      </w:r>
      <w:r w:rsidR="00C63331">
        <w:rPr>
          <w:rFonts w:ascii="Calibri" w:hAnsi="Calibri"/>
          <w:iCs/>
        </w:rPr>
        <w:t>.</w:t>
      </w:r>
    </w:p>
    <w:p w14:paraId="390CBF44" w14:textId="5815F689" w:rsidR="006D5EC3" w:rsidRPr="00BD566F" w:rsidRDefault="006D5EC3" w:rsidP="00E423AB">
      <w:pPr>
        <w:pStyle w:val="Tekstpodstawowy"/>
        <w:numPr>
          <w:ilvl w:val="0"/>
          <w:numId w:val="54"/>
        </w:numPr>
        <w:tabs>
          <w:tab w:val="left" w:pos="9214"/>
        </w:tabs>
        <w:ind w:right="-34"/>
        <w:rPr>
          <w:rFonts w:ascii="Calibri" w:hAnsi="Calibri"/>
          <w:lang w:val="x-none"/>
        </w:rPr>
      </w:pPr>
      <w:r w:rsidRPr="00BD566F">
        <w:rPr>
          <w:rFonts w:ascii="Calibri" w:hAnsi="Calibri"/>
        </w:rPr>
        <w:t xml:space="preserve">Zastosowane przez </w:t>
      </w:r>
      <w:r w:rsidR="0000748E">
        <w:rPr>
          <w:rFonts w:ascii="Calibri" w:hAnsi="Calibri"/>
        </w:rPr>
        <w:t>B</w:t>
      </w:r>
      <w:r w:rsidRPr="00BD566F">
        <w:rPr>
          <w:rFonts w:ascii="Calibri" w:hAnsi="Calibri"/>
        </w:rPr>
        <w:t xml:space="preserve">eneficjenta </w:t>
      </w:r>
      <w:r w:rsidRPr="00BD566F">
        <w:rPr>
          <w:rFonts w:ascii="Calibri" w:hAnsi="Calibri"/>
          <w:iCs/>
        </w:rPr>
        <w:t>środki techniczne i organizacyjne muszą zapewniać adekwatny stopień bezpieczeństwa odpowiadający ryzyku związanemu z przetwarzaniem danych osobowyc</w:t>
      </w:r>
      <w:r w:rsidR="00C137C4" w:rsidRPr="00BD566F">
        <w:rPr>
          <w:rFonts w:ascii="Calibri" w:hAnsi="Calibri"/>
          <w:iCs/>
        </w:rPr>
        <w:t>h, o którym mowa w art. 32 RODO</w:t>
      </w:r>
      <w:r w:rsidRPr="00BD566F">
        <w:rPr>
          <w:rFonts w:ascii="Calibri" w:hAnsi="Calibri"/>
          <w:iCs/>
        </w:rPr>
        <w:t xml:space="preserve">. </w:t>
      </w:r>
      <w:r w:rsidRPr="00BD566F">
        <w:rPr>
          <w:rFonts w:ascii="Calibri" w:hAnsi="Calibri"/>
        </w:rPr>
        <w:t xml:space="preserve">Beneficjent w szczególności jest zobowiązany do przechowywania dokumentów w przeznaczonych do tego szafach zamykanych na zamek lub </w:t>
      </w:r>
      <w:r w:rsidR="00870309" w:rsidRPr="00BD566F">
        <w:rPr>
          <w:rFonts w:ascii="Calibri" w:hAnsi="Calibri"/>
        </w:rPr>
        <w:br/>
      </w:r>
      <w:r w:rsidRPr="00BD566F">
        <w:rPr>
          <w:rFonts w:ascii="Calibri" w:hAnsi="Calibri"/>
        </w:rPr>
        <w:t>w zamkniętych na zamek pomieszczeniach, niedostępnych dla osób nieupoważnionych do przetwarzania danych osobowych oraz zapewniających ochronę dokumentów przed utratą, uszkodzeniem, zniszczeniem, a także przetwarzaniem z naruszeniem RODO.</w:t>
      </w:r>
      <w:r w:rsidRPr="00BD566F">
        <w:rPr>
          <w:rFonts w:ascii="Calibri" w:hAnsi="Calibri"/>
          <w:iCs/>
        </w:rPr>
        <w:t xml:space="preserve"> Beneficjent </w:t>
      </w:r>
      <w:r w:rsidR="00870309" w:rsidRPr="00BD566F">
        <w:rPr>
          <w:rFonts w:ascii="Calibri" w:hAnsi="Calibri"/>
          <w:iCs/>
        </w:rPr>
        <w:br/>
      </w:r>
      <w:r w:rsidRPr="00BD566F">
        <w:rPr>
          <w:rFonts w:ascii="Calibri" w:hAnsi="Calibri"/>
          <w:iCs/>
        </w:rPr>
        <w:t xml:space="preserve">w odniesieniu do zbioru Centralny system teleinformatyczny zapewnia środki techniczne </w:t>
      </w:r>
      <w:r w:rsidR="00870309" w:rsidRPr="00BD566F">
        <w:rPr>
          <w:rFonts w:ascii="Calibri" w:hAnsi="Calibri"/>
          <w:iCs/>
        </w:rPr>
        <w:br/>
      </w:r>
      <w:r w:rsidRPr="00BD566F">
        <w:rPr>
          <w:rFonts w:ascii="Calibri" w:hAnsi="Calibri"/>
          <w:iCs/>
        </w:rPr>
        <w:t xml:space="preserve">i organizacyjne określone w </w:t>
      </w:r>
      <w:r w:rsidRPr="00BD566F">
        <w:rPr>
          <w:rFonts w:ascii="Calibri" w:hAnsi="Calibri"/>
          <w:i/>
          <w:iCs/>
        </w:rPr>
        <w:t>Regulaminie bezpieczeństwa informacji przetwarzanych w aplikacji głównej centralnego sytemu teleinformatycznego</w:t>
      </w:r>
      <w:r w:rsidRPr="00BD566F">
        <w:rPr>
          <w:rFonts w:ascii="Calibri" w:hAnsi="Calibri"/>
          <w:iCs/>
        </w:rPr>
        <w:t>.</w:t>
      </w:r>
    </w:p>
    <w:p w14:paraId="391266A6" w14:textId="76CC6DDE" w:rsidR="006D5EC3" w:rsidRPr="00BD566F" w:rsidRDefault="006D5EC3" w:rsidP="00E423AB">
      <w:pPr>
        <w:pStyle w:val="Tekstpodstawowy"/>
        <w:numPr>
          <w:ilvl w:val="0"/>
          <w:numId w:val="54"/>
        </w:numPr>
        <w:tabs>
          <w:tab w:val="left" w:pos="9214"/>
        </w:tabs>
        <w:ind w:right="-34"/>
        <w:rPr>
          <w:rFonts w:ascii="Calibri" w:hAnsi="Calibri"/>
          <w:lang w:val="x-none"/>
        </w:rPr>
      </w:pPr>
      <w:r w:rsidRPr="00BD566F">
        <w:rPr>
          <w:rFonts w:ascii="Calibri" w:hAnsi="Calibri"/>
        </w:rPr>
        <w:t>Beneficjent na podstawie umowy zawartej na piśmie może korzystać z usług innych podmiotów przetwarzających będących podmiotami świadczącymi usługi na rzecz Beneficjenta</w:t>
      </w:r>
      <w:r w:rsidRPr="00BD566F">
        <w:rPr>
          <w:rStyle w:val="Odwoanieprzypisudolnego"/>
          <w:rFonts w:ascii="Calibri" w:hAnsi="Calibri"/>
        </w:rPr>
        <w:footnoteReference w:id="78"/>
      </w:r>
      <w:r w:rsidRPr="00BD566F">
        <w:rPr>
          <w:rFonts w:ascii="Calibri" w:hAnsi="Calibri"/>
        </w:rPr>
        <w:t xml:space="preserve"> w związku </w:t>
      </w:r>
      <w:r w:rsidR="00870309" w:rsidRPr="00BD566F">
        <w:rPr>
          <w:rFonts w:ascii="Calibri" w:hAnsi="Calibri"/>
        </w:rPr>
        <w:br/>
      </w:r>
      <w:r w:rsidRPr="00BD566F">
        <w:rPr>
          <w:rFonts w:ascii="Calibri" w:hAnsi="Calibri"/>
        </w:rPr>
        <w:t xml:space="preserve">z realizacją </w:t>
      </w:r>
      <w:r w:rsidR="00B12393">
        <w:rPr>
          <w:rFonts w:ascii="Calibri" w:hAnsi="Calibri"/>
        </w:rPr>
        <w:t>p</w:t>
      </w:r>
      <w:r w:rsidRPr="00BD566F">
        <w:rPr>
          <w:rFonts w:ascii="Calibri" w:hAnsi="Calibri"/>
        </w:rPr>
        <w:t>rojektu lub Partnerem</w:t>
      </w:r>
      <w:r w:rsidRPr="00BD566F">
        <w:rPr>
          <w:rStyle w:val="Odwoanieprzypisudolnego"/>
          <w:rFonts w:ascii="Calibri" w:hAnsi="Calibri"/>
        </w:rPr>
        <w:footnoteReference w:id="79"/>
      </w:r>
      <w:r w:rsidRPr="00BD566F">
        <w:rPr>
          <w:rFonts w:ascii="Calibri" w:hAnsi="Calibri"/>
        </w:rPr>
        <w:t xml:space="preserve">, pod warunkiem, że dadzą oni gwarancje wdrożenia odpowiednich środków technicznych i organizacyjnych, by przetwarzanie spełniało wymogi RODO i chroniło prawa osób, których dane dotyczą. Zakres danych osobowych przetwarzanych przez inne podmioty przetwarzające musi być każdorazowo, indywidualnie dostosowany do celu przetwarzania, przy czym zakres ten nie może być szerszy niż zakres określony w Załączniku nr </w:t>
      </w:r>
      <w:r w:rsidR="006174C0" w:rsidRPr="00BD566F">
        <w:rPr>
          <w:rFonts w:ascii="Calibri" w:hAnsi="Calibri"/>
        </w:rPr>
        <w:t>6</w:t>
      </w:r>
      <w:r w:rsidRPr="00BD566F">
        <w:rPr>
          <w:rFonts w:ascii="Calibri" w:hAnsi="Calibri"/>
        </w:rPr>
        <w:t xml:space="preserve"> do Decyzji. Umowa powinna być zawarta w kształcie zasadniczo zgodnym z postanowieniami niniejszego paragrafu oraz z wymogami RODO wskazanymi w art. 28, 30 ust. 2-5 i 32 oraz powinna zapewniać możliwość dokonania kontroli przez DIP oraz Administratora.</w:t>
      </w:r>
    </w:p>
    <w:p w14:paraId="11F8CB12" w14:textId="6F92DEE8" w:rsidR="006D5EC3" w:rsidRPr="00BD566F" w:rsidRDefault="006D5EC3" w:rsidP="00E423AB">
      <w:pPr>
        <w:pStyle w:val="Tekstpodstawowy"/>
        <w:numPr>
          <w:ilvl w:val="0"/>
          <w:numId w:val="54"/>
        </w:numPr>
        <w:tabs>
          <w:tab w:val="left" w:pos="9214"/>
        </w:tabs>
        <w:ind w:right="-34"/>
        <w:rPr>
          <w:rFonts w:ascii="Calibri" w:hAnsi="Calibri"/>
        </w:rPr>
      </w:pPr>
      <w:r w:rsidRPr="00BD566F">
        <w:rPr>
          <w:rFonts w:ascii="Calibri" w:hAnsi="Calibri" w:cs="Calibri"/>
        </w:rPr>
        <w:t>Beneficjent ponosi odpowiedzialność, tak wobec osób trzecich, jak i wobec DIP i Administratora, za szkody powstałe w związku z nieprzestrzeganiem RODO, ustawy o ochronie danych osobowych i innych przepisów prawa powszechnie obowiązującego dotyczącego ochrony danych osobowych oraz za przetwarzanie danych osobowych niezgodnie z Decyzją. Jeżeli inny podmiot przetwarzający uczestniczący w realizacji projektu zgodnie z zapisami ust. 9 nie wywiąże się ze spoczywających na nim obowiązków ochrony danych, pełna odpowiedzialność wobec DIP za wypełnienie obowiązków tego innego podmiotu przetwarzającego spoczywa na pierwotnym podmiocie przetwarzającym.</w:t>
      </w:r>
    </w:p>
    <w:p w14:paraId="10932013" w14:textId="545BF3F2" w:rsidR="006D5EC3" w:rsidRPr="00BD566F" w:rsidRDefault="006D5EC3" w:rsidP="00E423AB">
      <w:pPr>
        <w:pStyle w:val="Tekstpodstawowy"/>
        <w:numPr>
          <w:ilvl w:val="0"/>
          <w:numId w:val="54"/>
        </w:numPr>
        <w:tabs>
          <w:tab w:val="clear" w:pos="360"/>
          <w:tab w:val="left" w:pos="9214"/>
        </w:tabs>
        <w:ind w:left="357" w:right="-34" w:hanging="357"/>
        <w:rPr>
          <w:rFonts w:ascii="Calibri" w:hAnsi="Calibri"/>
          <w:lang w:val="x-none"/>
        </w:rPr>
      </w:pPr>
      <w:r w:rsidRPr="00BD566F">
        <w:rPr>
          <w:rFonts w:ascii="Calibri" w:hAnsi="Calibri"/>
        </w:rPr>
        <w:t xml:space="preserve">Beneficjent obowiązany jest do prowadzenia wykazu wszystkich podmiotów, o których mowa </w:t>
      </w:r>
      <w:r w:rsidR="00870309" w:rsidRPr="00BD566F">
        <w:rPr>
          <w:rFonts w:ascii="Calibri" w:hAnsi="Calibri"/>
        </w:rPr>
        <w:br/>
      </w:r>
      <w:r w:rsidRPr="00BD566F">
        <w:rPr>
          <w:rFonts w:ascii="Calibri" w:hAnsi="Calibri"/>
        </w:rPr>
        <w:t>w ust. 9 oraz do jego bieżącej aktualizacji. Beneficjent obowiązany jest do przekazania DIP aktualnego wykazu na każde jej żądanie.</w:t>
      </w:r>
    </w:p>
    <w:p w14:paraId="774224A8" w14:textId="77777777" w:rsidR="006D5EC3" w:rsidRPr="00BD566F" w:rsidRDefault="006D5EC3" w:rsidP="00E423AB">
      <w:pPr>
        <w:pStyle w:val="Tekstpodstawowy"/>
        <w:numPr>
          <w:ilvl w:val="0"/>
          <w:numId w:val="54"/>
        </w:numPr>
        <w:tabs>
          <w:tab w:val="clear" w:pos="360"/>
          <w:tab w:val="left" w:pos="9214"/>
        </w:tabs>
        <w:ind w:left="357" w:right="-34" w:hanging="357"/>
        <w:rPr>
          <w:rFonts w:ascii="Calibri" w:hAnsi="Calibri"/>
        </w:rPr>
      </w:pPr>
      <w:r w:rsidRPr="00BD566F">
        <w:rPr>
          <w:rFonts w:ascii="Calibri" w:hAnsi="Calibri"/>
        </w:rPr>
        <w:t xml:space="preserve">Beneficjent jest zobowiązany do prowadzenia rejestru wszystkich kategorii czynności przetwarzania dokonywanych w imieniu DIP oraz Administratora zgodnie z zasadami wskazanymi w art. 30 ust. 2-5 RODO oraz do jego udostępniania na żądanie DIP lub Administratora. </w:t>
      </w:r>
    </w:p>
    <w:p w14:paraId="3F85443B" w14:textId="3E1F5585" w:rsidR="006D5EC3" w:rsidRPr="00BD566F" w:rsidRDefault="006D5EC3" w:rsidP="00E423AB">
      <w:pPr>
        <w:pStyle w:val="Tekstpodstawowy"/>
        <w:numPr>
          <w:ilvl w:val="0"/>
          <w:numId w:val="54"/>
        </w:numPr>
        <w:tabs>
          <w:tab w:val="clear" w:pos="360"/>
          <w:tab w:val="left" w:pos="9214"/>
        </w:tabs>
        <w:ind w:left="357" w:right="-34" w:hanging="357"/>
        <w:rPr>
          <w:rFonts w:ascii="Calibri" w:hAnsi="Calibri"/>
        </w:rPr>
      </w:pPr>
      <w:r w:rsidRPr="00BD566F">
        <w:rPr>
          <w:rFonts w:ascii="Calibri" w:hAnsi="Calibri"/>
        </w:rPr>
        <w:t xml:space="preserve">Do przetwarzania danych osobowych mogą być dopuszczone jedynie osoby upoważnione przez Beneficjenta oraz przez podmioty, o których mowa w ust. 9, posiadające imienne, pisemne upoważnienie do przetwarzania danych osobowych. Nadanie upoważnień do przetwarzania danych osobowych w Centralnym systemie teleinformatycznym dokonywane jest w ramach nadawania uprawnień do Centralnego systemu teleinformatycznego. Beneficjent oraz inne podmioty, o których mowa w ust. 9, zapewniają, by osoby upoważnione do przetwarzania danych osobowych zobowiązały się do zachowania </w:t>
      </w:r>
      <w:r w:rsidR="008D0AAE">
        <w:rPr>
          <w:rFonts w:ascii="Calibri" w:hAnsi="Calibri"/>
        </w:rPr>
        <w:t xml:space="preserve">w </w:t>
      </w:r>
      <w:r w:rsidRPr="00BD566F">
        <w:rPr>
          <w:rFonts w:ascii="Calibri" w:hAnsi="Calibri"/>
        </w:rPr>
        <w:t>tajemnicy</w:t>
      </w:r>
      <w:r w:rsidR="008D0AAE">
        <w:rPr>
          <w:rFonts w:ascii="Calibri" w:hAnsi="Calibri"/>
        </w:rPr>
        <w:t xml:space="preserve"> </w:t>
      </w:r>
      <w:r w:rsidR="008D0AAE" w:rsidRPr="008D0AAE">
        <w:rPr>
          <w:rFonts w:ascii="Calibri" w:hAnsi="Calibri"/>
        </w:rPr>
        <w:t>danych osobowych oraz informacji o stosowanych sposobach ich zabezpieczenia</w:t>
      </w:r>
      <w:r w:rsidRPr="00BD566F">
        <w:rPr>
          <w:rFonts w:ascii="Calibri" w:hAnsi="Calibri"/>
        </w:rPr>
        <w:t xml:space="preserve"> także po ustaniu stosunku prawnego </w:t>
      </w:r>
      <w:r w:rsidRPr="00BD566F">
        <w:rPr>
          <w:rFonts w:ascii="Calibri" w:hAnsi="Calibri"/>
        </w:rPr>
        <w:lastRenderedPageBreak/>
        <w:t>łączącego osobę upoważnioną do przetwarzania danych osobowych z Beneficjentem czy innym podmiotem, o którym mowa w ust. 9.</w:t>
      </w:r>
    </w:p>
    <w:p w14:paraId="29657C7B" w14:textId="0560F5A1" w:rsidR="006D5EC3" w:rsidRPr="00BD566F" w:rsidRDefault="006D5EC3" w:rsidP="00E423AB">
      <w:pPr>
        <w:pStyle w:val="Tekstpodstawowy"/>
        <w:numPr>
          <w:ilvl w:val="0"/>
          <w:numId w:val="54"/>
        </w:numPr>
        <w:tabs>
          <w:tab w:val="clear" w:pos="360"/>
          <w:tab w:val="left" w:pos="9214"/>
        </w:tabs>
        <w:ind w:left="357" w:right="-34" w:hanging="357"/>
        <w:rPr>
          <w:rFonts w:ascii="Calibri" w:hAnsi="Calibri"/>
          <w:lang w:val="x-none"/>
        </w:rPr>
      </w:pPr>
      <w:r w:rsidRPr="00BD566F">
        <w:rPr>
          <w:rFonts w:ascii="Calibri" w:hAnsi="Calibri"/>
        </w:rPr>
        <w:t xml:space="preserve">Beneficjent obowiązany jest do </w:t>
      </w:r>
      <w:r w:rsidRPr="00BD566F">
        <w:rPr>
          <w:rFonts w:ascii="Calibri" w:hAnsi="Calibri"/>
          <w:lang w:eastAsia="x-none"/>
        </w:rPr>
        <w:t>wykonywania wobec osób, których dane dotyczą, obowiązków informacyjnych wynikających z przepisów RODO</w:t>
      </w:r>
      <w:r w:rsidRPr="00BD566F">
        <w:rPr>
          <w:rFonts w:ascii="Calibri" w:hAnsi="Calibri"/>
        </w:rPr>
        <w:t xml:space="preserve">. Minimalny zakres informacji w tym zakresie zawiera wzór dostępny na stronie internetowej DIP </w:t>
      </w:r>
      <w:hyperlink r:id="rId24" w:history="1">
        <w:r w:rsidRPr="00BD566F">
          <w:rPr>
            <w:rStyle w:val="Hipercze"/>
            <w:rFonts w:ascii="Calibri" w:hAnsi="Calibri"/>
            <w:color w:val="auto"/>
          </w:rPr>
          <w:t>www.dip.dolnyslask.pl</w:t>
        </w:r>
      </w:hyperlink>
      <w:r w:rsidRPr="00BD566F">
        <w:rPr>
          <w:rFonts w:ascii="Calibri" w:hAnsi="Calibri"/>
        </w:rPr>
        <w:t>. Beneficjent może stosować własny wzór, pod warunkiem, że spełnia on wymagania RODO oraz zawiera informacje wskazane w Decyzji.</w:t>
      </w:r>
    </w:p>
    <w:p w14:paraId="356553ED" w14:textId="77777777" w:rsidR="006D5EC3" w:rsidRPr="00BD566F" w:rsidRDefault="006D5EC3" w:rsidP="00E423AB">
      <w:pPr>
        <w:pStyle w:val="Tekstpodstawowy"/>
        <w:numPr>
          <w:ilvl w:val="0"/>
          <w:numId w:val="54"/>
        </w:numPr>
        <w:tabs>
          <w:tab w:val="clear" w:pos="360"/>
          <w:tab w:val="left" w:pos="9214"/>
        </w:tabs>
        <w:ind w:left="357" w:right="-34" w:hanging="357"/>
        <w:rPr>
          <w:rFonts w:ascii="Calibri" w:hAnsi="Calibri"/>
        </w:rPr>
      </w:pPr>
      <w:r w:rsidRPr="00BD566F">
        <w:rPr>
          <w:rFonts w:ascii="Calibri" w:hAnsi="Calibri"/>
        </w:rPr>
        <w:t>Beneficjent pomaga DIP i Administratorowi wywiązać się z obowiązku odpowiadania na żądania osoby, której dane dotyczą, w zakresie wykonywania jej praw określonych w rozdziale III RODO.</w:t>
      </w:r>
    </w:p>
    <w:p w14:paraId="0B516B64" w14:textId="5D9FBE42" w:rsidR="006D5EC3" w:rsidRPr="00BD566F" w:rsidRDefault="006D5EC3" w:rsidP="00E423AB">
      <w:pPr>
        <w:pStyle w:val="Tekstpodstawowy"/>
        <w:numPr>
          <w:ilvl w:val="0"/>
          <w:numId w:val="54"/>
        </w:numPr>
        <w:tabs>
          <w:tab w:val="clear" w:pos="360"/>
          <w:tab w:val="left" w:pos="9214"/>
        </w:tabs>
        <w:ind w:left="357" w:right="-34" w:hanging="357"/>
        <w:rPr>
          <w:rFonts w:ascii="Calibri" w:hAnsi="Calibri"/>
        </w:rPr>
      </w:pPr>
      <w:r w:rsidRPr="00BD566F">
        <w:rPr>
          <w:rFonts w:ascii="Calibri" w:hAnsi="Calibri"/>
        </w:rPr>
        <w:t>Beneficjent zobowiązuje się do udzielenia DIP, na jej każde żądanie, informacji na temat przetwarzania danych osobowych, o których mowa w niniejszym paragrafie</w:t>
      </w:r>
      <w:r w:rsidR="0000748E">
        <w:rPr>
          <w:rFonts w:ascii="Calibri" w:hAnsi="Calibri"/>
        </w:rPr>
        <w:t>.</w:t>
      </w:r>
    </w:p>
    <w:p w14:paraId="4D9188F5" w14:textId="31F4B054" w:rsidR="006D5EC3" w:rsidRPr="00BD566F" w:rsidRDefault="006D5EC3" w:rsidP="00E423AB">
      <w:pPr>
        <w:pStyle w:val="Tekstpodstawowy"/>
        <w:numPr>
          <w:ilvl w:val="0"/>
          <w:numId w:val="54"/>
        </w:numPr>
        <w:tabs>
          <w:tab w:val="clear" w:pos="360"/>
          <w:tab w:val="num" w:pos="426"/>
          <w:tab w:val="num" w:pos="1620"/>
          <w:tab w:val="num" w:pos="1800"/>
          <w:tab w:val="left" w:pos="9214"/>
        </w:tabs>
        <w:ind w:left="357" w:right="-34" w:hanging="357"/>
        <w:rPr>
          <w:rFonts w:ascii="Calibri" w:hAnsi="Calibri"/>
        </w:rPr>
      </w:pPr>
      <w:r w:rsidRPr="00BD566F">
        <w:rPr>
          <w:rFonts w:ascii="Calibri" w:hAnsi="Calibri"/>
        </w:rPr>
        <w:t>Beneficjent bez zbędnej zwłoki, nie później jednak niż w ciągu 24 godzin informuje DIP</w:t>
      </w:r>
      <w:r w:rsidR="008D0AAE">
        <w:rPr>
          <w:rFonts w:ascii="Calibri" w:hAnsi="Calibri"/>
        </w:rPr>
        <w:t xml:space="preserve"> </w:t>
      </w:r>
      <w:r w:rsidR="008D0AAE" w:rsidRPr="008D0AAE">
        <w:rPr>
          <w:rFonts w:ascii="Calibri" w:hAnsi="Calibri"/>
        </w:rPr>
        <w:t xml:space="preserve">zgodnie z procedurą wskazaną na stronie </w:t>
      </w:r>
      <w:r w:rsidR="008D0AAE" w:rsidRPr="0067453F">
        <w:rPr>
          <w:rFonts w:ascii="Calibri" w:hAnsi="Calibri"/>
          <w:u w:val="single"/>
        </w:rPr>
        <w:t>http://rpo.dolnyslask.pl/rodo/</w:t>
      </w:r>
      <w:r w:rsidRPr="00BD566F">
        <w:rPr>
          <w:rFonts w:ascii="Calibri" w:hAnsi="Calibri"/>
        </w:rPr>
        <w:t xml:space="preserve"> o:</w:t>
      </w:r>
    </w:p>
    <w:p w14:paraId="63401098" w14:textId="14395412" w:rsidR="006D5EC3" w:rsidRPr="00BD566F" w:rsidRDefault="006D5EC3" w:rsidP="00E423AB">
      <w:pPr>
        <w:pStyle w:val="Tekstpodstawowy"/>
        <w:numPr>
          <w:ilvl w:val="0"/>
          <w:numId w:val="55"/>
        </w:numPr>
        <w:tabs>
          <w:tab w:val="left" w:pos="9214"/>
        </w:tabs>
        <w:ind w:left="714" w:right="-34" w:hanging="357"/>
        <w:rPr>
          <w:rFonts w:ascii="Calibri" w:hAnsi="Calibri"/>
        </w:rPr>
      </w:pPr>
      <w:r w:rsidRPr="00BD566F">
        <w:rPr>
          <w:rFonts w:ascii="Calibri" w:hAnsi="Calibri"/>
        </w:rPr>
        <w:t xml:space="preserve">wszelkich przypadkach naruszenia ochrony danych osobowych uzyskanych w związku </w:t>
      </w:r>
      <w:r w:rsidR="00870309" w:rsidRPr="00BD566F">
        <w:rPr>
          <w:rFonts w:ascii="Calibri" w:hAnsi="Calibri"/>
        </w:rPr>
        <w:br/>
      </w:r>
      <w:r w:rsidRPr="00BD566F">
        <w:rPr>
          <w:rFonts w:ascii="Calibri" w:hAnsi="Calibri"/>
        </w:rPr>
        <w:t xml:space="preserve">z realizacją </w:t>
      </w:r>
      <w:r w:rsidR="00B12393">
        <w:rPr>
          <w:rFonts w:ascii="Calibri" w:hAnsi="Calibri"/>
        </w:rPr>
        <w:t>p</w:t>
      </w:r>
      <w:r w:rsidRPr="00BD566F">
        <w:rPr>
          <w:rFonts w:ascii="Calibri" w:hAnsi="Calibri"/>
        </w:rPr>
        <w:t>rojektu</w:t>
      </w:r>
      <w:r w:rsidRPr="00BD566F">
        <w:rPr>
          <w:rFonts w:ascii="Calibri" w:hAnsi="Calibri"/>
          <w:lang w:val="x-none"/>
        </w:rPr>
        <w:t xml:space="preserve"> i </w:t>
      </w:r>
      <w:r w:rsidRPr="00BD566F">
        <w:rPr>
          <w:rFonts w:ascii="Calibri" w:hAnsi="Calibri"/>
        </w:rPr>
        <w:t>Decyzji</w:t>
      </w:r>
      <w:r w:rsidRPr="00BD566F">
        <w:rPr>
          <w:rFonts w:ascii="Calibri" w:hAnsi="Calibri"/>
          <w:lang w:val="x-none"/>
        </w:rPr>
        <w:t xml:space="preserve"> </w:t>
      </w:r>
      <w:r w:rsidRPr="00BD566F">
        <w:rPr>
          <w:rFonts w:ascii="Calibri" w:hAnsi="Calibri"/>
        </w:rPr>
        <w:t xml:space="preserve">oraz ich niewłaściwym użyciu. Zgłoszenie powinno </w:t>
      </w:r>
      <w:r w:rsidR="00C137C4" w:rsidRPr="00BD566F">
        <w:rPr>
          <w:rFonts w:ascii="Calibri" w:hAnsi="Calibri"/>
        </w:rPr>
        <w:t xml:space="preserve">zawierać </w:t>
      </w:r>
      <w:r w:rsidRPr="00BD566F">
        <w:rPr>
          <w:rFonts w:ascii="Calibri" w:hAnsi="Calibri"/>
        </w:rPr>
        <w:t>element</w:t>
      </w:r>
      <w:r w:rsidR="00C137C4" w:rsidRPr="00BD566F">
        <w:rPr>
          <w:rFonts w:ascii="Calibri" w:hAnsi="Calibri"/>
        </w:rPr>
        <w:t>y</w:t>
      </w:r>
      <w:r w:rsidRPr="00BD566F">
        <w:rPr>
          <w:rFonts w:ascii="Calibri" w:hAnsi="Calibri"/>
        </w:rPr>
        <w:t xml:space="preserve"> określon</w:t>
      </w:r>
      <w:r w:rsidR="00C137C4" w:rsidRPr="00BD566F">
        <w:rPr>
          <w:rFonts w:ascii="Calibri" w:hAnsi="Calibri"/>
        </w:rPr>
        <w:t>e</w:t>
      </w:r>
      <w:r w:rsidRPr="00BD566F">
        <w:rPr>
          <w:rFonts w:ascii="Calibri" w:hAnsi="Calibri"/>
        </w:rPr>
        <w:t xml:space="preserve"> w art. 33 ust. 3 RODO </w:t>
      </w:r>
    </w:p>
    <w:p w14:paraId="2BC97F25" w14:textId="77777777" w:rsidR="006D5EC3" w:rsidRPr="00BD566F" w:rsidRDefault="006D5EC3" w:rsidP="00E423AB">
      <w:pPr>
        <w:pStyle w:val="Tekstpodstawowy"/>
        <w:numPr>
          <w:ilvl w:val="0"/>
          <w:numId w:val="55"/>
        </w:numPr>
        <w:tabs>
          <w:tab w:val="left" w:pos="9214"/>
        </w:tabs>
        <w:ind w:left="714" w:right="-34" w:hanging="357"/>
        <w:rPr>
          <w:rFonts w:ascii="Calibri" w:hAnsi="Calibri"/>
        </w:rPr>
      </w:pPr>
      <w:r w:rsidRPr="00BD566F">
        <w:rPr>
          <w:rFonts w:ascii="Calibri" w:hAnsi="Calibri"/>
        </w:rPr>
        <w:t>wszelkich czynnościach z własnym udziałem w sprawach dotyczących ochrony danych osobowych prowadzonych w szczególności przed Prezesem Urzędu Ochrony Danych Osobowych, urzędami państwowymi, policją lub przed sądem;</w:t>
      </w:r>
    </w:p>
    <w:p w14:paraId="6C1F85CE" w14:textId="6AA41C86" w:rsidR="006D5EC3" w:rsidRPr="00BD566F" w:rsidRDefault="006D5EC3" w:rsidP="00E423AB">
      <w:pPr>
        <w:pStyle w:val="Tekstpodstawowy"/>
        <w:numPr>
          <w:ilvl w:val="0"/>
          <w:numId w:val="55"/>
        </w:numPr>
        <w:tabs>
          <w:tab w:val="left" w:pos="9214"/>
        </w:tabs>
        <w:ind w:left="714" w:right="-34" w:hanging="357"/>
        <w:rPr>
          <w:rFonts w:ascii="Calibri" w:hAnsi="Calibri"/>
        </w:rPr>
      </w:pPr>
      <w:r w:rsidRPr="00BD566F">
        <w:rPr>
          <w:rFonts w:ascii="Calibri" w:hAnsi="Calibri"/>
        </w:rPr>
        <w:t>wynikach kontroli prowadzonych przez uprawnione podmioty, wraz z informacją o podjętych w ich wyniku działaniach naprawczych i sposobie wykonania zaleceń, o których mowa w ust. 2</w:t>
      </w:r>
      <w:r w:rsidR="00C137C4" w:rsidRPr="00BD566F">
        <w:rPr>
          <w:rFonts w:ascii="Calibri" w:hAnsi="Calibri"/>
        </w:rPr>
        <w:t>3</w:t>
      </w:r>
      <w:r w:rsidRPr="00BD566F">
        <w:rPr>
          <w:rFonts w:ascii="Calibri" w:hAnsi="Calibri"/>
        </w:rPr>
        <w:t>, w przypadku, gdy były wydane;</w:t>
      </w:r>
    </w:p>
    <w:p w14:paraId="105D2819" w14:textId="1CAF0FC1" w:rsidR="006D5EC3" w:rsidRPr="00BD566F" w:rsidRDefault="006D5EC3" w:rsidP="00E423AB">
      <w:pPr>
        <w:pStyle w:val="Tekstpodstawowy"/>
        <w:numPr>
          <w:ilvl w:val="0"/>
          <w:numId w:val="55"/>
        </w:numPr>
        <w:tabs>
          <w:tab w:val="left" w:pos="9214"/>
        </w:tabs>
        <w:ind w:left="714" w:right="-34" w:hanging="357"/>
        <w:rPr>
          <w:rFonts w:ascii="Calibri" w:hAnsi="Calibri"/>
        </w:rPr>
      </w:pPr>
      <w:r w:rsidRPr="00BD566F">
        <w:rPr>
          <w:rFonts w:ascii="Calibri" w:hAnsi="Calibri"/>
        </w:rPr>
        <w:t>każdym przypadku uzyskania dostępu do danych innego użytkownika/Beneficjenta gromadzonych w Centralnym systemie teleinformatycznym</w:t>
      </w:r>
      <w:r w:rsidR="008D0AAE">
        <w:rPr>
          <w:rFonts w:ascii="Calibri" w:hAnsi="Calibri"/>
        </w:rPr>
        <w:t xml:space="preserve"> </w:t>
      </w:r>
      <w:r w:rsidR="008D0AAE" w:rsidRPr="008D0AAE">
        <w:rPr>
          <w:rFonts w:ascii="Calibri" w:hAnsi="Calibri"/>
        </w:rPr>
        <w:t>lub Systemie Naboru i Oceny Wniosków (SNOW)</w:t>
      </w:r>
      <w:r w:rsidRPr="00BD566F">
        <w:rPr>
          <w:rFonts w:ascii="Calibri" w:hAnsi="Calibri"/>
        </w:rPr>
        <w:t>;</w:t>
      </w:r>
    </w:p>
    <w:p w14:paraId="60D80F16" w14:textId="765AF972" w:rsidR="006D5EC3" w:rsidRPr="00BD566F" w:rsidRDefault="006D5EC3" w:rsidP="00E423AB">
      <w:pPr>
        <w:pStyle w:val="Tekstpodstawowy"/>
        <w:numPr>
          <w:ilvl w:val="0"/>
          <w:numId w:val="55"/>
        </w:numPr>
        <w:tabs>
          <w:tab w:val="left" w:pos="9214"/>
        </w:tabs>
        <w:ind w:left="714" w:right="-34" w:hanging="357"/>
        <w:rPr>
          <w:rFonts w:ascii="Calibri" w:hAnsi="Calibri"/>
        </w:rPr>
      </w:pPr>
      <w:r w:rsidRPr="00BD566F">
        <w:rPr>
          <w:rFonts w:ascii="Calibri" w:hAnsi="Calibri"/>
        </w:rPr>
        <w:t xml:space="preserve">każdym przypadku naruszenia przez Beneficjenta lub jego pracowników pozostałych obowiązków dotyczących ochrony danych osobowych, wynikających z RODO, </w:t>
      </w:r>
      <w:r w:rsidRPr="00BD566F">
        <w:rPr>
          <w:rFonts w:ascii="Calibri" w:hAnsi="Calibri" w:cs="Calibri"/>
        </w:rPr>
        <w:t xml:space="preserve">ustawy </w:t>
      </w:r>
      <w:r w:rsidR="00870309" w:rsidRPr="00BD566F">
        <w:rPr>
          <w:rFonts w:ascii="Calibri" w:hAnsi="Calibri" w:cs="Calibri"/>
        </w:rPr>
        <w:br/>
      </w:r>
      <w:r w:rsidRPr="00BD566F">
        <w:rPr>
          <w:rFonts w:ascii="Calibri" w:hAnsi="Calibri" w:cs="Calibri"/>
        </w:rPr>
        <w:t xml:space="preserve">o ochronie danych osobowych, </w:t>
      </w:r>
      <w:r w:rsidRPr="00BD566F">
        <w:rPr>
          <w:rFonts w:ascii="Calibri" w:hAnsi="Calibri"/>
        </w:rPr>
        <w:t>innych</w:t>
      </w:r>
      <w:r w:rsidRPr="00BD566F">
        <w:rPr>
          <w:rFonts w:ascii="Calibri" w:hAnsi="Calibri" w:cs="Calibri"/>
        </w:rPr>
        <w:t xml:space="preserve"> przepisów prawa powszechnie obowiązującego dotyczącego ochrony danych osobowych</w:t>
      </w:r>
      <w:r w:rsidRPr="00BD566F">
        <w:rPr>
          <w:rFonts w:ascii="Calibri" w:hAnsi="Calibri"/>
        </w:rPr>
        <w:t xml:space="preserve"> oraz z zapisów Decyzji, jeżeli mogą one dotyczyć danych osobowych uzyskanych i przetwarzanych w związku z realizacją </w:t>
      </w:r>
      <w:r w:rsidR="00B12393">
        <w:rPr>
          <w:rFonts w:ascii="Calibri" w:hAnsi="Calibri"/>
        </w:rPr>
        <w:t>p</w:t>
      </w:r>
      <w:r w:rsidRPr="00BD566F">
        <w:rPr>
          <w:rFonts w:ascii="Calibri" w:hAnsi="Calibri"/>
        </w:rPr>
        <w:t>rojektu i Decyzji;</w:t>
      </w:r>
    </w:p>
    <w:p w14:paraId="5BC7AE2F" w14:textId="581EA8B9" w:rsidR="006D5EC3" w:rsidRPr="00BD566F" w:rsidRDefault="006D5EC3" w:rsidP="00E423AB">
      <w:pPr>
        <w:pStyle w:val="Tekstpodstawowy"/>
        <w:numPr>
          <w:ilvl w:val="0"/>
          <w:numId w:val="54"/>
        </w:numPr>
        <w:tabs>
          <w:tab w:val="clear" w:pos="360"/>
          <w:tab w:val="left" w:pos="9214"/>
        </w:tabs>
        <w:ind w:left="357" w:right="-34" w:hanging="357"/>
        <w:rPr>
          <w:rFonts w:ascii="Calibri" w:hAnsi="Calibri"/>
        </w:rPr>
      </w:pPr>
      <w:r w:rsidRPr="00BD566F">
        <w:rPr>
          <w:rFonts w:ascii="Calibri" w:hAnsi="Calibri"/>
        </w:rPr>
        <w:t xml:space="preserve">Beneficjent dokumentuje </w:t>
      </w:r>
      <w:r w:rsidR="00C137C4" w:rsidRPr="00BD566F">
        <w:rPr>
          <w:rFonts w:ascii="Calibri" w:hAnsi="Calibri"/>
        </w:rPr>
        <w:t>naruszenia</w:t>
      </w:r>
      <w:r w:rsidRPr="00BD566F">
        <w:rPr>
          <w:rFonts w:ascii="Calibri" w:hAnsi="Calibri"/>
        </w:rPr>
        <w:t xml:space="preserve"> w zakresie niezbędnym do przeprowadzenia kontroli.</w:t>
      </w:r>
    </w:p>
    <w:p w14:paraId="16723032" w14:textId="065C0B20" w:rsidR="006D5EC3" w:rsidRPr="00BD566F" w:rsidRDefault="006D5EC3" w:rsidP="00E423AB">
      <w:pPr>
        <w:pStyle w:val="Tekstpodstawowy"/>
        <w:numPr>
          <w:ilvl w:val="0"/>
          <w:numId w:val="54"/>
        </w:numPr>
        <w:tabs>
          <w:tab w:val="clear" w:pos="360"/>
          <w:tab w:val="left" w:pos="9214"/>
        </w:tabs>
        <w:ind w:left="357" w:right="-34" w:hanging="357"/>
        <w:rPr>
          <w:rFonts w:ascii="Calibri" w:hAnsi="Calibri"/>
        </w:rPr>
      </w:pPr>
      <w:r w:rsidRPr="00BD566F">
        <w:rPr>
          <w:rFonts w:ascii="Calibri" w:hAnsi="Calibri"/>
        </w:rPr>
        <w:t xml:space="preserve">W przypadku wystąpienia naruszenia ochrony danych osobowych, mogącego powodować </w:t>
      </w:r>
      <w:r w:rsidR="00870309" w:rsidRPr="00BD566F">
        <w:rPr>
          <w:rFonts w:ascii="Calibri" w:hAnsi="Calibri"/>
        </w:rPr>
        <w:br/>
      </w:r>
      <w:r w:rsidRPr="00BD566F">
        <w:rPr>
          <w:rFonts w:ascii="Calibri" w:hAnsi="Calibri"/>
        </w:rPr>
        <w:t>w ocenie DIP lub Administratora wysokie ryzyko naruszenia praw lub wolności osób fizycznych, Beneficjent na wniosek DIP bez zbędnej zwłoki zawiadomi osoby, których naruszenie ochrony danych osobowych dotyczy.</w:t>
      </w:r>
    </w:p>
    <w:p w14:paraId="35AFAFF4" w14:textId="36A07923" w:rsidR="006D5EC3" w:rsidRPr="00BD566F" w:rsidRDefault="006D5EC3" w:rsidP="00E423AB">
      <w:pPr>
        <w:pStyle w:val="Tekstpodstawowy"/>
        <w:numPr>
          <w:ilvl w:val="0"/>
          <w:numId w:val="54"/>
        </w:numPr>
        <w:tabs>
          <w:tab w:val="clear" w:pos="360"/>
          <w:tab w:val="left" w:pos="9214"/>
        </w:tabs>
        <w:ind w:left="357" w:right="-34" w:hanging="357"/>
        <w:rPr>
          <w:rFonts w:ascii="Calibri" w:hAnsi="Calibri"/>
        </w:rPr>
      </w:pPr>
      <w:r w:rsidRPr="00BD566F">
        <w:rPr>
          <w:rFonts w:ascii="Calibri" w:hAnsi="Calibri"/>
        </w:rPr>
        <w:t xml:space="preserve">Beneficjent umożliwi DIP, IZ RPO, Administratorowi lub podmiotom przez nie upoważnionym, </w:t>
      </w:r>
      <w:r w:rsidRPr="00BD566F">
        <w:rPr>
          <w:rFonts w:ascii="Calibri" w:hAnsi="Calibri"/>
        </w:rPr>
        <w:br/>
        <w:t xml:space="preserve">w miejscach, w których są przetwarzane dane osobowe, dokonanie kontroli zgodności przetwarzania danych osobowych z RODO, </w:t>
      </w:r>
      <w:r w:rsidRPr="00BD566F">
        <w:rPr>
          <w:rFonts w:ascii="Calibri" w:hAnsi="Calibri" w:cs="Calibri"/>
        </w:rPr>
        <w:t xml:space="preserve">ustawą </w:t>
      </w:r>
      <w:r w:rsidRPr="00BD566F">
        <w:rPr>
          <w:rFonts w:ascii="Calibri" w:hAnsi="Calibri"/>
        </w:rPr>
        <w:t xml:space="preserve">z dnia 10 maja 2018 r. </w:t>
      </w:r>
      <w:r w:rsidRPr="00BD566F">
        <w:rPr>
          <w:rFonts w:ascii="Calibri" w:hAnsi="Calibri" w:cs="Calibri"/>
        </w:rPr>
        <w:t>o ochronie danych osobowych</w:t>
      </w:r>
      <w:r w:rsidRPr="00BD566F">
        <w:rPr>
          <w:rFonts w:ascii="Calibri" w:hAnsi="Calibri"/>
        </w:rPr>
        <w:t xml:space="preserve"> oraz Decyzją. Zawiadomienie o zamiarze przeprowadzenia kontroli powinno być przekazane Beneficjentowi co najmniej na 5 dni roboczych przed dniem rozpoczęcia kontroli.</w:t>
      </w:r>
    </w:p>
    <w:p w14:paraId="2FFDE98D" w14:textId="29D7601A" w:rsidR="006D5EC3" w:rsidRPr="00BD566F" w:rsidRDefault="006D5EC3" w:rsidP="00E423AB">
      <w:pPr>
        <w:pStyle w:val="Tekstpodstawowy"/>
        <w:numPr>
          <w:ilvl w:val="0"/>
          <w:numId w:val="54"/>
        </w:numPr>
        <w:tabs>
          <w:tab w:val="clear" w:pos="360"/>
          <w:tab w:val="left" w:pos="9214"/>
        </w:tabs>
        <w:ind w:left="357" w:right="-34" w:hanging="357"/>
        <w:rPr>
          <w:rFonts w:ascii="Calibri" w:hAnsi="Calibri"/>
        </w:rPr>
      </w:pPr>
      <w:r w:rsidRPr="00BD566F">
        <w:rPr>
          <w:rFonts w:ascii="Calibri" w:hAnsi="Calibri"/>
        </w:rPr>
        <w:t xml:space="preserve">W przypadku powzięcia przez DIP IZ RPO lub Administratora wiadomości o rażącym naruszeniu przez Beneficjenta obowiązków wynikających z RODO, </w:t>
      </w:r>
      <w:r w:rsidRPr="00BD566F">
        <w:rPr>
          <w:rFonts w:ascii="Calibri" w:hAnsi="Calibri" w:cs="Calibri"/>
        </w:rPr>
        <w:t>ustawy z</w:t>
      </w:r>
      <w:r w:rsidRPr="00BD566F">
        <w:rPr>
          <w:rFonts w:ascii="Calibri" w:hAnsi="Calibri"/>
        </w:rPr>
        <w:t xml:space="preserve"> dnia 10 maja 2018 r. </w:t>
      </w:r>
      <w:r w:rsidRPr="00BD566F">
        <w:rPr>
          <w:rFonts w:ascii="Calibri" w:hAnsi="Calibri" w:cs="Calibri"/>
        </w:rPr>
        <w:t xml:space="preserve">o ochronie danych osobowych </w:t>
      </w:r>
      <w:r w:rsidRPr="00BD566F">
        <w:rPr>
          <w:rFonts w:ascii="Calibri" w:hAnsi="Calibri"/>
        </w:rPr>
        <w:t>lub z Decyzji, Beneficjent obowiązany jest umożliwić DIP, Administratorowi lub podmiotom przez nie upoważnionym dokonanie niezapowiedzianej kontroli, w celu określonym w ust. 2</w:t>
      </w:r>
      <w:r w:rsidR="00C137C4" w:rsidRPr="00BD566F">
        <w:rPr>
          <w:rFonts w:ascii="Calibri" w:hAnsi="Calibri"/>
        </w:rPr>
        <w:t>0</w:t>
      </w:r>
      <w:r w:rsidRPr="00BD566F">
        <w:rPr>
          <w:rFonts w:ascii="Calibri" w:hAnsi="Calibri"/>
        </w:rPr>
        <w:t>.</w:t>
      </w:r>
    </w:p>
    <w:p w14:paraId="3AF58BC2" w14:textId="77777777" w:rsidR="006D5EC3" w:rsidRPr="00BD566F" w:rsidRDefault="006D5EC3" w:rsidP="00E423AB">
      <w:pPr>
        <w:pStyle w:val="Tekstpodstawowy"/>
        <w:numPr>
          <w:ilvl w:val="0"/>
          <w:numId w:val="54"/>
        </w:numPr>
        <w:tabs>
          <w:tab w:val="clear" w:pos="360"/>
          <w:tab w:val="left" w:pos="9214"/>
        </w:tabs>
        <w:ind w:left="357" w:right="-34" w:hanging="357"/>
        <w:rPr>
          <w:rFonts w:ascii="Calibri" w:hAnsi="Calibri"/>
        </w:rPr>
      </w:pPr>
      <w:r w:rsidRPr="00BD566F">
        <w:rPr>
          <w:rFonts w:ascii="Calibri" w:hAnsi="Calibri"/>
        </w:rPr>
        <w:t xml:space="preserve">Kontrolerzy DIP, IZ RPO Administratora lub podmiotów przez nie upoważnionych, mają </w:t>
      </w:r>
      <w:r w:rsidRPr="00BD566F">
        <w:rPr>
          <w:rFonts w:ascii="Calibri" w:hAnsi="Calibri"/>
        </w:rPr>
        <w:br/>
        <w:t>w szczególności prawo:</w:t>
      </w:r>
    </w:p>
    <w:p w14:paraId="78FF5A87" w14:textId="3B775E36" w:rsidR="006D5EC3" w:rsidRPr="00BD566F" w:rsidRDefault="006D5EC3" w:rsidP="00E423AB">
      <w:pPr>
        <w:pStyle w:val="Tekstpodstawowy"/>
        <w:numPr>
          <w:ilvl w:val="0"/>
          <w:numId w:val="56"/>
        </w:numPr>
        <w:tabs>
          <w:tab w:val="left" w:pos="9214"/>
        </w:tabs>
        <w:ind w:left="709" w:right="-34" w:hanging="283"/>
        <w:rPr>
          <w:rFonts w:ascii="Calibri" w:hAnsi="Calibri"/>
          <w:sz w:val="22"/>
          <w:szCs w:val="22"/>
        </w:rPr>
      </w:pPr>
      <w:r w:rsidRPr="00BD566F">
        <w:rPr>
          <w:rFonts w:ascii="Calibri" w:hAnsi="Calibri"/>
        </w:rPr>
        <w:t xml:space="preserve">wstępu, w godzinach pracy Beneficjenta, za okazaniem imiennego upoważnienia, do pomieszczenia, w którym jest zlokalizowany zbiór powierzonych do przetwarzania danych osobowych oraz pomieszczenia, w którym są przetwarzane powierzone dane osobowe </w:t>
      </w:r>
      <w:r w:rsidR="00870309" w:rsidRPr="00BD566F">
        <w:rPr>
          <w:rFonts w:ascii="Calibri" w:hAnsi="Calibri"/>
        </w:rPr>
        <w:br/>
      </w:r>
      <w:r w:rsidRPr="00BD566F">
        <w:rPr>
          <w:rFonts w:ascii="Calibri" w:hAnsi="Calibri"/>
        </w:rPr>
        <w:t xml:space="preserve">i przeprowadzenia niezbędnych badań lub innych czynności kontrolnych, w celu oceny </w:t>
      </w:r>
      <w:r w:rsidRPr="00BD566F">
        <w:rPr>
          <w:rFonts w:ascii="Calibri" w:hAnsi="Calibri"/>
        </w:rPr>
        <w:lastRenderedPageBreak/>
        <w:t xml:space="preserve">zgodności przetwarzania danych osobowych z </w:t>
      </w:r>
      <w:r w:rsidRPr="00BD566F">
        <w:rPr>
          <w:rFonts w:ascii="Calibri" w:hAnsi="Calibri"/>
          <w:sz w:val="22"/>
          <w:szCs w:val="22"/>
        </w:rPr>
        <w:t xml:space="preserve">RODO, </w:t>
      </w:r>
      <w:r w:rsidRPr="00BD566F">
        <w:rPr>
          <w:rFonts w:ascii="Calibri" w:hAnsi="Calibri" w:cs="Calibri"/>
          <w:sz w:val="22"/>
          <w:szCs w:val="22"/>
        </w:rPr>
        <w:t xml:space="preserve">ustawą </w:t>
      </w:r>
      <w:r w:rsidRPr="00BD566F">
        <w:rPr>
          <w:rFonts w:ascii="Calibri" w:hAnsi="Calibri"/>
          <w:sz w:val="22"/>
          <w:szCs w:val="22"/>
        </w:rPr>
        <w:t xml:space="preserve">z dnia 10 maja 2018 r. </w:t>
      </w:r>
      <w:r w:rsidRPr="00BD566F">
        <w:rPr>
          <w:rFonts w:ascii="Calibri" w:hAnsi="Calibri" w:cs="Calibri"/>
          <w:sz w:val="22"/>
          <w:szCs w:val="22"/>
        </w:rPr>
        <w:t>o ochronie danych osobowych</w:t>
      </w:r>
      <w:r w:rsidRPr="00BD566F">
        <w:rPr>
          <w:rFonts w:ascii="Calibri" w:hAnsi="Calibri"/>
          <w:sz w:val="22"/>
          <w:szCs w:val="22"/>
        </w:rPr>
        <w:t xml:space="preserve"> oraz Decyzją;</w:t>
      </w:r>
    </w:p>
    <w:p w14:paraId="7740F110" w14:textId="77777777" w:rsidR="006D5EC3" w:rsidRPr="00BD566F" w:rsidRDefault="006D5EC3" w:rsidP="00E423AB">
      <w:pPr>
        <w:pStyle w:val="Tekstpodstawowy"/>
        <w:numPr>
          <w:ilvl w:val="0"/>
          <w:numId w:val="56"/>
        </w:numPr>
        <w:tabs>
          <w:tab w:val="left" w:pos="9214"/>
        </w:tabs>
        <w:ind w:left="709" w:right="-34" w:hanging="283"/>
        <w:rPr>
          <w:rFonts w:ascii="Calibri" w:hAnsi="Calibri"/>
        </w:rPr>
      </w:pPr>
      <w:r w:rsidRPr="00BD566F">
        <w:rPr>
          <w:rFonts w:ascii="Calibri" w:hAnsi="Calibri"/>
          <w:sz w:val="22"/>
          <w:szCs w:val="22"/>
        </w:rPr>
        <w:t>żądać złożenia pisemnych lub ustnych wyjaśnień przez osoby</w:t>
      </w:r>
      <w:r w:rsidRPr="00BD566F">
        <w:rPr>
          <w:rFonts w:ascii="Calibri" w:hAnsi="Calibri"/>
        </w:rPr>
        <w:t xml:space="preserve"> upoważnione do przetwarzania danych osobowych w zakresie niezbędnym do ustalenia stanu faktycznego;</w:t>
      </w:r>
    </w:p>
    <w:p w14:paraId="116CF51E" w14:textId="6D65FE6D" w:rsidR="006D5EC3" w:rsidRPr="00BD566F" w:rsidRDefault="006D5EC3" w:rsidP="00E423AB">
      <w:pPr>
        <w:pStyle w:val="Tekstpodstawowy"/>
        <w:numPr>
          <w:ilvl w:val="0"/>
          <w:numId w:val="56"/>
        </w:numPr>
        <w:tabs>
          <w:tab w:val="left" w:pos="9214"/>
        </w:tabs>
        <w:ind w:left="709" w:right="-34" w:hanging="283"/>
        <w:rPr>
          <w:rFonts w:ascii="Calibri" w:hAnsi="Calibri"/>
        </w:rPr>
      </w:pPr>
      <w:r w:rsidRPr="00BD566F">
        <w:rPr>
          <w:rFonts w:ascii="Calibri" w:hAnsi="Calibri"/>
        </w:rPr>
        <w:t xml:space="preserve">wglądu do wszelkich dokumentów i wszelkich danych mających bezpośredni związek </w:t>
      </w:r>
      <w:r w:rsidR="00870309" w:rsidRPr="00BD566F">
        <w:rPr>
          <w:rFonts w:ascii="Calibri" w:hAnsi="Calibri"/>
        </w:rPr>
        <w:br/>
      </w:r>
      <w:r w:rsidRPr="00BD566F">
        <w:rPr>
          <w:rFonts w:ascii="Calibri" w:hAnsi="Calibri"/>
        </w:rPr>
        <w:t>z przedmiotem kontroli oraz sporządzania ich kopii;</w:t>
      </w:r>
    </w:p>
    <w:p w14:paraId="1C042E95" w14:textId="77777777" w:rsidR="006D5EC3" w:rsidRPr="00BD566F" w:rsidRDefault="006D5EC3" w:rsidP="00E423AB">
      <w:pPr>
        <w:pStyle w:val="Tekstpodstawowy"/>
        <w:numPr>
          <w:ilvl w:val="0"/>
          <w:numId w:val="56"/>
        </w:numPr>
        <w:tabs>
          <w:tab w:val="left" w:pos="9214"/>
        </w:tabs>
        <w:ind w:left="709" w:right="-34" w:hanging="283"/>
        <w:rPr>
          <w:rFonts w:ascii="Calibri" w:hAnsi="Calibri"/>
        </w:rPr>
      </w:pPr>
      <w:r w:rsidRPr="00BD566F">
        <w:rPr>
          <w:rFonts w:ascii="Calibri" w:hAnsi="Calibri"/>
        </w:rPr>
        <w:t xml:space="preserve">przeprowadzania oględzin urządzeń, nośników oraz oględzin na stacjach klienckich używanych </w:t>
      </w:r>
      <w:r w:rsidRPr="00BD566F">
        <w:rPr>
          <w:rFonts w:ascii="Calibri" w:hAnsi="Calibri"/>
        </w:rPr>
        <w:br/>
        <w:t>do przetwarzania danych osobowych.</w:t>
      </w:r>
    </w:p>
    <w:p w14:paraId="677BC3D2" w14:textId="4E2688E4" w:rsidR="006D5EC3" w:rsidRDefault="006D5EC3" w:rsidP="00E423AB">
      <w:pPr>
        <w:pStyle w:val="Tekstpodstawowy"/>
        <w:numPr>
          <w:ilvl w:val="0"/>
          <w:numId w:val="54"/>
        </w:numPr>
        <w:tabs>
          <w:tab w:val="clear" w:pos="360"/>
          <w:tab w:val="left" w:pos="9214"/>
        </w:tabs>
        <w:ind w:left="357" w:right="-34" w:hanging="357"/>
        <w:rPr>
          <w:rFonts w:ascii="Calibri" w:hAnsi="Calibri"/>
        </w:rPr>
      </w:pPr>
      <w:r w:rsidRPr="00BD566F">
        <w:rPr>
          <w:rFonts w:ascii="Calibri" w:hAnsi="Calibri"/>
        </w:rPr>
        <w:t>Beneficjent zobowiązuje się do usunięcia uchybień stwierdzonych podczas kontroli oraz do zastosowania zaleceń dotyczących poprawy, jakości zabezpieczenia danych osobowych przetwarzanych na podstawie niniejszej Decyzji oraz sposobu ich przetwarzania sporządzone w wyniku kontroli przeprowadzonych przez DIP, Administratora lub przez pomioty przez nie upoważnione.</w:t>
      </w:r>
    </w:p>
    <w:p w14:paraId="4DFB2EB0" w14:textId="2EFA5084" w:rsidR="008D0AAE" w:rsidRPr="008D0AAE" w:rsidRDefault="008D0AAE" w:rsidP="00E423AB">
      <w:pPr>
        <w:pStyle w:val="Tekstpodstawowy"/>
        <w:numPr>
          <w:ilvl w:val="0"/>
          <w:numId w:val="54"/>
        </w:numPr>
        <w:tabs>
          <w:tab w:val="clear" w:pos="360"/>
          <w:tab w:val="left" w:pos="9214"/>
        </w:tabs>
        <w:ind w:left="357" w:right="-34" w:hanging="357"/>
        <w:rPr>
          <w:rFonts w:ascii="Calibri" w:hAnsi="Calibri"/>
        </w:rPr>
      </w:pPr>
      <w:r w:rsidRPr="008D0AAE">
        <w:rPr>
          <w:rFonts w:ascii="Calibri" w:hAnsi="Calibri"/>
        </w:rPr>
        <w:t>W przypadku uchylenia uchwały na podstawie § 2</w:t>
      </w:r>
      <w:r>
        <w:rPr>
          <w:rFonts w:ascii="Calibri" w:hAnsi="Calibri"/>
        </w:rPr>
        <w:t>0</w:t>
      </w:r>
      <w:r w:rsidRPr="008D0AAE">
        <w:rPr>
          <w:rFonts w:ascii="Calibri" w:hAnsi="Calibri"/>
        </w:rPr>
        <w:t xml:space="preserve"> ust. </w:t>
      </w:r>
      <w:r>
        <w:rPr>
          <w:rFonts w:ascii="Calibri" w:hAnsi="Calibri"/>
        </w:rPr>
        <w:t>2</w:t>
      </w:r>
      <w:r w:rsidRPr="008D0AAE">
        <w:rPr>
          <w:rFonts w:ascii="Calibri" w:hAnsi="Calibri"/>
        </w:rPr>
        <w:t xml:space="preserve"> Beneficjent zobowiązuje się usunąć w sposób trwały i nieodwracalny wszelkie dane osobowe pozyskane w związku z realizacją projektu w zakresie zbioru wskazanego w ust. 1 lit. a, lub zwrócić je Instytucji Zarządzającej.</w:t>
      </w:r>
      <w:r w:rsidRPr="00E423AB">
        <w:rPr>
          <w:rFonts w:ascii="Calibri" w:hAnsi="Calibri"/>
        </w:rPr>
        <w:t xml:space="preserve"> </w:t>
      </w:r>
    </w:p>
    <w:p w14:paraId="12144A40" w14:textId="1B20927D" w:rsidR="006D5EC3" w:rsidRPr="00BD566F" w:rsidRDefault="006D5EC3" w:rsidP="00E423AB">
      <w:pPr>
        <w:pStyle w:val="Tekstpodstawowy"/>
        <w:numPr>
          <w:ilvl w:val="0"/>
          <w:numId w:val="54"/>
        </w:numPr>
        <w:tabs>
          <w:tab w:val="clear" w:pos="360"/>
          <w:tab w:val="left" w:pos="9214"/>
        </w:tabs>
        <w:ind w:left="357" w:right="-34" w:hanging="357"/>
        <w:rPr>
          <w:rFonts w:ascii="Calibri" w:hAnsi="Calibri"/>
        </w:rPr>
      </w:pPr>
      <w:r w:rsidRPr="00BD566F">
        <w:rPr>
          <w:rFonts w:ascii="Calibri" w:hAnsi="Calibri"/>
        </w:rPr>
        <w:t xml:space="preserve">Jeżeli </w:t>
      </w:r>
      <w:r w:rsidR="00B12393">
        <w:rPr>
          <w:rFonts w:ascii="Calibri" w:hAnsi="Calibri"/>
        </w:rPr>
        <w:t>p</w:t>
      </w:r>
      <w:r w:rsidRPr="00BD566F">
        <w:rPr>
          <w:rFonts w:ascii="Calibri" w:hAnsi="Calibri"/>
        </w:rPr>
        <w:t>rojekt jest realizowany w ramach partnerstwa, obowiązki wskazane w § 21 obowiązują odpowiednio także Partnera i powinny zostać zawarte w umowie/porozumieniu o partnerstwie, z zastrzeżeniem ust. 9.</w:t>
      </w:r>
    </w:p>
    <w:p w14:paraId="073FB67E" w14:textId="77777777" w:rsidR="006D5EC3" w:rsidRPr="00BD566F" w:rsidRDefault="006D5EC3" w:rsidP="00060B22">
      <w:pPr>
        <w:jc w:val="center"/>
        <w:rPr>
          <w:rFonts w:asciiTheme="minorHAnsi" w:hAnsiTheme="minorHAnsi" w:cs="Calibri"/>
          <w:b/>
          <w:bCs/>
        </w:rPr>
      </w:pPr>
    </w:p>
    <w:p w14:paraId="4D45FF95" w14:textId="77777777" w:rsidR="00D329F9" w:rsidRPr="00BD566F" w:rsidRDefault="00D329F9" w:rsidP="00060B22">
      <w:pPr>
        <w:ind w:right="282"/>
        <w:jc w:val="center"/>
        <w:rPr>
          <w:rFonts w:asciiTheme="minorHAnsi" w:hAnsiTheme="minorHAnsi"/>
          <w:b/>
        </w:rPr>
      </w:pPr>
      <w:r w:rsidRPr="00BD566F">
        <w:rPr>
          <w:rFonts w:asciiTheme="minorHAnsi" w:hAnsiTheme="minorHAnsi"/>
          <w:b/>
        </w:rPr>
        <w:t xml:space="preserve">§ </w:t>
      </w:r>
      <w:r w:rsidR="00475837" w:rsidRPr="00BD566F">
        <w:rPr>
          <w:rFonts w:asciiTheme="minorHAnsi" w:hAnsiTheme="minorHAnsi"/>
          <w:b/>
        </w:rPr>
        <w:t>22</w:t>
      </w:r>
      <w:r w:rsidR="00F721C3" w:rsidRPr="00BD566F">
        <w:rPr>
          <w:rFonts w:asciiTheme="minorHAnsi" w:hAnsiTheme="minorHAnsi"/>
          <w:b/>
        </w:rPr>
        <w:t>.</w:t>
      </w:r>
      <w:r w:rsidRPr="00BD566F">
        <w:rPr>
          <w:rFonts w:asciiTheme="minorHAnsi" w:hAnsiTheme="minorHAnsi"/>
          <w:b/>
        </w:rPr>
        <w:t xml:space="preserve"> Działania antykorupcyjne</w:t>
      </w:r>
    </w:p>
    <w:p w14:paraId="116AD744" w14:textId="657B7772" w:rsidR="00D329F9" w:rsidRPr="00BD566F" w:rsidRDefault="00D329F9" w:rsidP="00870309">
      <w:pPr>
        <w:pStyle w:val="Tekstpodstawowy"/>
        <w:numPr>
          <w:ilvl w:val="3"/>
          <w:numId w:val="10"/>
        </w:numPr>
        <w:tabs>
          <w:tab w:val="clear" w:pos="2880"/>
          <w:tab w:val="num" w:pos="0"/>
        </w:tabs>
        <w:ind w:left="426" w:right="-34" w:hanging="426"/>
        <w:rPr>
          <w:rFonts w:asciiTheme="minorHAnsi" w:hAnsiTheme="minorHAnsi"/>
        </w:rPr>
      </w:pPr>
      <w:r w:rsidRPr="00BD566F">
        <w:rPr>
          <w:rFonts w:asciiTheme="minorHAnsi" w:hAnsiTheme="minorHAnsi"/>
        </w:rPr>
        <w:t xml:space="preserve">Beneficjent obowiązany jest do podjęcia wszelkich działań w celu zapobieżenia powstania sytuacji korupcyjnych, nadużyć finansowych, konfliktu interesów, które mogłyby mieć wpływ na bezstronną i obiektywną realizację </w:t>
      </w:r>
      <w:r w:rsidR="000C73A4" w:rsidRPr="00BD566F">
        <w:rPr>
          <w:rFonts w:asciiTheme="minorHAnsi" w:hAnsiTheme="minorHAnsi"/>
        </w:rPr>
        <w:t>Decyzji</w:t>
      </w:r>
      <w:r w:rsidRPr="00BD566F">
        <w:rPr>
          <w:rFonts w:asciiTheme="minorHAnsi" w:hAnsiTheme="minorHAnsi"/>
        </w:rPr>
        <w:t xml:space="preserve"> i </w:t>
      </w:r>
      <w:r w:rsidR="00B12393">
        <w:rPr>
          <w:rFonts w:asciiTheme="minorHAnsi" w:hAnsiTheme="minorHAnsi"/>
        </w:rPr>
        <w:t>p</w:t>
      </w:r>
      <w:r w:rsidRPr="00BD566F">
        <w:rPr>
          <w:rFonts w:asciiTheme="minorHAnsi" w:hAnsiTheme="minorHAnsi"/>
        </w:rPr>
        <w:t xml:space="preserve">rojektu, w tym w szczególności przy podejmowaniu działań finansowych oraz wyłanianiu wykonawcy dla zamówień publicznych przewidzianych </w:t>
      </w:r>
      <w:r w:rsidR="009C770D" w:rsidRPr="00BD566F">
        <w:rPr>
          <w:rFonts w:asciiTheme="minorHAnsi" w:hAnsiTheme="minorHAnsi"/>
        </w:rPr>
        <w:br/>
      </w:r>
      <w:r w:rsidRPr="00BD566F">
        <w:rPr>
          <w:rFonts w:asciiTheme="minorHAnsi" w:hAnsiTheme="minorHAnsi"/>
        </w:rPr>
        <w:t xml:space="preserve">w ramach realizowanego </w:t>
      </w:r>
      <w:r w:rsidR="00B12393">
        <w:rPr>
          <w:rFonts w:asciiTheme="minorHAnsi" w:hAnsiTheme="minorHAnsi"/>
        </w:rPr>
        <w:t>p</w:t>
      </w:r>
      <w:r w:rsidRPr="00BD566F">
        <w:rPr>
          <w:rFonts w:asciiTheme="minorHAnsi" w:hAnsiTheme="minorHAnsi"/>
        </w:rPr>
        <w:t xml:space="preserve">rojektu, bez względu na wysokość kwoty zamówienia. </w:t>
      </w:r>
      <w:r w:rsidR="009C770D" w:rsidRPr="00BD566F">
        <w:rPr>
          <w:rFonts w:asciiTheme="minorHAnsi" w:hAnsiTheme="minorHAnsi"/>
        </w:rPr>
        <w:br/>
      </w:r>
      <w:r w:rsidRPr="00BD566F">
        <w:rPr>
          <w:rFonts w:asciiTheme="minorHAnsi" w:hAnsiTheme="minorHAnsi"/>
        </w:rPr>
        <w:t xml:space="preserve">Z odpowiedzialności tej nie zwalnia Beneficjenta fakt powierzenia czynności dotyczących przeprowadzenia postępowania o udzielenie zamówienia publicznego podmiotowi/osobie trzeciej, </w:t>
      </w:r>
      <w:r w:rsidR="00AB16FA" w:rsidRPr="00BD566F">
        <w:rPr>
          <w:rFonts w:asciiTheme="minorHAnsi" w:hAnsiTheme="minorHAnsi"/>
        </w:rPr>
        <w:t>np.</w:t>
      </w:r>
      <w:r w:rsidRPr="00BD566F">
        <w:rPr>
          <w:rFonts w:asciiTheme="minorHAnsi" w:hAnsiTheme="minorHAnsi"/>
        </w:rPr>
        <w:t xml:space="preserve"> inżynierowi kontraktu.  </w:t>
      </w:r>
    </w:p>
    <w:p w14:paraId="4AD100E7" w14:textId="77777777" w:rsidR="00D329F9" w:rsidRPr="00BD566F" w:rsidRDefault="00D329F9" w:rsidP="00870309">
      <w:pPr>
        <w:pStyle w:val="Tekstpodstawowy"/>
        <w:numPr>
          <w:ilvl w:val="3"/>
          <w:numId w:val="10"/>
        </w:numPr>
        <w:tabs>
          <w:tab w:val="clear" w:pos="2880"/>
          <w:tab w:val="num" w:pos="0"/>
        </w:tabs>
        <w:ind w:left="426" w:right="-34" w:hanging="426"/>
        <w:rPr>
          <w:rFonts w:asciiTheme="minorHAnsi" w:hAnsiTheme="minorHAnsi"/>
        </w:rPr>
      </w:pPr>
      <w:r w:rsidRPr="00BD566F">
        <w:rPr>
          <w:rFonts w:asciiTheme="minorHAnsi" w:hAnsiTheme="minorHAnsi"/>
        </w:rPr>
        <w:t xml:space="preserve">W każdym przypadku prowadzenia postępowania o udzielenie zamówienia publicznego </w:t>
      </w:r>
      <w:r w:rsidR="009C770D" w:rsidRPr="00BD566F">
        <w:rPr>
          <w:rFonts w:asciiTheme="minorHAnsi" w:hAnsiTheme="minorHAnsi"/>
        </w:rPr>
        <w:br/>
      </w:r>
      <w:r w:rsidRPr="00BD566F">
        <w:rPr>
          <w:rFonts w:asciiTheme="minorHAnsi" w:hAnsiTheme="minorHAnsi"/>
        </w:rPr>
        <w:t xml:space="preserve">i dokonywania wyboru wykonawcy Beneficjent obowiązany jest kierować się zasadą uczciwej konkurencji, równego traktowania, niedyskryminacji, efektywności, jawności i przejrzystości. </w:t>
      </w:r>
    </w:p>
    <w:p w14:paraId="1B6E6362" w14:textId="31994DEE" w:rsidR="00870309" w:rsidRPr="00BD566F" w:rsidRDefault="00870309" w:rsidP="00BD566F">
      <w:pPr>
        <w:pStyle w:val="Akapitzlist"/>
        <w:numPr>
          <w:ilvl w:val="3"/>
          <w:numId w:val="10"/>
        </w:numPr>
        <w:tabs>
          <w:tab w:val="clear" w:pos="2880"/>
        </w:tabs>
        <w:ind w:left="426" w:hanging="426"/>
        <w:jc w:val="both"/>
        <w:rPr>
          <w:rFonts w:asciiTheme="minorHAnsi" w:hAnsiTheme="minorHAnsi"/>
        </w:rPr>
      </w:pPr>
      <w:r w:rsidRPr="00BD566F">
        <w:rPr>
          <w:rFonts w:asciiTheme="minorHAnsi" w:hAnsiTheme="minorHAnsi"/>
        </w:rPr>
        <w:t xml:space="preserve">Fakt rozliczania części wydatków w projekcie według stawki ryczałtowej nie zwalnia Beneficjenta z obowiązku przestrzegania wobec tych wydatków wszystkich obowiązujących przepisów krajowych i unijnych, dotyczących między innymi jawności, udzielania zamówień publicznych, równości szans, zrównoważonego środowiska, pomocy państwa itp. Sposób ponoszenia tych wydatków może podlegać kontroli przez inne uprawnione do tego podmioty w związku </w:t>
      </w:r>
      <w:r w:rsidRPr="00BD566F">
        <w:rPr>
          <w:rFonts w:asciiTheme="minorHAnsi" w:hAnsiTheme="minorHAnsi"/>
        </w:rPr>
        <w:br/>
        <w:t>z obowiązującym prawem, np. prawem zamówień publicznych przez Urząd Zamówień Publicznych, prawem pracy przez Państwową Inspekcję Pracy, w ramach audytów prowadzonych przez Instytucję Audytową.</w:t>
      </w:r>
    </w:p>
    <w:p w14:paraId="4F1C7668" w14:textId="77777777" w:rsidR="00CC0944" w:rsidRPr="00BD566F" w:rsidRDefault="00D329F9" w:rsidP="00870309">
      <w:pPr>
        <w:pStyle w:val="Tekstpodstawowy"/>
        <w:numPr>
          <w:ilvl w:val="3"/>
          <w:numId w:val="10"/>
        </w:numPr>
        <w:tabs>
          <w:tab w:val="clear" w:pos="2880"/>
          <w:tab w:val="num" w:pos="0"/>
        </w:tabs>
        <w:ind w:left="426" w:right="-34" w:hanging="426"/>
        <w:rPr>
          <w:rFonts w:asciiTheme="minorHAnsi" w:hAnsiTheme="minorHAnsi"/>
        </w:rPr>
      </w:pPr>
      <w:r w:rsidRPr="00BD566F">
        <w:rPr>
          <w:rFonts w:asciiTheme="minorHAnsi" w:hAnsiTheme="minorHAnsi"/>
        </w:rPr>
        <w:t xml:space="preserve">Beneficjent obowiązany jest do pisemnego powiadomienia DIP o każdym podejrzeniu lub stwierdzonym przypadku wystąpienia konfliktu interesów, sytuacji korupcyjnej, nadużycia finansowego w terminie 3 dni od ich wykrycia oraz o podjętych działaniach naprawczych. </w:t>
      </w:r>
    </w:p>
    <w:p w14:paraId="11F7617B" w14:textId="02FC26AD" w:rsidR="00CC0944" w:rsidRPr="00BD566F" w:rsidRDefault="00D329F9" w:rsidP="00870309">
      <w:pPr>
        <w:pStyle w:val="Tekstpodstawowy"/>
        <w:numPr>
          <w:ilvl w:val="3"/>
          <w:numId w:val="10"/>
        </w:numPr>
        <w:tabs>
          <w:tab w:val="clear" w:pos="2880"/>
          <w:tab w:val="num" w:pos="0"/>
        </w:tabs>
        <w:ind w:left="426" w:right="-34" w:hanging="426"/>
        <w:rPr>
          <w:rFonts w:asciiTheme="minorHAnsi" w:hAnsiTheme="minorHAnsi"/>
        </w:rPr>
      </w:pPr>
      <w:r w:rsidRPr="00BD566F">
        <w:rPr>
          <w:rFonts w:asciiTheme="minorHAnsi" w:hAnsiTheme="minorHAnsi"/>
        </w:rPr>
        <w:t xml:space="preserve">Przez konflikt interesów należy rozumieć podejmowanie jakichkolwiek działań, które prowadzą do sprzeczności pomiędzy interesem Beneficjenta, a interesem Unii Europejskiej, która powoduje bezpośredni, pośredni lub potencjalny wpływ na zachowanie przez Beneficjenta bezstronności i obiektywizmu przy podejmowaniu decyzji finansowych i przy realizacji </w:t>
      </w:r>
      <w:r w:rsidR="000C73A4" w:rsidRPr="00BD566F">
        <w:rPr>
          <w:rFonts w:asciiTheme="minorHAnsi" w:hAnsiTheme="minorHAnsi"/>
        </w:rPr>
        <w:t>Decyzji</w:t>
      </w:r>
      <w:r w:rsidRPr="00BD566F">
        <w:rPr>
          <w:rFonts w:asciiTheme="minorHAnsi" w:hAnsiTheme="minorHAnsi"/>
        </w:rPr>
        <w:t xml:space="preserve">, przy czym sprzeczność ta wynika z relacji pomiędzy Beneficjentem, a jego kontrahentem, </w:t>
      </w:r>
      <w:r w:rsidRPr="00BD566F">
        <w:rPr>
          <w:rFonts w:asciiTheme="minorHAnsi" w:hAnsiTheme="minorHAnsi"/>
        </w:rPr>
        <w:lastRenderedPageBreak/>
        <w:t>opartej na więz</w:t>
      </w:r>
      <w:r w:rsidR="00CF7A78" w:rsidRPr="00BD566F">
        <w:rPr>
          <w:rFonts w:asciiTheme="minorHAnsi" w:hAnsiTheme="minorHAnsi"/>
        </w:rPr>
        <w:t>ach</w:t>
      </w:r>
      <w:r w:rsidRPr="00BD566F">
        <w:rPr>
          <w:rFonts w:asciiTheme="minorHAnsi" w:hAnsiTheme="minorHAnsi"/>
        </w:rPr>
        <w:t xml:space="preserve"> rodzinnych, emocjonalnych lub z sympatii politycznej, przynależności państwowej, wspólnych interesów gospodarczych lub innych wspólnych interesów. </w:t>
      </w:r>
    </w:p>
    <w:p w14:paraId="5A635C29" w14:textId="2A39C1E5" w:rsidR="00CC0944" w:rsidRPr="00BD566F" w:rsidRDefault="00D329F9" w:rsidP="00870309">
      <w:pPr>
        <w:pStyle w:val="Tekstpodstawowy"/>
        <w:numPr>
          <w:ilvl w:val="3"/>
          <w:numId w:val="10"/>
        </w:numPr>
        <w:tabs>
          <w:tab w:val="clear" w:pos="2880"/>
          <w:tab w:val="num" w:pos="0"/>
        </w:tabs>
        <w:ind w:left="426" w:right="-34" w:hanging="426"/>
        <w:rPr>
          <w:rFonts w:asciiTheme="minorHAnsi" w:hAnsiTheme="minorHAnsi"/>
        </w:rPr>
      </w:pPr>
      <w:r w:rsidRPr="00BD566F">
        <w:rPr>
          <w:rFonts w:asciiTheme="minorHAnsi" w:hAnsiTheme="minorHAnsi"/>
        </w:rPr>
        <w:t xml:space="preserve">DIP podejmuje działania mające na celu wykrycie ewentualnych konfliktów interesów, przypadków korupcji, nadużyć finansowych, wypłaty nieproporcjonalnie wysokich środków </w:t>
      </w:r>
      <w:r w:rsidR="009C770D" w:rsidRPr="00BD566F">
        <w:rPr>
          <w:rFonts w:asciiTheme="minorHAnsi" w:hAnsiTheme="minorHAnsi"/>
        </w:rPr>
        <w:br/>
      </w:r>
      <w:r w:rsidRPr="00BD566F">
        <w:rPr>
          <w:rFonts w:asciiTheme="minorHAnsi" w:hAnsiTheme="minorHAnsi"/>
        </w:rPr>
        <w:t xml:space="preserve">w stosunku do zaplanowanych w ramach </w:t>
      </w:r>
      <w:r w:rsidR="00B12393">
        <w:rPr>
          <w:rFonts w:asciiTheme="minorHAnsi" w:hAnsiTheme="minorHAnsi"/>
        </w:rPr>
        <w:t>p</w:t>
      </w:r>
      <w:r w:rsidRPr="00BD566F">
        <w:rPr>
          <w:rFonts w:asciiTheme="minorHAnsi" w:hAnsiTheme="minorHAnsi"/>
        </w:rPr>
        <w:t xml:space="preserve">rojektu działań, prób wyłudzenia refundacji nieponiesionych wydatków lub wydatków niezwiązanych z realizacją </w:t>
      </w:r>
      <w:r w:rsidR="00B12393">
        <w:rPr>
          <w:rFonts w:asciiTheme="minorHAnsi" w:hAnsiTheme="minorHAnsi"/>
        </w:rPr>
        <w:t>p</w:t>
      </w:r>
      <w:r w:rsidRPr="00BD566F">
        <w:rPr>
          <w:rFonts w:asciiTheme="minorHAnsi" w:hAnsiTheme="minorHAnsi"/>
        </w:rPr>
        <w:t xml:space="preserve">rojektu, podwójnego finansowania oraz omijania zapisów prawa powszechnie obowiązującego, w tym przepisów ustawy regulującej udzielanie zamówień publicznych, a Beneficjent obowiązany jest do przedstawienia wszystkich informacji i dokumentów umożliwiających ustalenie stanu faktycznego w tym zakresie oraz do zobowiązania każdej osoby zaangażowanej w realizację </w:t>
      </w:r>
      <w:r w:rsidR="00B12393">
        <w:rPr>
          <w:rFonts w:asciiTheme="minorHAnsi" w:hAnsiTheme="minorHAnsi"/>
        </w:rPr>
        <w:t>p</w:t>
      </w:r>
      <w:r w:rsidRPr="00BD566F">
        <w:rPr>
          <w:rFonts w:asciiTheme="minorHAnsi" w:hAnsiTheme="minorHAnsi"/>
        </w:rPr>
        <w:t xml:space="preserve">rojektu (personelu </w:t>
      </w:r>
      <w:r w:rsidR="00B12393">
        <w:rPr>
          <w:rFonts w:asciiTheme="minorHAnsi" w:hAnsiTheme="minorHAnsi"/>
        </w:rPr>
        <w:t>p</w:t>
      </w:r>
      <w:r w:rsidRPr="00BD566F">
        <w:rPr>
          <w:rFonts w:asciiTheme="minorHAnsi" w:hAnsiTheme="minorHAnsi"/>
        </w:rPr>
        <w:t xml:space="preserve">rojektu) do przekazania takich danych i informacji, w tym danych dotyczących historii zatrudnienia i statusu rodzinnego tych osób.       </w:t>
      </w:r>
    </w:p>
    <w:p w14:paraId="30D37EBE" w14:textId="0928B854" w:rsidR="00CC0944" w:rsidRPr="00BD566F" w:rsidRDefault="00D329F9" w:rsidP="00870309">
      <w:pPr>
        <w:pStyle w:val="Tekstpodstawowy"/>
        <w:numPr>
          <w:ilvl w:val="3"/>
          <w:numId w:val="10"/>
        </w:numPr>
        <w:tabs>
          <w:tab w:val="clear" w:pos="2880"/>
          <w:tab w:val="num" w:pos="0"/>
        </w:tabs>
        <w:ind w:left="426" w:right="-34" w:hanging="426"/>
        <w:rPr>
          <w:rFonts w:asciiTheme="minorHAnsi" w:hAnsiTheme="minorHAnsi"/>
        </w:rPr>
      </w:pPr>
      <w:r w:rsidRPr="00BD566F">
        <w:rPr>
          <w:rFonts w:asciiTheme="minorHAnsi" w:hAnsiTheme="minorHAnsi"/>
        </w:rPr>
        <w:t xml:space="preserve">W przypadku podejrzenia, iż doszło do korupcji, nadużycia finansowego lub konfliktu interesów w związku z realizacją </w:t>
      </w:r>
      <w:r w:rsidR="00B12393">
        <w:rPr>
          <w:rFonts w:asciiTheme="minorHAnsi" w:hAnsiTheme="minorHAnsi"/>
        </w:rPr>
        <w:t>p</w:t>
      </w:r>
      <w:r w:rsidRPr="00BD566F">
        <w:rPr>
          <w:rFonts w:asciiTheme="minorHAnsi" w:hAnsiTheme="minorHAnsi"/>
        </w:rPr>
        <w:t>rojektu przez Beneficjenta/</w:t>
      </w:r>
      <w:r w:rsidR="0000748E">
        <w:rPr>
          <w:rFonts w:asciiTheme="minorHAnsi" w:hAnsiTheme="minorHAnsi"/>
        </w:rPr>
        <w:t>P</w:t>
      </w:r>
      <w:r w:rsidR="00EA39A9" w:rsidRPr="00BD566F">
        <w:rPr>
          <w:rFonts w:asciiTheme="minorHAnsi" w:hAnsiTheme="minorHAnsi"/>
        </w:rPr>
        <w:t>artnera</w:t>
      </w:r>
      <w:r w:rsidR="00034295" w:rsidRPr="00BD566F">
        <w:rPr>
          <w:rFonts w:asciiTheme="minorHAnsi" w:hAnsiTheme="minorHAnsi"/>
        </w:rPr>
        <w:t>/</w:t>
      </w:r>
      <w:r w:rsidR="0000748E">
        <w:rPr>
          <w:rFonts w:asciiTheme="minorHAnsi" w:hAnsiTheme="minorHAnsi"/>
        </w:rPr>
        <w:t>K</w:t>
      </w:r>
      <w:r w:rsidR="00034295" w:rsidRPr="00BD566F">
        <w:rPr>
          <w:rFonts w:asciiTheme="minorHAnsi" w:hAnsiTheme="minorHAnsi"/>
        </w:rPr>
        <w:t>onsorcjanta</w:t>
      </w:r>
      <w:r w:rsidRPr="00BD566F">
        <w:rPr>
          <w:rFonts w:asciiTheme="minorHAnsi" w:hAnsiTheme="minorHAnsi"/>
        </w:rPr>
        <w:t xml:space="preserve">, DIP bezzwłocznie przesyła posiadane informacje uprawnionym organom. </w:t>
      </w:r>
    </w:p>
    <w:p w14:paraId="3CB1FD70" w14:textId="77777777" w:rsidR="00CC0944" w:rsidRPr="00BD566F" w:rsidRDefault="00D329F9" w:rsidP="00870309">
      <w:pPr>
        <w:pStyle w:val="Tekstpodstawowy"/>
        <w:numPr>
          <w:ilvl w:val="3"/>
          <w:numId w:val="10"/>
        </w:numPr>
        <w:tabs>
          <w:tab w:val="clear" w:pos="2880"/>
          <w:tab w:val="num" w:pos="0"/>
        </w:tabs>
        <w:ind w:left="426" w:right="-34" w:hanging="426"/>
        <w:rPr>
          <w:rFonts w:asciiTheme="minorHAnsi" w:hAnsiTheme="minorHAnsi"/>
        </w:rPr>
      </w:pPr>
      <w:r w:rsidRPr="00BD566F">
        <w:rPr>
          <w:rFonts w:asciiTheme="minorHAnsi" w:hAnsiTheme="minorHAnsi"/>
        </w:rPr>
        <w:t xml:space="preserve">DIP zapewnienia dostęp do elektronicznego systemu gromadzenia danych organom ścigania, </w:t>
      </w:r>
      <w:r w:rsidR="009C770D" w:rsidRPr="00BD566F">
        <w:rPr>
          <w:rFonts w:asciiTheme="minorHAnsi" w:hAnsiTheme="minorHAnsi"/>
        </w:rPr>
        <w:br/>
      </w:r>
      <w:r w:rsidRPr="00BD566F">
        <w:rPr>
          <w:rFonts w:asciiTheme="minorHAnsi" w:hAnsiTheme="minorHAnsi"/>
        </w:rPr>
        <w:t xml:space="preserve">w tym m.in. funkcjonariuszom: Centralnego Biura Antykorupcyjnego, Prokuratury Generalnej, Policji, Agencji Bezpieczeństwa Wewnętrznego. </w:t>
      </w:r>
    </w:p>
    <w:p w14:paraId="1354974B" w14:textId="77777777" w:rsidR="00CC0944" w:rsidRPr="00BD566F" w:rsidRDefault="00D329F9" w:rsidP="00870309">
      <w:pPr>
        <w:pStyle w:val="Tekstpodstawowy"/>
        <w:numPr>
          <w:ilvl w:val="3"/>
          <w:numId w:val="10"/>
        </w:numPr>
        <w:tabs>
          <w:tab w:val="clear" w:pos="2880"/>
          <w:tab w:val="num" w:pos="0"/>
        </w:tabs>
        <w:ind w:left="426" w:right="-34" w:hanging="426"/>
        <w:rPr>
          <w:rFonts w:asciiTheme="minorHAnsi" w:hAnsiTheme="minorHAnsi"/>
        </w:rPr>
      </w:pPr>
      <w:r w:rsidRPr="00BD566F">
        <w:rPr>
          <w:rFonts w:asciiTheme="minorHAnsi" w:hAnsiTheme="minorHAnsi"/>
        </w:rPr>
        <w:t xml:space="preserve">W każdym przypadku powzięcia informacji o postępowaniach prowadzonych przez organy ścigania oraz UOKiK Beneficjent jest zobowiązany do przekazania DIP w formie pisemnej informacji w tym zakresie, w terminie 3 dni od dnia jej uzyskania.     </w:t>
      </w:r>
    </w:p>
    <w:p w14:paraId="2F3CD769" w14:textId="40085C6A" w:rsidR="00D329F9" w:rsidRPr="00BD566F" w:rsidRDefault="00D329F9" w:rsidP="00870309">
      <w:pPr>
        <w:pStyle w:val="Tekstpodstawowy"/>
        <w:numPr>
          <w:ilvl w:val="3"/>
          <w:numId w:val="10"/>
        </w:numPr>
        <w:tabs>
          <w:tab w:val="clear" w:pos="2880"/>
          <w:tab w:val="num" w:pos="0"/>
        </w:tabs>
        <w:ind w:left="426" w:right="-34" w:hanging="426"/>
        <w:rPr>
          <w:rFonts w:asciiTheme="minorHAnsi" w:hAnsiTheme="minorHAnsi"/>
        </w:rPr>
      </w:pPr>
      <w:r w:rsidRPr="00BD566F">
        <w:rPr>
          <w:rFonts w:asciiTheme="minorHAnsi" w:hAnsiTheme="minorHAnsi"/>
        </w:rPr>
        <w:t xml:space="preserve">Jeżeli </w:t>
      </w:r>
      <w:r w:rsidR="00B12393">
        <w:rPr>
          <w:rFonts w:asciiTheme="minorHAnsi" w:hAnsiTheme="minorHAnsi"/>
        </w:rPr>
        <w:t>p</w:t>
      </w:r>
      <w:r w:rsidRPr="00BD566F">
        <w:rPr>
          <w:rFonts w:asciiTheme="minorHAnsi" w:hAnsiTheme="minorHAnsi"/>
        </w:rPr>
        <w:t>rojekt jest realizowany w ramach partnerstwa</w:t>
      </w:r>
      <w:r w:rsidR="007F38C8" w:rsidRPr="00BD566F">
        <w:rPr>
          <w:rFonts w:asciiTheme="minorHAnsi" w:hAnsiTheme="minorHAnsi"/>
        </w:rPr>
        <w:t>/umowy konsorcyjnej</w:t>
      </w:r>
      <w:r w:rsidRPr="00BD566F">
        <w:rPr>
          <w:rFonts w:asciiTheme="minorHAnsi" w:hAnsiTheme="minorHAnsi"/>
        </w:rPr>
        <w:t>, zasady i obowiązki wskazane w § 2</w:t>
      </w:r>
      <w:r w:rsidR="00E65D81" w:rsidRPr="00BD566F">
        <w:rPr>
          <w:rFonts w:asciiTheme="minorHAnsi" w:hAnsiTheme="minorHAnsi"/>
        </w:rPr>
        <w:t>2</w:t>
      </w:r>
      <w:r w:rsidRPr="00BD566F">
        <w:rPr>
          <w:rFonts w:asciiTheme="minorHAnsi" w:hAnsiTheme="minorHAnsi"/>
        </w:rPr>
        <w:t xml:space="preserve"> dotyczą odpowiednio </w:t>
      </w:r>
      <w:r w:rsidR="0000748E">
        <w:rPr>
          <w:rFonts w:asciiTheme="minorHAnsi" w:hAnsiTheme="minorHAnsi"/>
        </w:rPr>
        <w:t>P</w:t>
      </w:r>
      <w:r w:rsidR="005B5E52" w:rsidRPr="00BD566F">
        <w:rPr>
          <w:rFonts w:asciiTheme="minorHAnsi" w:hAnsiTheme="minorHAnsi"/>
        </w:rPr>
        <w:t>artnera</w:t>
      </w:r>
      <w:r w:rsidR="007F38C8" w:rsidRPr="00BD566F">
        <w:rPr>
          <w:rFonts w:asciiTheme="minorHAnsi" w:hAnsiTheme="minorHAnsi"/>
        </w:rPr>
        <w:t>/</w:t>
      </w:r>
      <w:r w:rsidR="0000748E">
        <w:rPr>
          <w:rFonts w:asciiTheme="minorHAnsi" w:hAnsiTheme="minorHAnsi"/>
        </w:rPr>
        <w:t>K</w:t>
      </w:r>
      <w:r w:rsidR="007F38C8" w:rsidRPr="00BD566F">
        <w:rPr>
          <w:rFonts w:asciiTheme="minorHAnsi" w:hAnsiTheme="minorHAnsi"/>
        </w:rPr>
        <w:t>onsorcjanta</w:t>
      </w:r>
      <w:r w:rsidRPr="00BD566F">
        <w:rPr>
          <w:rFonts w:asciiTheme="minorHAnsi" w:hAnsiTheme="minorHAnsi"/>
        </w:rPr>
        <w:t xml:space="preserve">, jeżeli jest on upoważniony do ponoszenia wydatków w </w:t>
      </w:r>
      <w:r w:rsidR="00B12393">
        <w:rPr>
          <w:rFonts w:asciiTheme="minorHAnsi" w:hAnsiTheme="minorHAnsi"/>
        </w:rPr>
        <w:t>p</w:t>
      </w:r>
      <w:r w:rsidRPr="00BD566F">
        <w:rPr>
          <w:rFonts w:asciiTheme="minorHAnsi" w:hAnsiTheme="minorHAnsi"/>
        </w:rPr>
        <w:t xml:space="preserve">rojekcie </w:t>
      </w:r>
      <w:r w:rsidR="00066662" w:rsidRPr="00BD566F">
        <w:rPr>
          <w:rFonts w:asciiTheme="minorHAnsi" w:hAnsiTheme="minorHAnsi"/>
        </w:rPr>
        <w:t>lub</w:t>
      </w:r>
      <w:r w:rsidRPr="00BD566F">
        <w:rPr>
          <w:rFonts w:asciiTheme="minorHAnsi" w:hAnsiTheme="minorHAnsi"/>
        </w:rPr>
        <w:t xml:space="preserve"> uczestniczy w udzielaniu zamówień publicznych przewidzianych w </w:t>
      </w:r>
      <w:r w:rsidR="00B12393">
        <w:rPr>
          <w:rFonts w:asciiTheme="minorHAnsi" w:hAnsiTheme="minorHAnsi"/>
        </w:rPr>
        <w:t>p</w:t>
      </w:r>
      <w:r w:rsidRPr="00BD566F">
        <w:rPr>
          <w:rFonts w:asciiTheme="minorHAnsi" w:hAnsiTheme="minorHAnsi"/>
        </w:rPr>
        <w:t>rojekcie i powinny zostać uwzględnione w umowie/porozumieniu o</w:t>
      </w:r>
      <w:r w:rsidR="00E837FC">
        <w:rPr>
          <w:rFonts w:asciiTheme="minorHAnsi" w:hAnsiTheme="minorHAnsi"/>
        </w:rPr>
        <w:t> </w:t>
      </w:r>
      <w:r w:rsidRPr="00BD566F">
        <w:rPr>
          <w:rFonts w:asciiTheme="minorHAnsi" w:hAnsiTheme="minorHAnsi"/>
        </w:rPr>
        <w:t>partnerstwie</w:t>
      </w:r>
      <w:r w:rsidR="007F38C8" w:rsidRPr="00BD566F">
        <w:rPr>
          <w:rFonts w:asciiTheme="minorHAnsi" w:hAnsiTheme="minorHAnsi"/>
        </w:rPr>
        <w:t>/umowie konsorcyjnej</w:t>
      </w:r>
      <w:r w:rsidRPr="00BD566F">
        <w:rPr>
          <w:rFonts w:asciiTheme="minorHAnsi" w:hAnsiTheme="minorHAnsi"/>
        </w:rPr>
        <w:t xml:space="preserve">. </w:t>
      </w:r>
    </w:p>
    <w:p w14:paraId="047BCD4F" w14:textId="77777777" w:rsidR="00466667" w:rsidRPr="00BD566F" w:rsidRDefault="00466667" w:rsidP="00060B22">
      <w:pPr>
        <w:tabs>
          <w:tab w:val="num" w:pos="1620"/>
          <w:tab w:val="num" w:pos="1800"/>
        </w:tabs>
        <w:jc w:val="both"/>
        <w:rPr>
          <w:rFonts w:asciiTheme="minorHAnsi" w:hAnsiTheme="minorHAnsi" w:cs="Calibri"/>
        </w:rPr>
      </w:pPr>
    </w:p>
    <w:p w14:paraId="1DE79D13" w14:textId="77777777" w:rsidR="002D46C0" w:rsidRPr="00BD566F" w:rsidRDefault="00547A45" w:rsidP="00060B22">
      <w:pPr>
        <w:jc w:val="center"/>
        <w:rPr>
          <w:rFonts w:asciiTheme="minorHAnsi" w:hAnsiTheme="minorHAnsi" w:cs="Calibri"/>
          <w:b/>
          <w:bCs/>
        </w:rPr>
      </w:pPr>
      <w:r w:rsidRPr="00BD566F">
        <w:rPr>
          <w:rFonts w:asciiTheme="minorHAnsi" w:hAnsiTheme="minorHAnsi" w:cs="Calibri"/>
          <w:b/>
          <w:bCs/>
        </w:rPr>
        <w:t xml:space="preserve">§ </w:t>
      </w:r>
      <w:r w:rsidR="00475837" w:rsidRPr="00BD566F">
        <w:rPr>
          <w:rFonts w:asciiTheme="minorHAnsi" w:hAnsiTheme="minorHAnsi" w:cs="Calibri"/>
          <w:b/>
          <w:bCs/>
        </w:rPr>
        <w:t>23</w:t>
      </w:r>
      <w:r w:rsidR="00F721C3" w:rsidRPr="00BD566F">
        <w:rPr>
          <w:rFonts w:asciiTheme="minorHAnsi" w:hAnsiTheme="minorHAnsi" w:cs="Calibri"/>
          <w:b/>
          <w:bCs/>
        </w:rPr>
        <w:t>.</w:t>
      </w:r>
      <w:r w:rsidRPr="00BD566F">
        <w:rPr>
          <w:rFonts w:asciiTheme="minorHAnsi" w:hAnsiTheme="minorHAnsi" w:cs="Calibri"/>
          <w:b/>
          <w:bCs/>
        </w:rPr>
        <w:t xml:space="preserve"> Tryb i warunki realizacji </w:t>
      </w:r>
      <w:r w:rsidR="000C73A4" w:rsidRPr="00BD566F">
        <w:rPr>
          <w:rFonts w:asciiTheme="minorHAnsi" w:hAnsiTheme="minorHAnsi" w:cs="Calibri"/>
          <w:b/>
          <w:bCs/>
        </w:rPr>
        <w:t>Decyzji</w:t>
      </w:r>
      <w:r w:rsidRPr="00BD566F">
        <w:rPr>
          <w:rFonts w:asciiTheme="minorHAnsi" w:hAnsiTheme="minorHAnsi" w:cs="Calibri"/>
          <w:b/>
          <w:bCs/>
        </w:rPr>
        <w:t xml:space="preserve"> w przypadku wystąpienia siły wyższej</w:t>
      </w:r>
    </w:p>
    <w:p w14:paraId="05B3D866" w14:textId="6FF06E84" w:rsidR="00C137C4" w:rsidRPr="00BD566F" w:rsidRDefault="00C137C4" w:rsidP="00F51DF6">
      <w:pPr>
        <w:numPr>
          <w:ilvl w:val="0"/>
          <w:numId w:val="67"/>
        </w:numPr>
        <w:autoSpaceDE w:val="0"/>
        <w:autoSpaceDN w:val="0"/>
        <w:adjustRightInd w:val="0"/>
        <w:ind w:left="357" w:right="-34" w:hanging="357"/>
        <w:jc w:val="both"/>
        <w:rPr>
          <w:rFonts w:asciiTheme="minorHAnsi" w:hAnsiTheme="minorHAnsi"/>
        </w:rPr>
      </w:pPr>
      <w:r w:rsidRPr="00BD566F">
        <w:rPr>
          <w:rFonts w:asciiTheme="minorHAnsi" w:hAnsiTheme="minorHAnsi"/>
        </w:rPr>
        <w:t xml:space="preserve">Na okres działania siły wyższej obowiązki </w:t>
      </w:r>
      <w:r w:rsidRPr="00BD566F">
        <w:rPr>
          <w:rFonts w:asciiTheme="minorHAnsi" w:hAnsiTheme="minorHAnsi"/>
          <w:w w:val="105"/>
        </w:rPr>
        <w:t xml:space="preserve">DIP i Beneficjenta </w:t>
      </w:r>
      <w:r w:rsidRPr="00BD566F">
        <w:rPr>
          <w:rFonts w:asciiTheme="minorHAnsi" w:hAnsiTheme="minorHAnsi"/>
        </w:rPr>
        <w:t>ulegają zawieszeniu w zakresie uniemożliwionym przez działanie siły wyższej.</w:t>
      </w:r>
    </w:p>
    <w:p w14:paraId="59819DD8" w14:textId="4688002D" w:rsidR="00612A30" w:rsidRPr="00BD566F" w:rsidRDefault="001F523C" w:rsidP="00F51DF6">
      <w:pPr>
        <w:numPr>
          <w:ilvl w:val="0"/>
          <w:numId w:val="18"/>
        </w:numPr>
        <w:tabs>
          <w:tab w:val="clear" w:pos="1155"/>
        </w:tabs>
        <w:autoSpaceDE w:val="0"/>
        <w:autoSpaceDN w:val="0"/>
        <w:adjustRightInd w:val="0"/>
        <w:ind w:left="357" w:right="-34" w:hanging="357"/>
        <w:jc w:val="both"/>
        <w:rPr>
          <w:rFonts w:asciiTheme="minorHAnsi" w:hAnsiTheme="minorHAnsi"/>
        </w:rPr>
      </w:pPr>
      <w:r w:rsidRPr="00BD566F">
        <w:rPr>
          <w:rFonts w:asciiTheme="minorHAnsi" w:hAnsiTheme="minorHAnsi"/>
          <w:w w:val="105"/>
        </w:rPr>
        <w:t>DIP</w:t>
      </w:r>
      <w:r w:rsidR="00197EEC">
        <w:rPr>
          <w:rFonts w:asciiTheme="minorHAnsi" w:hAnsiTheme="minorHAnsi"/>
          <w:w w:val="105"/>
        </w:rPr>
        <w:t xml:space="preserve"> i</w:t>
      </w:r>
      <w:r w:rsidRPr="00BD566F">
        <w:rPr>
          <w:rFonts w:asciiTheme="minorHAnsi" w:hAnsiTheme="minorHAnsi"/>
          <w:w w:val="105"/>
        </w:rPr>
        <w:t xml:space="preserve"> Beneficjent</w:t>
      </w:r>
      <w:r w:rsidR="00612A30" w:rsidRPr="00BD566F">
        <w:rPr>
          <w:rFonts w:asciiTheme="minorHAnsi" w:hAnsiTheme="minorHAnsi"/>
          <w:w w:val="105"/>
        </w:rPr>
        <w:t xml:space="preserve"> nie są odpowiedzialn</w:t>
      </w:r>
      <w:r w:rsidR="00C31F2F" w:rsidRPr="00BD566F">
        <w:rPr>
          <w:rFonts w:asciiTheme="minorHAnsi" w:hAnsiTheme="minorHAnsi"/>
          <w:w w:val="105"/>
        </w:rPr>
        <w:t>i</w:t>
      </w:r>
      <w:r w:rsidR="00612A30" w:rsidRPr="00BD566F">
        <w:rPr>
          <w:rFonts w:asciiTheme="minorHAnsi" w:hAnsiTheme="minorHAnsi"/>
          <w:w w:val="105"/>
        </w:rPr>
        <w:t xml:space="preserve"> względem </w:t>
      </w:r>
      <w:r w:rsidR="00612A30" w:rsidRPr="00BD566F">
        <w:rPr>
          <w:rFonts w:asciiTheme="minorHAnsi" w:hAnsiTheme="minorHAnsi"/>
        </w:rPr>
        <w:t>siebie</w:t>
      </w:r>
      <w:r w:rsidR="00612A30" w:rsidRPr="00BD566F">
        <w:rPr>
          <w:rFonts w:asciiTheme="minorHAnsi" w:hAnsiTheme="minorHAnsi"/>
          <w:w w:val="105"/>
        </w:rPr>
        <w:t xml:space="preserve"> i nie naruszają postanowień </w:t>
      </w:r>
      <w:r w:rsidR="000C73A4" w:rsidRPr="00BD566F">
        <w:rPr>
          <w:rFonts w:asciiTheme="minorHAnsi" w:hAnsiTheme="minorHAnsi"/>
          <w:w w:val="105"/>
        </w:rPr>
        <w:t>Decyzji</w:t>
      </w:r>
      <w:r w:rsidR="00612A30" w:rsidRPr="00BD566F">
        <w:rPr>
          <w:rFonts w:asciiTheme="minorHAnsi" w:hAnsiTheme="minorHAnsi"/>
          <w:w w:val="105"/>
        </w:rPr>
        <w:t xml:space="preserve">, jeżeli niewykonanie lub nienależyte wykonanie obowiązków wynikających z </w:t>
      </w:r>
      <w:r w:rsidR="000C73A4" w:rsidRPr="00BD566F">
        <w:rPr>
          <w:rFonts w:asciiTheme="minorHAnsi" w:hAnsiTheme="minorHAnsi"/>
          <w:w w:val="105"/>
        </w:rPr>
        <w:t>Decyzji</w:t>
      </w:r>
      <w:r w:rsidR="00612A30" w:rsidRPr="00BD566F">
        <w:rPr>
          <w:rFonts w:asciiTheme="minorHAnsi" w:hAnsiTheme="minorHAnsi"/>
          <w:w w:val="105"/>
        </w:rPr>
        <w:t xml:space="preserve"> jest wyłącznie wynikiem działania siły wyższej.</w:t>
      </w:r>
    </w:p>
    <w:p w14:paraId="5C914D4B" w14:textId="78D7B922" w:rsidR="00612A30" w:rsidRPr="00BD566F" w:rsidRDefault="001F523C" w:rsidP="00F51DF6">
      <w:pPr>
        <w:numPr>
          <w:ilvl w:val="0"/>
          <w:numId w:val="18"/>
        </w:numPr>
        <w:tabs>
          <w:tab w:val="clear" w:pos="1155"/>
        </w:tabs>
        <w:autoSpaceDE w:val="0"/>
        <w:autoSpaceDN w:val="0"/>
        <w:adjustRightInd w:val="0"/>
        <w:ind w:left="357" w:right="-34" w:hanging="357"/>
        <w:jc w:val="both"/>
        <w:rPr>
          <w:rFonts w:asciiTheme="minorHAnsi" w:hAnsiTheme="minorHAnsi"/>
        </w:rPr>
      </w:pPr>
      <w:r w:rsidRPr="00BD566F">
        <w:rPr>
          <w:rFonts w:asciiTheme="minorHAnsi" w:hAnsiTheme="minorHAnsi"/>
          <w:w w:val="105"/>
        </w:rPr>
        <w:t>DIP</w:t>
      </w:r>
      <w:r w:rsidR="00197EEC">
        <w:rPr>
          <w:rFonts w:asciiTheme="minorHAnsi" w:hAnsiTheme="minorHAnsi"/>
          <w:w w:val="105"/>
        </w:rPr>
        <w:t xml:space="preserve"> i</w:t>
      </w:r>
      <w:r w:rsidRPr="00BD566F">
        <w:rPr>
          <w:rFonts w:asciiTheme="minorHAnsi" w:hAnsiTheme="minorHAnsi"/>
          <w:w w:val="105"/>
        </w:rPr>
        <w:t xml:space="preserve"> Beneficjent</w:t>
      </w:r>
      <w:r w:rsidR="00612A30" w:rsidRPr="00BD566F">
        <w:rPr>
          <w:rFonts w:asciiTheme="minorHAnsi" w:hAnsiTheme="minorHAnsi"/>
          <w:w w:val="105"/>
        </w:rPr>
        <w:t xml:space="preserve"> są </w:t>
      </w:r>
      <w:r w:rsidR="00197EEC" w:rsidRPr="00BD566F">
        <w:rPr>
          <w:rFonts w:asciiTheme="minorHAnsi" w:hAnsiTheme="minorHAnsi"/>
          <w:w w:val="105"/>
        </w:rPr>
        <w:t>zobowiązan</w:t>
      </w:r>
      <w:r w:rsidR="00197EEC">
        <w:rPr>
          <w:rFonts w:asciiTheme="minorHAnsi" w:hAnsiTheme="minorHAnsi"/>
          <w:w w:val="105"/>
        </w:rPr>
        <w:t>i</w:t>
      </w:r>
      <w:r w:rsidR="00197EEC" w:rsidRPr="00BD566F">
        <w:rPr>
          <w:rFonts w:asciiTheme="minorHAnsi" w:hAnsiTheme="minorHAnsi"/>
          <w:w w:val="105"/>
        </w:rPr>
        <w:t xml:space="preserve"> </w:t>
      </w:r>
      <w:r w:rsidR="00612A30" w:rsidRPr="00BD566F">
        <w:rPr>
          <w:rFonts w:asciiTheme="minorHAnsi" w:hAnsiTheme="minorHAnsi"/>
          <w:w w:val="105"/>
        </w:rPr>
        <w:t xml:space="preserve">niezwłocznie wzajemnie siebie poinformować w formie pisemnej o fakcie wystąpienia siły wyższej, mającej wpływ na realizację </w:t>
      </w:r>
      <w:r w:rsidR="000C73A4" w:rsidRPr="00BD566F">
        <w:rPr>
          <w:rFonts w:asciiTheme="minorHAnsi" w:hAnsiTheme="minorHAnsi"/>
          <w:w w:val="105"/>
        </w:rPr>
        <w:t>Decyzji</w:t>
      </w:r>
      <w:r w:rsidR="00612A30" w:rsidRPr="00BD566F">
        <w:rPr>
          <w:rFonts w:asciiTheme="minorHAnsi" w:hAnsiTheme="minorHAnsi"/>
          <w:w w:val="105"/>
        </w:rPr>
        <w:t xml:space="preserve">, udowodnić te okoliczności poprzez przedstawienie dokumentacji potwierdzającej wystąpienie zdarzeń mających cechy siły wyższej oraz wskazać i uprawdopodobnić zakres i wpływ, jaki zdarzenie miało na przebieg realizacji </w:t>
      </w:r>
      <w:r w:rsidR="00B12393">
        <w:rPr>
          <w:rFonts w:asciiTheme="minorHAnsi" w:hAnsiTheme="minorHAnsi"/>
          <w:w w:val="105"/>
        </w:rPr>
        <w:t>p</w:t>
      </w:r>
      <w:r w:rsidR="00612A30" w:rsidRPr="00BD566F">
        <w:rPr>
          <w:rFonts w:asciiTheme="minorHAnsi" w:hAnsiTheme="minorHAnsi"/>
          <w:w w:val="105"/>
        </w:rPr>
        <w:t>rojektu.</w:t>
      </w:r>
    </w:p>
    <w:p w14:paraId="720B5568" w14:textId="06E637FA" w:rsidR="00612A30" w:rsidRPr="00BD566F" w:rsidRDefault="00612A30" w:rsidP="00F51DF6">
      <w:pPr>
        <w:numPr>
          <w:ilvl w:val="0"/>
          <w:numId w:val="18"/>
        </w:numPr>
        <w:tabs>
          <w:tab w:val="clear" w:pos="1155"/>
        </w:tabs>
        <w:autoSpaceDE w:val="0"/>
        <w:autoSpaceDN w:val="0"/>
        <w:adjustRightInd w:val="0"/>
        <w:ind w:left="357" w:right="-34" w:hanging="357"/>
        <w:jc w:val="both"/>
        <w:rPr>
          <w:rFonts w:asciiTheme="minorHAnsi" w:hAnsiTheme="minorHAnsi"/>
        </w:rPr>
      </w:pPr>
      <w:r w:rsidRPr="00BD566F">
        <w:rPr>
          <w:rFonts w:asciiTheme="minorHAnsi" w:hAnsiTheme="minorHAnsi"/>
        </w:rPr>
        <w:t xml:space="preserve">W przypadku ustania siły wyższej, </w:t>
      </w:r>
      <w:r w:rsidR="001F523C" w:rsidRPr="00BD566F">
        <w:rPr>
          <w:rFonts w:asciiTheme="minorHAnsi" w:hAnsiTheme="minorHAnsi"/>
        </w:rPr>
        <w:t>Beneficjent</w:t>
      </w:r>
      <w:r w:rsidR="00197EEC">
        <w:rPr>
          <w:rFonts w:asciiTheme="minorHAnsi" w:hAnsiTheme="minorHAnsi"/>
        </w:rPr>
        <w:t xml:space="preserve"> i</w:t>
      </w:r>
      <w:r w:rsidR="001F523C" w:rsidRPr="00BD566F">
        <w:rPr>
          <w:rFonts w:asciiTheme="minorHAnsi" w:hAnsiTheme="minorHAnsi"/>
        </w:rPr>
        <w:t xml:space="preserve"> DIP</w:t>
      </w:r>
      <w:r w:rsidRPr="00BD566F">
        <w:rPr>
          <w:rFonts w:asciiTheme="minorHAnsi" w:hAnsiTheme="minorHAnsi"/>
        </w:rPr>
        <w:t xml:space="preserve"> niezwłocznie przystąpią do realizacji swoich obowiązków wynikających z </w:t>
      </w:r>
      <w:r w:rsidR="000C73A4" w:rsidRPr="00BD566F">
        <w:rPr>
          <w:rFonts w:asciiTheme="minorHAnsi" w:hAnsiTheme="minorHAnsi"/>
        </w:rPr>
        <w:t>Decyzji</w:t>
      </w:r>
      <w:r w:rsidRPr="00BD566F">
        <w:rPr>
          <w:rFonts w:asciiTheme="minorHAnsi" w:hAnsiTheme="minorHAnsi"/>
        </w:rPr>
        <w:t>.</w:t>
      </w:r>
    </w:p>
    <w:p w14:paraId="37D85A96" w14:textId="48FE3794" w:rsidR="0076114E" w:rsidRPr="00BD566F" w:rsidRDefault="0076114E" w:rsidP="00F51DF6">
      <w:pPr>
        <w:numPr>
          <w:ilvl w:val="0"/>
          <w:numId w:val="18"/>
        </w:numPr>
        <w:tabs>
          <w:tab w:val="clear" w:pos="1155"/>
        </w:tabs>
        <w:autoSpaceDE w:val="0"/>
        <w:autoSpaceDN w:val="0"/>
        <w:adjustRightInd w:val="0"/>
        <w:ind w:left="357" w:right="-34" w:hanging="357"/>
        <w:jc w:val="both"/>
        <w:rPr>
          <w:rFonts w:asciiTheme="minorHAnsi" w:hAnsiTheme="minorHAnsi"/>
        </w:rPr>
      </w:pPr>
      <w:r w:rsidRPr="00BD566F">
        <w:rPr>
          <w:rFonts w:asciiTheme="minorHAnsi" w:hAnsiTheme="minorHAnsi"/>
          <w:w w:val="105"/>
        </w:rPr>
        <w:t xml:space="preserve">W przypadku, gdy dalsza realizacja </w:t>
      </w:r>
      <w:r w:rsidR="00B12393">
        <w:rPr>
          <w:rFonts w:asciiTheme="minorHAnsi" w:hAnsiTheme="minorHAnsi"/>
          <w:w w:val="105"/>
        </w:rPr>
        <w:t>p</w:t>
      </w:r>
      <w:r w:rsidRPr="00BD566F">
        <w:rPr>
          <w:rFonts w:asciiTheme="minorHAnsi" w:hAnsiTheme="minorHAnsi"/>
          <w:w w:val="105"/>
        </w:rPr>
        <w:t xml:space="preserve">rojektu nie jest możliwa z powodu działania siły wyższej, </w:t>
      </w:r>
      <w:r w:rsidRPr="00BD566F">
        <w:rPr>
          <w:rFonts w:asciiTheme="minorHAnsi" w:hAnsiTheme="minorHAnsi"/>
        </w:rPr>
        <w:t>DIP</w:t>
      </w:r>
      <w:r w:rsidR="003B5A87" w:rsidRPr="00BD566F">
        <w:rPr>
          <w:rFonts w:asciiTheme="minorHAnsi" w:hAnsiTheme="minorHAnsi"/>
        </w:rPr>
        <w:t xml:space="preserve"> </w:t>
      </w:r>
      <w:r w:rsidRPr="00BD566F">
        <w:rPr>
          <w:rFonts w:asciiTheme="minorHAnsi" w:hAnsiTheme="minorHAnsi"/>
        </w:rPr>
        <w:t xml:space="preserve">może </w:t>
      </w:r>
      <w:r w:rsidR="001F523C" w:rsidRPr="00BD566F">
        <w:rPr>
          <w:rFonts w:asciiTheme="minorHAnsi" w:hAnsiTheme="minorHAnsi"/>
        </w:rPr>
        <w:t>uchylić Decyzję</w:t>
      </w:r>
      <w:r w:rsidRPr="00BD566F">
        <w:rPr>
          <w:rFonts w:asciiTheme="minorHAnsi" w:hAnsiTheme="minorHAnsi"/>
        </w:rPr>
        <w:t xml:space="preserve"> na podstawie</w:t>
      </w:r>
      <w:r w:rsidRPr="00BD566F">
        <w:rPr>
          <w:rFonts w:asciiTheme="minorHAnsi" w:hAnsiTheme="minorHAnsi"/>
          <w:w w:val="105"/>
        </w:rPr>
        <w:t xml:space="preserve"> § 20 ust. 2 pkt 10 </w:t>
      </w:r>
      <w:r w:rsidR="000C73A4" w:rsidRPr="00BD566F">
        <w:rPr>
          <w:rFonts w:asciiTheme="minorHAnsi" w:hAnsiTheme="minorHAnsi"/>
        </w:rPr>
        <w:t>Decyzji</w:t>
      </w:r>
      <w:r w:rsidRPr="00BD566F">
        <w:rPr>
          <w:rFonts w:asciiTheme="minorHAnsi" w:hAnsiTheme="minorHAnsi"/>
        </w:rPr>
        <w:t>. W takim przypadku Beneficjent ma prawo do dofinansowania wyłącznie tej części wydatków, która odpowiada prawidłowo zrealizowanej części projektu.</w:t>
      </w:r>
    </w:p>
    <w:p w14:paraId="0218043D" w14:textId="77777777" w:rsidR="00547A45" w:rsidRPr="00BD566F" w:rsidRDefault="00547A45" w:rsidP="00060B22">
      <w:pPr>
        <w:pStyle w:val="Pisma"/>
        <w:adjustRightInd w:val="0"/>
        <w:rPr>
          <w:rFonts w:asciiTheme="minorHAnsi" w:hAnsiTheme="minorHAnsi" w:cs="Calibri"/>
          <w:sz w:val="24"/>
          <w:szCs w:val="24"/>
        </w:rPr>
      </w:pPr>
    </w:p>
    <w:p w14:paraId="6E67402B" w14:textId="77777777" w:rsidR="00547A45" w:rsidRPr="00BD566F" w:rsidRDefault="00547A45" w:rsidP="00060B22">
      <w:pPr>
        <w:jc w:val="center"/>
        <w:rPr>
          <w:rFonts w:asciiTheme="minorHAnsi" w:hAnsiTheme="minorHAnsi" w:cs="Calibri"/>
          <w:b/>
          <w:bCs/>
        </w:rPr>
      </w:pPr>
      <w:r w:rsidRPr="00BD566F">
        <w:rPr>
          <w:rFonts w:asciiTheme="minorHAnsi" w:hAnsiTheme="minorHAnsi" w:cs="Calibri"/>
          <w:b/>
          <w:bCs/>
        </w:rPr>
        <w:t xml:space="preserve">§ </w:t>
      </w:r>
      <w:r w:rsidR="00475837" w:rsidRPr="00BD566F">
        <w:rPr>
          <w:rFonts w:asciiTheme="minorHAnsi" w:hAnsiTheme="minorHAnsi" w:cs="Calibri"/>
          <w:b/>
          <w:bCs/>
        </w:rPr>
        <w:t>24</w:t>
      </w:r>
      <w:r w:rsidR="00F721C3" w:rsidRPr="00BD566F">
        <w:rPr>
          <w:rFonts w:asciiTheme="minorHAnsi" w:hAnsiTheme="minorHAnsi" w:cs="Calibri"/>
          <w:b/>
          <w:bCs/>
        </w:rPr>
        <w:t>.</w:t>
      </w:r>
    </w:p>
    <w:p w14:paraId="0A15B1AE" w14:textId="77777777" w:rsidR="00AF1A37" w:rsidRPr="00BD566F" w:rsidRDefault="00AF1A37" w:rsidP="00AF1A37">
      <w:pPr>
        <w:jc w:val="both"/>
        <w:rPr>
          <w:rFonts w:asciiTheme="minorHAnsi" w:hAnsiTheme="minorHAnsi" w:cs="Calibri"/>
        </w:rPr>
      </w:pPr>
      <w:r w:rsidRPr="00BD566F">
        <w:rPr>
          <w:rFonts w:asciiTheme="minorHAnsi" w:hAnsiTheme="minorHAnsi" w:cs="Calibri"/>
        </w:rPr>
        <w:t xml:space="preserve">W sprawach nieuregulowanych </w:t>
      </w:r>
      <w:r w:rsidR="007202C2" w:rsidRPr="00BD566F">
        <w:rPr>
          <w:rFonts w:asciiTheme="minorHAnsi" w:hAnsiTheme="minorHAnsi" w:cs="Calibri"/>
        </w:rPr>
        <w:t>Decyzją</w:t>
      </w:r>
      <w:r w:rsidRPr="00BD566F">
        <w:rPr>
          <w:rFonts w:asciiTheme="minorHAnsi" w:hAnsiTheme="minorHAnsi" w:cs="Calibri"/>
        </w:rPr>
        <w:t xml:space="preserve"> zastosowanie mają w szczególności:</w:t>
      </w:r>
    </w:p>
    <w:p w14:paraId="7D4E1495" w14:textId="77777777" w:rsidR="00AF1A37" w:rsidRPr="00BD566F" w:rsidRDefault="00AF1A37" w:rsidP="00587901">
      <w:pPr>
        <w:pStyle w:val="Akapitzlist"/>
        <w:numPr>
          <w:ilvl w:val="0"/>
          <w:numId w:val="19"/>
        </w:numPr>
        <w:tabs>
          <w:tab w:val="clear" w:pos="720"/>
          <w:tab w:val="num" w:pos="0"/>
        </w:tabs>
        <w:ind w:left="426" w:hanging="426"/>
        <w:jc w:val="both"/>
        <w:rPr>
          <w:rFonts w:asciiTheme="minorHAnsi" w:hAnsiTheme="minorHAnsi" w:cs="Calibri"/>
        </w:rPr>
      </w:pPr>
      <w:r w:rsidRPr="00BD566F">
        <w:rPr>
          <w:rFonts w:asciiTheme="minorHAnsi" w:hAnsiTheme="minorHAnsi" w:cs="Calibri"/>
        </w:rPr>
        <w:t>odpowiednie przepisy prawa wspólnotowego;</w:t>
      </w:r>
    </w:p>
    <w:p w14:paraId="3778970F" w14:textId="262FB4CE" w:rsidR="00AF1A37" w:rsidRPr="00BD566F" w:rsidRDefault="00AF1A37" w:rsidP="00E423AB">
      <w:pPr>
        <w:pStyle w:val="Akapitzlist"/>
        <w:numPr>
          <w:ilvl w:val="0"/>
          <w:numId w:val="19"/>
        </w:numPr>
        <w:ind w:left="426" w:hanging="426"/>
        <w:jc w:val="both"/>
        <w:rPr>
          <w:rFonts w:asciiTheme="minorHAnsi" w:hAnsiTheme="minorHAnsi" w:cs="Calibri"/>
        </w:rPr>
      </w:pPr>
      <w:r w:rsidRPr="00BD566F">
        <w:rPr>
          <w:rFonts w:asciiTheme="minorHAnsi" w:hAnsiTheme="minorHAnsi"/>
        </w:rPr>
        <w:t>właściwe</w:t>
      </w:r>
      <w:r w:rsidRPr="00BD566F">
        <w:rPr>
          <w:rFonts w:asciiTheme="minorHAnsi" w:hAnsiTheme="minorHAnsi"/>
          <w:u w:val="single"/>
        </w:rPr>
        <w:t xml:space="preserve"> </w:t>
      </w:r>
      <w:r w:rsidRPr="00BD566F">
        <w:rPr>
          <w:rFonts w:asciiTheme="minorHAnsi" w:hAnsiTheme="minorHAnsi"/>
        </w:rPr>
        <w:t xml:space="preserve">przepisy prawa polskiego, w szczególności ustawa z dnia 23 kwietnia 1964 r. – Kodeks cywilny, ustawa z dnia 29 września 1994 r. o rachunkowości, ustawa z dnia 27 kwietnia 2001 r. - Prawo ochrony środowiska, ustawa z dnia 29 stycznia 2004 r. - Prawo zamówień publicznych, </w:t>
      </w:r>
      <w:r w:rsidR="002C24AF">
        <w:rPr>
          <w:rFonts w:asciiTheme="minorHAnsi" w:hAnsiTheme="minorHAnsi"/>
        </w:rPr>
        <w:lastRenderedPageBreak/>
        <w:t xml:space="preserve">ustawa z dnia 11 września 2019 r. Prawo zamówień publicznych </w:t>
      </w:r>
      <w:r w:rsidRPr="00BD566F">
        <w:rPr>
          <w:rFonts w:asciiTheme="minorHAnsi" w:hAnsiTheme="minorHAnsi"/>
        </w:rPr>
        <w:t>ustawa z dnia 11 marca 2004 r. o podatku od towarów i usług, ustawa z dnia 30 kwietnia 2004 r. o postępowaniu w sprawach dotyczących pomocy publicznej, ustawa o finansach publicznych, ustawa wdrożeniowa oraz rozporządzenia wykonawcze do nich.</w:t>
      </w:r>
    </w:p>
    <w:p w14:paraId="2847E8E7" w14:textId="77777777" w:rsidR="00547A45" w:rsidRPr="00BD566F" w:rsidRDefault="00547A45" w:rsidP="00060B22">
      <w:pPr>
        <w:tabs>
          <w:tab w:val="num" w:pos="1155"/>
        </w:tabs>
        <w:ind w:left="360"/>
        <w:jc w:val="both"/>
        <w:rPr>
          <w:rFonts w:asciiTheme="minorHAnsi" w:hAnsiTheme="minorHAnsi" w:cs="Calibri"/>
        </w:rPr>
      </w:pPr>
    </w:p>
    <w:p w14:paraId="69BEA036" w14:textId="77777777" w:rsidR="00547A45" w:rsidRPr="00BD566F" w:rsidRDefault="00547A45" w:rsidP="00060B22">
      <w:pPr>
        <w:jc w:val="center"/>
        <w:rPr>
          <w:rFonts w:asciiTheme="minorHAnsi" w:hAnsiTheme="minorHAnsi" w:cs="Calibri"/>
          <w:b/>
          <w:bCs/>
        </w:rPr>
      </w:pPr>
      <w:r w:rsidRPr="00BD566F">
        <w:rPr>
          <w:rFonts w:asciiTheme="minorHAnsi" w:hAnsiTheme="minorHAnsi" w:cs="Calibri"/>
          <w:b/>
          <w:bCs/>
        </w:rPr>
        <w:t xml:space="preserve">§ </w:t>
      </w:r>
      <w:r w:rsidR="00475837" w:rsidRPr="00BD566F">
        <w:rPr>
          <w:rFonts w:asciiTheme="minorHAnsi" w:hAnsiTheme="minorHAnsi" w:cs="Calibri"/>
          <w:b/>
          <w:bCs/>
        </w:rPr>
        <w:t>25</w:t>
      </w:r>
      <w:r w:rsidR="00F721C3" w:rsidRPr="00BD566F">
        <w:rPr>
          <w:rFonts w:asciiTheme="minorHAnsi" w:hAnsiTheme="minorHAnsi" w:cs="Calibri"/>
          <w:b/>
          <w:bCs/>
        </w:rPr>
        <w:t>.</w:t>
      </w:r>
    </w:p>
    <w:p w14:paraId="51151D98" w14:textId="5BA706B9" w:rsidR="00547A45" w:rsidRPr="00BD566F" w:rsidRDefault="00547A45" w:rsidP="009C1FE7">
      <w:pPr>
        <w:numPr>
          <w:ilvl w:val="0"/>
          <w:numId w:val="16"/>
        </w:numPr>
        <w:ind w:left="357" w:hanging="357"/>
        <w:jc w:val="both"/>
        <w:rPr>
          <w:rFonts w:asciiTheme="minorHAnsi" w:hAnsiTheme="minorHAnsi" w:cs="Calibri"/>
        </w:rPr>
      </w:pPr>
      <w:r w:rsidRPr="00BD566F">
        <w:rPr>
          <w:rFonts w:asciiTheme="minorHAnsi" w:hAnsiTheme="minorHAnsi" w:cs="Calibri"/>
        </w:rPr>
        <w:t xml:space="preserve">Wszelkie wątpliwości związane z realizacją </w:t>
      </w:r>
      <w:r w:rsidR="000C73A4" w:rsidRPr="00BD566F">
        <w:rPr>
          <w:rFonts w:asciiTheme="minorHAnsi" w:hAnsiTheme="minorHAnsi" w:cs="Calibri"/>
        </w:rPr>
        <w:t>Decyzji</w:t>
      </w:r>
      <w:r w:rsidRPr="00BD566F">
        <w:rPr>
          <w:rFonts w:asciiTheme="minorHAnsi" w:hAnsiTheme="minorHAnsi" w:cs="Calibri"/>
        </w:rPr>
        <w:t xml:space="preserve"> wyjaśniane będą przez </w:t>
      </w:r>
      <w:r w:rsidR="00760383" w:rsidRPr="00BD566F">
        <w:rPr>
          <w:rFonts w:asciiTheme="minorHAnsi" w:hAnsiTheme="minorHAnsi" w:cs="Calibri"/>
        </w:rPr>
        <w:t>Beneficjenta</w:t>
      </w:r>
      <w:r w:rsidR="00197EEC">
        <w:rPr>
          <w:rFonts w:asciiTheme="minorHAnsi" w:hAnsiTheme="minorHAnsi" w:cs="Calibri"/>
        </w:rPr>
        <w:t xml:space="preserve"> i</w:t>
      </w:r>
      <w:r w:rsidR="00760383" w:rsidRPr="00BD566F">
        <w:rPr>
          <w:rFonts w:asciiTheme="minorHAnsi" w:hAnsiTheme="minorHAnsi" w:cs="Calibri"/>
        </w:rPr>
        <w:t xml:space="preserve"> DIP</w:t>
      </w:r>
      <w:r w:rsidRPr="00BD566F">
        <w:rPr>
          <w:rFonts w:asciiTheme="minorHAnsi" w:hAnsiTheme="minorHAnsi" w:cs="Calibri"/>
        </w:rPr>
        <w:t xml:space="preserve"> </w:t>
      </w:r>
      <w:r w:rsidR="00870309" w:rsidRPr="00BD566F">
        <w:rPr>
          <w:rFonts w:asciiTheme="minorHAnsi" w:hAnsiTheme="minorHAnsi" w:cs="Calibri"/>
        </w:rPr>
        <w:br/>
      </w:r>
      <w:r w:rsidRPr="00BD566F">
        <w:rPr>
          <w:rFonts w:asciiTheme="minorHAnsi" w:hAnsiTheme="minorHAnsi" w:cs="Calibri"/>
        </w:rPr>
        <w:t>w formie pisemnej.</w:t>
      </w:r>
    </w:p>
    <w:p w14:paraId="321D323A" w14:textId="77777777" w:rsidR="00547A45" w:rsidRPr="00BD566F" w:rsidRDefault="00547A45" w:rsidP="009C1FE7">
      <w:pPr>
        <w:numPr>
          <w:ilvl w:val="0"/>
          <w:numId w:val="16"/>
        </w:numPr>
        <w:ind w:left="357" w:hanging="357"/>
        <w:jc w:val="both"/>
        <w:rPr>
          <w:rFonts w:asciiTheme="minorHAnsi" w:hAnsiTheme="minorHAnsi" w:cs="Calibri"/>
        </w:rPr>
      </w:pPr>
      <w:r w:rsidRPr="00BD566F">
        <w:rPr>
          <w:rFonts w:asciiTheme="minorHAnsi" w:hAnsiTheme="minorHAnsi" w:cs="Calibri"/>
        </w:rPr>
        <w:t xml:space="preserve">Spory mogące wynikać z realizacji niniejszej </w:t>
      </w:r>
      <w:r w:rsidR="000C73A4" w:rsidRPr="00BD566F">
        <w:rPr>
          <w:rFonts w:asciiTheme="minorHAnsi" w:hAnsiTheme="minorHAnsi" w:cs="Calibri"/>
        </w:rPr>
        <w:t>Decyzji</w:t>
      </w:r>
      <w:r w:rsidRPr="00BD566F">
        <w:rPr>
          <w:rFonts w:asciiTheme="minorHAnsi" w:hAnsiTheme="minorHAnsi" w:cs="Calibri"/>
        </w:rPr>
        <w:t xml:space="preserve"> będą rozstrzygane przez Sąd właściwy miejscowo dla siedziby Dolnośląskiej Instytucji Pośredniczącej. </w:t>
      </w:r>
    </w:p>
    <w:p w14:paraId="251CA507" w14:textId="77777777" w:rsidR="00547A45" w:rsidRPr="00BD566F" w:rsidRDefault="00BB797E" w:rsidP="009C1FE7">
      <w:pPr>
        <w:numPr>
          <w:ilvl w:val="0"/>
          <w:numId w:val="16"/>
        </w:numPr>
        <w:ind w:left="357" w:hanging="357"/>
        <w:jc w:val="both"/>
        <w:rPr>
          <w:rFonts w:asciiTheme="minorHAnsi" w:hAnsiTheme="minorHAnsi" w:cs="Calibri"/>
        </w:rPr>
      </w:pPr>
      <w:r w:rsidRPr="00BD566F">
        <w:rPr>
          <w:rFonts w:asciiTheme="minorHAnsi" w:hAnsiTheme="minorHAnsi" w:cs="Calibri"/>
        </w:rPr>
        <w:t xml:space="preserve">DIP i </w:t>
      </w:r>
      <w:r w:rsidR="00760383" w:rsidRPr="00BD566F">
        <w:rPr>
          <w:rFonts w:asciiTheme="minorHAnsi" w:hAnsiTheme="minorHAnsi" w:cs="Calibri"/>
        </w:rPr>
        <w:t>Beneficjent</w:t>
      </w:r>
      <w:r w:rsidR="00547A45" w:rsidRPr="00BD566F">
        <w:rPr>
          <w:rFonts w:asciiTheme="minorHAnsi" w:hAnsiTheme="minorHAnsi" w:cs="Calibri"/>
        </w:rPr>
        <w:t xml:space="preserve"> podają następujące adresy dla wzajemnych doręczeń w szczególności dokumentów, pism i oświadczeń składanych w toku wykonywania </w:t>
      </w:r>
      <w:r w:rsidR="000C73A4" w:rsidRPr="00BD566F">
        <w:rPr>
          <w:rFonts w:asciiTheme="minorHAnsi" w:hAnsiTheme="minorHAnsi" w:cs="Calibri"/>
        </w:rPr>
        <w:t>Decyzji</w:t>
      </w:r>
      <w:r w:rsidR="00547A45" w:rsidRPr="00BD566F">
        <w:rPr>
          <w:rFonts w:asciiTheme="minorHAnsi" w:hAnsiTheme="minorHAnsi" w:cs="Calibri"/>
        </w:rPr>
        <w:t>:</w:t>
      </w:r>
    </w:p>
    <w:p w14:paraId="56F3BBBB" w14:textId="77777777" w:rsidR="00547A45" w:rsidRPr="00BD566F" w:rsidRDefault="00547A45" w:rsidP="009C1FE7">
      <w:pPr>
        <w:pStyle w:val="Pisma"/>
        <w:numPr>
          <w:ilvl w:val="1"/>
          <w:numId w:val="21"/>
        </w:numPr>
        <w:tabs>
          <w:tab w:val="clear" w:pos="1440"/>
          <w:tab w:val="left" w:pos="720"/>
          <w:tab w:val="num" w:pos="851"/>
        </w:tabs>
        <w:autoSpaceDE/>
        <w:autoSpaceDN/>
        <w:ind w:left="851" w:hanging="425"/>
        <w:rPr>
          <w:rFonts w:asciiTheme="minorHAnsi" w:hAnsiTheme="minorHAnsi" w:cs="Calibri"/>
          <w:sz w:val="24"/>
          <w:szCs w:val="24"/>
        </w:rPr>
      </w:pPr>
      <w:r w:rsidRPr="00BD566F">
        <w:rPr>
          <w:rFonts w:asciiTheme="minorHAnsi" w:hAnsiTheme="minorHAnsi" w:cs="Calibri"/>
          <w:sz w:val="24"/>
          <w:szCs w:val="24"/>
        </w:rPr>
        <w:t xml:space="preserve">DIP: </w:t>
      </w:r>
      <w:r w:rsidR="00327D92" w:rsidRPr="00BD566F">
        <w:rPr>
          <w:rFonts w:asciiTheme="minorHAnsi" w:hAnsiTheme="minorHAnsi"/>
          <w:b/>
          <w:i/>
          <w:iCs/>
          <w:sz w:val="24"/>
          <w:szCs w:val="24"/>
        </w:rPr>
        <w:t>…………………………………………………</w:t>
      </w:r>
      <w:r w:rsidRPr="00BD566F">
        <w:rPr>
          <w:rFonts w:asciiTheme="minorHAnsi" w:hAnsiTheme="minorHAnsi" w:cs="Calibri"/>
          <w:sz w:val="24"/>
          <w:szCs w:val="24"/>
        </w:rPr>
        <w:t>;</w:t>
      </w:r>
    </w:p>
    <w:p w14:paraId="5F75EBFE" w14:textId="77777777" w:rsidR="00547A45" w:rsidRPr="00BD566F" w:rsidRDefault="00547A45" w:rsidP="009C1FE7">
      <w:pPr>
        <w:pStyle w:val="Pisma"/>
        <w:numPr>
          <w:ilvl w:val="1"/>
          <w:numId w:val="21"/>
        </w:numPr>
        <w:tabs>
          <w:tab w:val="clear" w:pos="1440"/>
          <w:tab w:val="left" w:pos="720"/>
          <w:tab w:val="num" w:pos="851"/>
        </w:tabs>
        <w:autoSpaceDE/>
        <w:autoSpaceDN/>
        <w:ind w:left="851" w:hanging="425"/>
        <w:rPr>
          <w:rFonts w:asciiTheme="minorHAnsi" w:hAnsiTheme="minorHAnsi" w:cs="Calibri"/>
          <w:sz w:val="24"/>
          <w:szCs w:val="24"/>
        </w:rPr>
      </w:pPr>
      <w:r w:rsidRPr="00BD566F">
        <w:rPr>
          <w:rFonts w:asciiTheme="minorHAnsi" w:hAnsiTheme="minorHAnsi" w:cs="Calibri"/>
          <w:sz w:val="24"/>
          <w:szCs w:val="24"/>
        </w:rPr>
        <w:t xml:space="preserve">Beneficjent: </w:t>
      </w:r>
      <w:r w:rsidR="00327D92" w:rsidRPr="00BD566F">
        <w:rPr>
          <w:rFonts w:asciiTheme="minorHAnsi" w:hAnsiTheme="minorHAnsi" w:cs="Calibri"/>
          <w:b/>
          <w:i/>
          <w:iCs/>
          <w:sz w:val="24"/>
          <w:szCs w:val="24"/>
        </w:rPr>
        <w:t>……………………………………………</w:t>
      </w:r>
      <w:r w:rsidRPr="00BD566F">
        <w:rPr>
          <w:rFonts w:asciiTheme="minorHAnsi" w:hAnsiTheme="minorHAnsi" w:cs="Calibri"/>
          <w:i/>
          <w:iCs/>
          <w:sz w:val="24"/>
          <w:szCs w:val="24"/>
        </w:rPr>
        <w:t>.</w:t>
      </w:r>
    </w:p>
    <w:p w14:paraId="49EB612A" w14:textId="42A7C78F" w:rsidR="00547A45" w:rsidRPr="00BD566F" w:rsidRDefault="00547A45" w:rsidP="009C1FE7">
      <w:pPr>
        <w:numPr>
          <w:ilvl w:val="0"/>
          <w:numId w:val="16"/>
        </w:numPr>
        <w:ind w:left="357" w:hanging="357"/>
        <w:jc w:val="both"/>
        <w:rPr>
          <w:rFonts w:asciiTheme="minorHAnsi" w:hAnsiTheme="minorHAnsi" w:cs="Calibri"/>
        </w:rPr>
      </w:pPr>
      <w:r w:rsidRPr="00BD566F">
        <w:rPr>
          <w:rFonts w:asciiTheme="minorHAnsi" w:hAnsiTheme="minorHAnsi" w:cs="Calibri"/>
        </w:rPr>
        <w:t xml:space="preserve">W przypadku zmiany adresów, o których mowa w ust. 3, </w:t>
      </w:r>
      <w:r w:rsidR="00BB797E" w:rsidRPr="00BD566F">
        <w:rPr>
          <w:rFonts w:asciiTheme="minorHAnsi" w:hAnsiTheme="minorHAnsi" w:cs="Calibri"/>
        </w:rPr>
        <w:t>DIP</w:t>
      </w:r>
      <w:r w:rsidR="00197EEC">
        <w:rPr>
          <w:rFonts w:asciiTheme="minorHAnsi" w:hAnsiTheme="minorHAnsi" w:cs="Calibri"/>
        </w:rPr>
        <w:t xml:space="preserve"> i</w:t>
      </w:r>
      <w:r w:rsidR="00BB797E" w:rsidRPr="00BD566F">
        <w:rPr>
          <w:rFonts w:asciiTheme="minorHAnsi" w:hAnsiTheme="minorHAnsi" w:cs="Calibri"/>
        </w:rPr>
        <w:t xml:space="preserve"> </w:t>
      </w:r>
      <w:r w:rsidR="00760383" w:rsidRPr="00BD566F">
        <w:rPr>
          <w:rFonts w:asciiTheme="minorHAnsi" w:hAnsiTheme="minorHAnsi" w:cs="Calibri"/>
        </w:rPr>
        <w:t>Beneficj</w:t>
      </w:r>
      <w:r w:rsidR="00BA0ACB" w:rsidRPr="00BD566F">
        <w:rPr>
          <w:rFonts w:asciiTheme="minorHAnsi" w:hAnsiTheme="minorHAnsi" w:cs="Calibri"/>
        </w:rPr>
        <w:t>e</w:t>
      </w:r>
      <w:r w:rsidR="00760383" w:rsidRPr="00BD566F">
        <w:rPr>
          <w:rFonts w:asciiTheme="minorHAnsi" w:hAnsiTheme="minorHAnsi" w:cs="Calibri"/>
        </w:rPr>
        <w:t>nt</w:t>
      </w:r>
      <w:r w:rsidRPr="00BD566F">
        <w:rPr>
          <w:rFonts w:asciiTheme="minorHAnsi" w:hAnsiTheme="minorHAnsi" w:cs="Calibri"/>
        </w:rPr>
        <w:t xml:space="preserve"> są </w:t>
      </w:r>
      <w:r w:rsidR="00197EEC" w:rsidRPr="00BD566F">
        <w:rPr>
          <w:rFonts w:asciiTheme="minorHAnsi" w:hAnsiTheme="minorHAnsi" w:cs="Calibri"/>
        </w:rPr>
        <w:t>zobowiązan</w:t>
      </w:r>
      <w:r w:rsidR="00197EEC">
        <w:rPr>
          <w:rFonts w:asciiTheme="minorHAnsi" w:hAnsiTheme="minorHAnsi" w:cs="Calibri"/>
        </w:rPr>
        <w:t>i</w:t>
      </w:r>
      <w:r w:rsidR="00197EEC" w:rsidRPr="00BD566F">
        <w:rPr>
          <w:rFonts w:asciiTheme="minorHAnsi" w:hAnsiTheme="minorHAnsi" w:cs="Calibri"/>
        </w:rPr>
        <w:t xml:space="preserve"> </w:t>
      </w:r>
      <w:r w:rsidRPr="00BD566F">
        <w:rPr>
          <w:rFonts w:asciiTheme="minorHAnsi" w:hAnsiTheme="minorHAnsi" w:cs="Calibri"/>
        </w:rPr>
        <w:t xml:space="preserve">do powiadomienia o nowym adresie w formie pisemnej </w:t>
      </w:r>
      <w:r w:rsidR="002D46C0" w:rsidRPr="00BD566F">
        <w:rPr>
          <w:rFonts w:asciiTheme="minorHAnsi" w:hAnsiTheme="minorHAnsi" w:cs="Calibri"/>
        </w:rPr>
        <w:t>niezwłocznie po dokonaniu</w:t>
      </w:r>
      <w:r w:rsidRPr="00BD566F">
        <w:rPr>
          <w:rFonts w:asciiTheme="minorHAnsi" w:hAnsiTheme="minorHAnsi" w:cs="Calibri"/>
        </w:rPr>
        <w:t xml:space="preserve"> zmiany adresu w przeciwnym razie korespondencja przesłana na dotychczasowy adres będzie uważana za skutecznie doręczoną.</w:t>
      </w:r>
    </w:p>
    <w:p w14:paraId="65FB65B1" w14:textId="77777777" w:rsidR="00547A45" w:rsidRPr="00BD566F" w:rsidRDefault="00547A45" w:rsidP="00060B22">
      <w:pPr>
        <w:pStyle w:val="Pisma"/>
        <w:autoSpaceDE/>
        <w:autoSpaceDN/>
        <w:rPr>
          <w:rFonts w:asciiTheme="minorHAnsi" w:hAnsiTheme="minorHAnsi" w:cs="Calibri"/>
          <w:sz w:val="24"/>
          <w:szCs w:val="24"/>
        </w:rPr>
      </w:pPr>
    </w:p>
    <w:p w14:paraId="7879248B" w14:textId="77777777" w:rsidR="00547A45" w:rsidRPr="00BD566F" w:rsidRDefault="00547A45" w:rsidP="00060B22">
      <w:pPr>
        <w:jc w:val="center"/>
        <w:rPr>
          <w:rFonts w:asciiTheme="minorHAnsi" w:hAnsiTheme="minorHAnsi" w:cs="Calibri"/>
          <w:b/>
          <w:bCs/>
        </w:rPr>
      </w:pPr>
      <w:r w:rsidRPr="00BD566F">
        <w:rPr>
          <w:rFonts w:asciiTheme="minorHAnsi" w:hAnsiTheme="minorHAnsi" w:cs="Calibri"/>
          <w:b/>
          <w:bCs/>
        </w:rPr>
        <w:t xml:space="preserve">§ </w:t>
      </w:r>
      <w:r w:rsidR="00475837" w:rsidRPr="00BD566F">
        <w:rPr>
          <w:rFonts w:asciiTheme="minorHAnsi" w:hAnsiTheme="minorHAnsi" w:cs="Calibri"/>
          <w:b/>
          <w:bCs/>
        </w:rPr>
        <w:t>26</w:t>
      </w:r>
      <w:r w:rsidR="00F721C3" w:rsidRPr="00BD566F">
        <w:rPr>
          <w:rFonts w:asciiTheme="minorHAnsi" w:hAnsiTheme="minorHAnsi" w:cs="Calibri"/>
          <w:b/>
          <w:bCs/>
        </w:rPr>
        <w:t>.</w:t>
      </w:r>
    </w:p>
    <w:p w14:paraId="5A7BE241" w14:textId="77777777" w:rsidR="00547A45" w:rsidRPr="00BD566F" w:rsidRDefault="00BB797E" w:rsidP="00060B22">
      <w:pPr>
        <w:pStyle w:val="Tekstpodstawowy"/>
        <w:rPr>
          <w:rFonts w:asciiTheme="minorHAnsi" w:hAnsiTheme="minorHAnsi" w:cs="Calibri"/>
        </w:rPr>
      </w:pPr>
      <w:r w:rsidRPr="00BD566F">
        <w:rPr>
          <w:rFonts w:asciiTheme="minorHAnsi" w:hAnsiTheme="minorHAnsi" w:cs="Calibri"/>
        </w:rPr>
        <w:t xml:space="preserve">Decyzja </w:t>
      </w:r>
      <w:r w:rsidR="00547A45" w:rsidRPr="00BD566F">
        <w:rPr>
          <w:rFonts w:asciiTheme="minorHAnsi" w:hAnsiTheme="minorHAnsi" w:cs="Calibri"/>
        </w:rPr>
        <w:t xml:space="preserve">została sporządzona w dwóch jednobrzmiących egzemplarzach, po jednym dla </w:t>
      </w:r>
      <w:r w:rsidRPr="00BD566F">
        <w:rPr>
          <w:rFonts w:asciiTheme="minorHAnsi" w:hAnsiTheme="minorHAnsi" w:cs="Calibri"/>
        </w:rPr>
        <w:t>Beneficjenta i DIP</w:t>
      </w:r>
      <w:r w:rsidR="00547A45" w:rsidRPr="00BD566F">
        <w:rPr>
          <w:rFonts w:asciiTheme="minorHAnsi" w:hAnsiTheme="minorHAnsi" w:cs="Calibri"/>
        </w:rPr>
        <w:t>.</w:t>
      </w:r>
    </w:p>
    <w:p w14:paraId="5DA3B7E5" w14:textId="77777777" w:rsidR="00547A45" w:rsidRPr="00BD566F" w:rsidRDefault="00547A45" w:rsidP="00060B22">
      <w:pPr>
        <w:tabs>
          <w:tab w:val="num" w:pos="-2160"/>
        </w:tabs>
        <w:jc w:val="center"/>
        <w:rPr>
          <w:rFonts w:asciiTheme="minorHAnsi" w:hAnsiTheme="minorHAnsi" w:cs="Calibri"/>
        </w:rPr>
      </w:pPr>
    </w:p>
    <w:p w14:paraId="6CD2B5B0" w14:textId="77777777" w:rsidR="00547A45" w:rsidRPr="00BD566F" w:rsidRDefault="00547A45" w:rsidP="00060B22">
      <w:pPr>
        <w:tabs>
          <w:tab w:val="num" w:pos="-2160"/>
        </w:tabs>
        <w:jc w:val="center"/>
        <w:rPr>
          <w:rFonts w:asciiTheme="minorHAnsi" w:hAnsiTheme="minorHAnsi" w:cs="Calibri"/>
          <w:b/>
          <w:bCs/>
        </w:rPr>
      </w:pPr>
      <w:r w:rsidRPr="00BD566F">
        <w:rPr>
          <w:rFonts w:asciiTheme="minorHAnsi" w:hAnsiTheme="minorHAnsi" w:cs="Calibri"/>
          <w:b/>
          <w:bCs/>
        </w:rPr>
        <w:t xml:space="preserve">§ </w:t>
      </w:r>
      <w:r w:rsidR="00475837" w:rsidRPr="00BD566F">
        <w:rPr>
          <w:rFonts w:asciiTheme="minorHAnsi" w:hAnsiTheme="minorHAnsi" w:cs="Calibri"/>
          <w:b/>
          <w:bCs/>
        </w:rPr>
        <w:t>27</w:t>
      </w:r>
      <w:r w:rsidR="00F721C3" w:rsidRPr="00BD566F">
        <w:rPr>
          <w:rFonts w:asciiTheme="minorHAnsi" w:hAnsiTheme="minorHAnsi" w:cs="Calibri"/>
          <w:b/>
          <w:bCs/>
        </w:rPr>
        <w:t>.</w:t>
      </w:r>
    </w:p>
    <w:p w14:paraId="6A91178C" w14:textId="300652B5" w:rsidR="00547A45" w:rsidRPr="00BD566F" w:rsidRDefault="00BB797E" w:rsidP="00060B22">
      <w:pPr>
        <w:pStyle w:val="Tekstpodstawowy2"/>
        <w:tabs>
          <w:tab w:val="num" w:pos="-2160"/>
        </w:tabs>
        <w:spacing w:after="0" w:line="240" w:lineRule="auto"/>
        <w:rPr>
          <w:rFonts w:asciiTheme="minorHAnsi" w:hAnsiTheme="minorHAnsi" w:cs="Calibri"/>
          <w:sz w:val="24"/>
          <w:szCs w:val="24"/>
        </w:rPr>
      </w:pPr>
      <w:r w:rsidRPr="00BD566F">
        <w:rPr>
          <w:rFonts w:asciiTheme="minorHAnsi" w:hAnsiTheme="minorHAnsi" w:cs="Calibri"/>
          <w:sz w:val="24"/>
          <w:szCs w:val="24"/>
        </w:rPr>
        <w:t xml:space="preserve">Decyzja </w:t>
      </w:r>
      <w:r w:rsidR="00547A45" w:rsidRPr="00BD566F">
        <w:rPr>
          <w:rFonts w:asciiTheme="minorHAnsi" w:hAnsiTheme="minorHAnsi" w:cs="Calibri"/>
          <w:sz w:val="24"/>
          <w:szCs w:val="24"/>
        </w:rPr>
        <w:t xml:space="preserve">wchodzi w życie z dniem </w:t>
      </w:r>
      <w:r w:rsidRPr="00BD566F">
        <w:rPr>
          <w:rFonts w:asciiTheme="minorHAnsi" w:hAnsiTheme="minorHAnsi" w:cs="Calibri"/>
          <w:sz w:val="24"/>
          <w:szCs w:val="24"/>
        </w:rPr>
        <w:t>wydania</w:t>
      </w:r>
      <w:r w:rsidR="00197EEC">
        <w:rPr>
          <w:rFonts w:asciiTheme="minorHAnsi" w:hAnsiTheme="minorHAnsi" w:cs="Calibri"/>
          <w:sz w:val="24"/>
          <w:szCs w:val="24"/>
        </w:rPr>
        <w:t>.</w:t>
      </w:r>
    </w:p>
    <w:p w14:paraId="5B414461" w14:textId="77777777" w:rsidR="00547A45" w:rsidRPr="00BD566F" w:rsidRDefault="00547A45" w:rsidP="00060B22">
      <w:pPr>
        <w:tabs>
          <w:tab w:val="num" w:pos="-2160"/>
        </w:tabs>
        <w:jc w:val="center"/>
        <w:rPr>
          <w:rFonts w:asciiTheme="minorHAnsi" w:hAnsiTheme="minorHAnsi" w:cs="Calibri"/>
        </w:rPr>
      </w:pPr>
    </w:p>
    <w:p w14:paraId="71E91401" w14:textId="77777777" w:rsidR="00547A45" w:rsidRPr="00BD566F" w:rsidRDefault="00547A45" w:rsidP="00060B22">
      <w:pPr>
        <w:tabs>
          <w:tab w:val="num" w:pos="-2160"/>
        </w:tabs>
        <w:jc w:val="center"/>
        <w:rPr>
          <w:rFonts w:asciiTheme="minorHAnsi" w:hAnsiTheme="minorHAnsi" w:cs="Calibri"/>
          <w:b/>
          <w:bCs/>
        </w:rPr>
      </w:pPr>
      <w:r w:rsidRPr="00BD566F">
        <w:rPr>
          <w:rFonts w:asciiTheme="minorHAnsi" w:hAnsiTheme="minorHAnsi" w:cs="Calibri"/>
          <w:b/>
          <w:bCs/>
        </w:rPr>
        <w:t xml:space="preserve">§ </w:t>
      </w:r>
      <w:r w:rsidR="00475837" w:rsidRPr="00BD566F">
        <w:rPr>
          <w:rFonts w:asciiTheme="minorHAnsi" w:hAnsiTheme="minorHAnsi" w:cs="Calibri"/>
          <w:b/>
          <w:bCs/>
        </w:rPr>
        <w:t>28</w:t>
      </w:r>
      <w:r w:rsidR="00F721C3" w:rsidRPr="00BD566F">
        <w:rPr>
          <w:rFonts w:asciiTheme="minorHAnsi" w:hAnsiTheme="minorHAnsi" w:cs="Calibri"/>
          <w:b/>
          <w:bCs/>
        </w:rPr>
        <w:t>.</w:t>
      </w:r>
    </w:p>
    <w:p w14:paraId="15B1513E" w14:textId="77777777" w:rsidR="00547A45" w:rsidRPr="00BD566F" w:rsidRDefault="00547A45" w:rsidP="00060B22">
      <w:pPr>
        <w:pStyle w:val="Pisma"/>
        <w:tabs>
          <w:tab w:val="num" w:pos="-2160"/>
        </w:tabs>
        <w:autoSpaceDE/>
        <w:autoSpaceDN/>
        <w:rPr>
          <w:rFonts w:asciiTheme="minorHAnsi" w:hAnsiTheme="minorHAnsi" w:cs="Calibri"/>
          <w:sz w:val="24"/>
          <w:szCs w:val="24"/>
        </w:rPr>
      </w:pPr>
      <w:r w:rsidRPr="00BD566F">
        <w:rPr>
          <w:rFonts w:asciiTheme="minorHAnsi" w:hAnsiTheme="minorHAnsi" w:cs="Calibri"/>
          <w:sz w:val="24"/>
          <w:szCs w:val="24"/>
        </w:rPr>
        <w:t xml:space="preserve">Integralną część </w:t>
      </w:r>
      <w:r w:rsidR="000C73A4" w:rsidRPr="00BD566F">
        <w:rPr>
          <w:rFonts w:asciiTheme="minorHAnsi" w:hAnsiTheme="minorHAnsi" w:cs="Calibri"/>
          <w:sz w:val="24"/>
          <w:szCs w:val="24"/>
        </w:rPr>
        <w:t>Decyzji</w:t>
      </w:r>
      <w:r w:rsidRPr="00BD566F">
        <w:rPr>
          <w:rFonts w:asciiTheme="minorHAnsi" w:hAnsiTheme="minorHAnsi" w:cs="Calibri"/>
          <w:sz w:val="24"/>
          <w:szCs w:val="24"/>
        </w:rPr>
        <w:t xml:space="preserve"> stanowią Załączniki:</w:t>
      </w:r>
    </w:p>
    <w:p w14:paraId="4E867A22" w14:textId="77777777" w:rsidR="00547A45" w:rsidRPr="00BD566F" w:rsidRDefault="00547A45" w:rsidP="00060B22">
      <w:pPr>
        <w:tabs>
          <w:tab w:val="num" w:pos="-2160"/>
        </w:tabs>
        <w:jc w:val="both"/>
        <w:rPr>
          <w:rFonts w:asciiTheme="minorHAnsi" w:hAnsiTheme="minorHAnsi" w:cs="Calibri"/>
        </w:rPr>
      </w:pPr>
    </w:p>
    <w:tbl>
      <w:tblPr>
        <w:tblW w:w="10345"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39"/>
        <w:gridCol w:w="8506"/>
      </w:tblGrid>
      <w:tr w:rsidR="00BD566F" w:rsidRPr="00BD566F" w14:paraId="6C089A3C" w14:textId="77777777" w:rsidTr="00207705">
        <w:tc>
          <w:tcPr>
            <w:tcW w:w="1839" w:type="dxa"/>
          </w:tcPr>
          <w:p w14:paraId="12ED1DCA" w14:textId="0B3412FF" w:rsidR="00547A45" w:rsidRPr="00BD566F" w:rsidRDefault="00547A45" w:rsidP="002E0909">
            <w:pPr>
              <w:tabs>
                <w:tab w:val="num" w:pos="-2160"/>
              </w:tabs>
              <w:jc w:val="center"/>
              <w:rPr>
                <w:rFonts w:asciiTheme="minorHAnsi" w:hAnsiTheme="minorHAnsi" w:cs="Calibri"/>
                <w:b/>
                <w:bCs/>
              </w:rPr>
            </w:pPr>
          </w:p>
        </w:tc>
        <w:tc>
          <w:tcPr>
            <w:tcW w:w="8506" w:type="dxa"/>
          </w:tcPr>
          <w:p w14:paraId="2D9C9B8F" w14:textId="333BEE5B" w:rsidR="00547A45" w:rsidRPr="00BD566F" w:rsidRDefault="00547A45" w:rsidP="00BB797E">
            <w:pPr>
              <w:tabs>
                <w:tab w:val="num" w:pos="-2160"/>
              </w:tabs>
              <w:jc w:val="both"/>
              <w:rPr>
                <w:rFonts w:asciiTheme="minorHAnsi" w:hAnsiTheme="minorHAnsi" w:cs="Calibri"/>
                <w:b/>
                <w:bCs/>
              </w:rPr>
            </w:pPr>
          </w:p>
        </w:tc>
      </w:tr>
      <w:tr w:rsidR="00BD566F" w:rsidRPr="00BD566F" w14:paraId="005A66E0" w14:textId="77777777" w:rsidTr="00207705">
        <w:tc>
          <w:tcPr>
            <w:tcW w:w="1839" w:type="dxa"/>
          </w:tcPr>
          <w:p w14:paraId="2111CF1C" w14:textId="1D33F18D" w:rsidR="00547A45" w:rsidRPr="00BD566F" w:rsidRDefault="00030BF5" w:rsidP="008835F2">
            <w:pPr>
              <w:tabs>
                <w:tab w:val="num" w:pos="-2160"/>
              </w:tabs>
              <w:jc w:val="center"/>
              <w:rPr>
                <w:rFonts w:asciiTheme="minorHAnsi" w:hAnsiTheme="minorHAnsi" w:cs="Calibri"/>
                <w:b/>
                <w:bCs/>
              </w:rPr>
            </w:pPr>
            <w:r w:rsidRPr="00BD566F">
              <w:rPr>
                <w:rFonts w:asciiTheme="minorHAnsi" w:hAnsiTheme="minorHAnsi" w:cs="Calibri"/>
                <w:b/>
                <w:bCs/>
              </w:rPr>
              <w:t>Załącznik nr</w:t>
            </w:r>
            <w:r w:rsidR="002E0909" w:rsidRPr="00BD566F">
              <w:rPr>
                <w:rFonts w:asciiTheme="minorHAnsi" w:hAnsiTheme="minorHAnsi" w:cs="Calibri"/>
                <w:b/>
                <w:bCs/>
              </w:rPr>
              <w:t xml:space="preserve"> </w:t>
            </w:r>
            <w:r w:rsidR="008835F2" w:rsidRPr="00BD566F">
              <w:rPr>
                <w:rFonts w:asciiTheme="minorHAnsi" w:hAnsiTheme="minorHAnsi" w:cs="Calibri"/>
                <w:b/>
                <w:bCs/>
              </w:rPr>
              <w:t>1</w:t>
            </w:r>
          </w:p>
        </w:tc>
        <w:tc>
          <w:tcPr>
            <w:tcW w:w="8506" w:type="dxa"/>
          </w:tcPr>
          <w:p w14:paraId="43431A72" w14:textId="399F9BC8" w:rsidR="00547A45" w:rsidRPr="00BD566F" w:rsidRDefault="00547A45" w:rsidP="00BE772B">
            <w:pPr>
              <w:tabs>
                <w:tab w:val="num" w:pos="-2160"/>
              </w:tabs>
              <w:jc w:val="both"/>
              <w:rPr>
                <w:rFonts w:asciiTheme="minorHAnsi" w:hAnsiTheme="minorHAnsi" w:cs="Calibri"/>
              </w:rPr>
            </w:pPr>
            <w:r w:rsidRPr="00BD566F">
              <w:rPr>
                <w:rFonts w:asciiTheme="minorHAnsi" w:hAnsiTheme="minorHAnsi" w:cs="Calibri"/>
              </w:rPr>
              <w:t>Wniosek nr</w:t>
            </w:r>
            <w:r w:rsidRPr="00BD566F">
              <w:rPr>
                <w:rStyle w:val="Odwoanieprzypisudolnego"/>
                <w:rFonts w:asciiTheme="minorHAnsi" w:hAnsiTheme="minorHAnsi" w:cs="Calibri"/>
              </w:rPr>
              <w:footnoteReference w:id="80"/>
            </w:r>
            <w:r w:rsidRPr="00BD566F">
              <w:rPr>
                <w:rFonts w:asciiTheme="minorHAnsi" w:hAnsiTheme="minorHAnsi" w:cs="Calibri"/>
              </w:rPr>
              <w:t xml:space="preserve"> o dofinansowanie realizacji </w:t>
            </w:r>
            <w:r w:rsidR="00B12393">
              <w:rPr>
                <w:rFonts w:asciiTheme="minorHAnsi" w:hAnsiTheme="minorHAnsi" w:cs="Calibri"/>
              </w:rPr>
              <w:t>p</w:t>
            </w:r>
            <w:r w:rsidRPr="00BD566F">
              <w:rPr>
                <w:rFonts w:asciiTheme="minorHAnsi" w:hAnsiTheme="minorHAnsi" w:cs="Calibri"/>
              </w:rPr>
              <w:t>rojektu.</w:t>
            </w:r>
          </w:p>
        </w:tc>
      </w:tr>
      <w:tr w:rsidR="00BD566F" w:rsidRPr="00BD566F" w14:paraId="1FDA7777" w14:textId="77777777" w:rsidTr="00207705">
        <w:tc>
          <w:tcPr>
            <w:tcW w:w="1839" w:type="dxa"/>
          </w:tcPr>
          <w:p w14:paraId="27296296" w14:textId="6CC6758D" w:rsidR="00547A45" w:rsidRPr="00BD566F" w:rsidRDefault="00030BF5" w:rsidP="008835F2">
            <w:pPr>
              <w:tabs>
                <w:tab w:val="num" w:pos="-2160"/>
              </w:tabs>
              <w:jc w:val="center"/>
              <w:rPr>
                <w:rFonts w:asciiTheme="minorHAnsi" w:hAnsiTheme="minorHAnsi" w:cs="Calibri"/>
                <w:b/>
                <w:bCs/>
              </w:rPr>
            </w:pPr>
            <w:r w:rsidRPr="00BD566F">
              <w:rPr>
                <w:rFonts w:asciiTheme="minorHAnsi" w:hAnsiTheme="minorHAnsi" w:cs="Calibri"/>
                <w:b/>
                <w:bCs/>
              </w:rPr>
              <w:t>Załącznik nr</w:t>
            </w:r>
            <w:r w:rsidR="002E0909" w:rsidRPr="00BD566F">
              <w:rPr>
                <w:rFonts w:asciiTheme="minorHAnsi" w:hAnsiTheme="minorHAnsi" w:cs="Calibri"/>
                <w:b/>
                <w:bCs/>
              </w:rPr>
              <w:t xml:space="preserve"> </w:t>
            </w:r>
            <w:r w:rsidR="008835F2" w:rsidRPr="00BD566F">
              <w:rPr>
                <w:rFonts w:asciiTheme="minorHAnsi" w:hAnsiTheme="minorHAnsi" w:cs="Calibri"/>
                <w:b/>
                <w:bCs/>
              </w:rPr>
              <w:t>2</w:t>
            </w:r>
          </w:p>
        </w:tc>
        <w:tc>
          <w:tcPr>
            <w:tcW w:w="8506" w:type="dxa"/>
          </w:tcPr>
          <w:p w14:paraId="79B7EBB5" w14:textId="77777777" w:rsidR="00547A45" w:rsidRPr="00BD566F" w:rsidRDefault="00AF4840" w:rsidP="00060B22">
            <w:pPr>
              <w:pStyle w:val="Pisma"/>
              <w:tabs>
                <w:tab w:val="num" w:pos="-2160"/>
              </w:tabs>
              <w:autoSpaceDE/>
              <w:autoSpaceDN/>
              <w:rPr>
                <w:rFonts w:asciiTheme="minorHAnsi" w:hAnsiTheme="minorHAnsi" w:cs="Calibri"/>
                <w:sz w:val="24"/>
                <w:szCs w:val="24"/>
              </w:rPr>
            </w:pPr>
            <w:r w:rsidRPr="00BD566F">
              <w:rPr>
                <w:rFonts w:asciiTheme="minorHAnsi" w:hAnsiTheme="minorHAnsi" w:cs="Calibri"/>
                <w:sz w:val="24"/>
                <w:szCs w:val="24"/>
              </w:rPr>
              <w:t>Harmonogram płatności.</w:t>
            </w:r>
          </w:p>
        </w:tc>
      </w:tr>
      <w:tr w:rsidR="00BD566F" w:rsidRPr="00BD566F" w14:paraId="6D0733FF" w14:textId="77777777" w:rsidTr="003373AD">
        <w:tc>
          <w:tcPr>
            <w:tcW w:w="1839" w:type="dxa"/>
            <w:tcBorders>
              <w:top w:val="single" w:sz="4" w:space="0" w:color="auto"/>
              <w:left w:val="single" w:sz="4" w:space="0" w:color="auto"/>
              <w:bottom w:val="single" w:sz="4" w:space="0" w:color="auto"/>
              <w:right w:val="single" w:sz="4" w:space="0" w:color="auto"/>
            </w:tcBorders>
          </w:tcPr>
          <w:p w14:paraId="1B25DBB0" w14:textId="14989F6E" w:rsidR="00851592" w:rsidRPr="00BD566F" w:rsidRDefault="00851592" w:rsidP="008835F2">
            <w:pPr>
              <w:tabs>
                <w:tab w:val="num" w:pos="-2160"/>
              </w:tabs>
              <w:jc w:val="center"/>
              <w:rPr>
                <w:rFonts w:asciiTheme="minorHAnsi" w:hAnsiTheme="minorHAnsi" w:cs="Calibri"/>
                <w:b/>
                <w:bCs/>
              </w:rPr>
            </w:pPr>
            <w:r w:rsidRPr="00BD566F">
              <w:rPr>
                <w:rFonts w:asciiTheme="minorHAnsi" w:hAnsiTheme="minorHAnsi" w:cs="Calibri"/>
                <w:b/>
                <w:bCs/>
              </w:rPr>
              <w:t xml:space="preserve">Załącznik nr </w:t>
            </w:r>
            <w:r w:rsidR="008835F2" w:rsidRPr="00BD566F">
              <w:rPr>
                <w:rFonts w:asciiTheme="minorHAnsi" w:hAnsiTheme="minorHAnsi" w:cs="Calibri"/>
                <w:b/>
                <w:bCs/>
              </w:rPr>
              <w:t>3</w:t>
            </w:r>
          </w:p>
        </w:tc>
        <w:tc>
          <w:tcPr>
            <w:tcW w:w="8506" w:type="dxa"/>
            <w:tcBorders>
              <w:top w:val="single" w:sz="4" w:space="0" w:color="auto"/>
              <w:left w:val="single" w:sz="4" w:space="0" w:color="auto"/>
              <w:bottom w:val="single" w:sz="4" w:space="0" w:color="auto"/>
              <w:right w:val="single" w:sz="4" w:space="0" w:color="auto"/>
            </w:tcBorders>
          </w:tcPr>
          <w:p w14:paraId="16699F0B" w14:textId="77777777" w:rsidR="00851592" w:rsidRPr="00BD566F" w:rsidRDefault="00851592" w:rsidP="00A040EF">
            <w:pPr>
              <w:spacing w:after="200" w:line="276" w:lineRule="auto"/>
              <w:contextualSpacing/>
              <w:jc w:val="both"/>
              <w:rPr>
                <w:rFonts w:asciiTheme="minorHAnsi" w:eastAsia="Calibri" w:hAnsiTheme="minorHAnsi" w:cs="Calibri"/>
                <w:lang w:eastAsia="en-US"/>
              </w:rPr>
            </w:pPr>
            <w:r w:rsidRPr="00BD566F">
              <w:rPr>
                <w:rFonts w:asciiTheme="minorHAnsi" w:eastAsia="Calibri" w:hAnsiTheme="minorHAnsi" w:cs="Calibri"/>
                <w:lang w:eastAsia="en-US"/>
              </w:rPr>
              <w:t>Wykaz dokumentów</w:t>
            </w:r>
            <w:r w:rsidR="00FB3969" w:rsidRPr="00BD566F">
              <w:rPr>
                <w:rFonts w:asciiTheme="minorHAnsi" w:eastAsia="Calibri" w:hAnsiTheme="minorHAnsi" w:cs="Calibri"/>
                <w:lang w:eastAsia="en-US"/>
              </w:rPr>
              <w:t>,</w:t>
            </w:r>
            <w:r w:rsidRPr="00BD566F">
              <w:rPr>
                <w:rFonts w:asciiTheme="minorHAnsi" w:eastAsia="Calibri" w:hAnsiTheme="minorHAnsi" w:cs="Calibri"/>
                <w:lang w:eastAsia="en-US"/>
              </w:rPr>
              <w:t xml:space="preserve"> </w:t>
            </w:r>
            <w:r w:rsidR="00A040EF" w:rsidRPr="00BD566F">
              <w:rPr>
                <w:rFonts w:asciiTheme="minorHAnsi" w:eastAsia="Calibri" w:hAnsiTheme="minorHAnsi" w:cs="Calibri"/>
                <w:lang w:eastAsia="en-US"/>
              </w:rPr>
              <w:t xml:space="preserve">jakie należy przedłożyć </w:t>
            </w:r>
            <w:r w:rsidRPr="00BD566F">
              <w:rPr>
                <w:rFonts w:asciiTheme="minorHAnsi" w:eastAsia="Calibri" w:hAnsiTheme="minorHAnsi" w:cs="Calibri"/>
                <w:lang w:eastAsia="en-US"/>
              </w:rPr>
              <w:t>do wniosk</w:t>
            </w:r>
            <w:r w:rsidR="00A040EF" w:rsidRPr="00BD566F">
              <w:rPr>
                <w:rFonts w:asciiTheme="minorHAnsi" w:eastAsia="Calibri" w:hAnsiTheme="minorHAnsi" w:cs="Calibri"/>
                <w:lang w:eastAsia="en-US"/>
              </w:rPr>
              <w:t>u</w:t>
            </w:r>
            <w:r w:rsidRPr="00BD566F">
              <w:rPr>
                <w:rFonts w:asciiTheme="minorHAnsi" w:eastAsia="Calibri" w:hAnsiTheme="minorHAnsi" w:cs="Calibri"/>
                <w:lang w:eastAsia="en-US"/>
              </w:rPr>
              <w:t xml:space="preserve"> o płatność</w:t>
            </w:r>
            <w:r w:rsidR="00A040EF" w:rsidRPr="00BD566F">
              <w:rPr>
                <w:rFonts w:asciiTheme="minorHAnsi" w:eastAsia="Calibri" w:hAnsiTheme="minorHAnsi" w:cs="Calibri"/>
                <w:lang w:eastAsia="en-US"/>
              </w:rPr>
              <w:t xml:space="preserve"> wraz z zasadami opisu dokumentów księgowych</w:t>
            </w:r>
          </w:p>
        </w:tc>
      </w:tr>
      <w:tr w:rsidR="00BD566F" w:rsidRPr="00BD566F" w14:paraId="34E4B1A2" w14:textId="77777777" w:rsidTr="003373AD">
        <w:tc>
          <w:tcPr>
            <w:tcW w:w="1839" w:type="dxa"/>
            <w:tcBorders>
              <w:top w:val="single" w:sz="4" w:space="0" w:color="auto"/>
              <w:left w:val="single" w:sz="4" w:space="0" w:color="auto"/>
              <w:bottom w:val="single" w:sz="4" w:space="0" w:color="auto"/>
              <w:right w:val="single" w:sz="4" w:space="0" w:color="auto"/>
            </w:tcBorders>
          </w:tcPr>
          <w:p w14:paraId="4862B705" w14:textId="3E290685" w:rsidR="00B458EB" w:rsidRPr="00BD566F" w:rsidRDefault="00B458EB" w:rsidP="008835F2">
            <w:pPr>
              <w:tabs>
                <w:tab w:val="num" w:pos="-2160"/>
              </w:tabs>
              <w:jc w:val="center"/>
              <w:rPr>
                <w:rFonts w:asciiTheme="minorHAnsi" w:hAnsiTheme="minorHAnsi" w:cs="Calibri"/>
                <w:b/>
                <w:bCs/>
              </w:rPr>
            </w:pPr>
            <w:r w:rsidRPr="00BD566F">
              <w:rPr>
                <w:rFonts w:asciiTheme="minorHAnsi" w:hAnsiTheme="minorHAnsi" w:cs="Calibri"/>
                <w:b/>
                <w:bCs/>
              </w:rPr>
              <w:t xml:space="preserve">Załącznik nr </w:t>
            </w:r>
            <w:r w:rsidR="008835F2" w:rsidRPr="00BD566F">
              <w:rPr>
                <w:rFonts w:asciiTheme="minorHAnsi" w:hAnsiTheme="minorHAnsi" w:cs="Calibri"/>
                <w:b/>
                <w:bCs/>
              </w:rPr>
              <w:t>4</w:t>
            </w:r>
          </w:p>
        </w:tc>
        <w:tc>
          <w:tcPr>
            <w:tcW w:w="8506" w:type="dxa"/>
            <w:tcBorders>
              <w:top w:val="single" w:sz="4" w:space="0" w:color="auto"/>
              <w:left w:val="single" w:sz="4" w:space="0" w:color="auto"/>
              <w:bottom w:val="single" w:sz="4" w:space="0" w:color="auto"/>
              <w:right w:val="single" w:sz="4" w:space="0" w:color="auto"/>
            </w:tcBorders>
          </w:tcPr>
          <w:p w14:paraId="0E141E8D" w14:textId="5E3A6365" w:rsidR="00B458EB" w:rsidRPr="00BD566F" w:rsidRDefault="001E7700" w:rsidP="00EB12FF">
            <w:pPr>
              <w:spacing w:after="200" w:line="276" w:lineRule="auto"/>
              <w:contextualSpacing/>
              <w:jc w:val="both"/>
              <w:rPr>
                <w:rFonts w:asciiTheme="minorHAnsi" w:eastAsia="Calibri" w:hAnsiTheme="minorHAnsi" w:cs="Calibri"/>
                <w:lang w:eastAsia="en-US"/>
              </w:rPr>
            </w:pPr>
            <w:r w:rsidRPr="00BD566F">
              <w:rPr>
                <w:rFonts w:asciiTheme="minorHAnsi" w:eastAsia="Calibri" w:hAnsiTheme="minorHAnsi" w:cs="Calibri"/>
                <w:lang w:eastAsia="en-US"/>
              </w:rPr>
              <w:t>Obowiązki informacyjn</w:t>
            </w:r>
            <w:r w:rsidR="00020975" w:rsidRPr="00BD566F">
              <w:rPr>
                <w:rFonts w:asciiTheme="minorHAnsi" w:eastAsia="Calibri" w:hAnsiTheme="minorHAnsi" w:cs="Calibri"/>
                <w:lang w:eastAsia="en-US"/>
              </w:rPr>
              <w:t>e</w:t>
            </w:r>
            <w:r w:rsidR="00FB072E" w:rsidRPr="00BD566F">
              <w:rPr>
                <w:rFonts w:asciiTheme="minorHAnsi" w:eastAsia="Calibri" w:hAnsiTheme="minorHAnsi" w:cs="Calibri"/>
                <w:lang w:eastAsia="en-US"/>
              </w:rPr>
              <w:t xml:space="preserve"> Beneficjenta</w:t>
            </w:r>
          </w:p>
        </w:tc>
      </w:tr>
      <w:tr w:rsidR="00BD566F" w:rsidRPr="00BD566F" w14:paraId="46F7D090" w14:textId="77777777" w:rsidTr="003373AD">
        <w:tc>
          <w:tcPr>
            <w:tcW w:w="1839" w:type="dxa"/>
            <w:tcBorders>
              <w:top w:val="single" w:sz="4" w:space="0" w:color="auto"/>
              <w:left w:val="single" w:sz="4" w:space="0" w:color="auto"/>
              <w:bottom w:val="single" w:sz="4" w:space="0" w:color="auto"/>
              <w:right w:val="single" w:sz="4" w:space="0" w:color="auto"/>
            </w:tcBorders>
          </w:tcPr>
          <w:p w14:paraId="447F6659" w14:textId="46EBE1B3" w:rsidR="00FB5BAC" w:rsidRPr="00BD566F" w:rsidRDefault="00E65D81" w:rsidP="008835F2">
            <w:pPr>
              <w:tabs>
                <w:tab w:val="num" w:pos="-2160"/>
              </w:tabs>
              <w:jc w:val="center"/>
              <w:rPr>
                <w:rFonts w:asciiTheme="minorHAnsi" w:hAnsiTheme="minorHAnsi" w:cs="Calibri"/>
                <w:b/>
                <w:bCs/>
              </w:rPr>
            </w:pPr>
            <w:r w:rsidRPr="00BD566F">
              <w:rPr>
                <w:rFonts w:asciiTheme="minorHAnsi" w:hAnsiTheme="minorHAnsi" w:cs="Calibri"/>
                <w:b/>
                <w:bCs/>
              </w:rPr>
              <w:t xml:space="preserve">Załącznik nr </w:t>
            </w:r>
            <w:r w:rsidR="008835F2" w:rsidRPr="00BD566F">
              <w:rPr>
                <w:rFonts w:asciiTheme="minorHAnsi" w:hAnsiTheme="minorHAnsi" w:cs="Calibri"/>
                <w:b/>
                <w:bCs/>
              </w:rPr>
              <w:t>5</w:t>
            </w:r>
          </w:p>
        </w:tc>
        <w:tc>
          <w:tcPr>
            <w:tcW w:w="8506" w:type="dxa"/>
            <w:tcBorders>
              <w:top w:val="single" w:sz="4" w:space="0" w:color="auto"/>
              <w:left w:val="single" w:sz="4" w:space="0" w:color="auto"/>
              <w:bottom w:val="single" w:sz="4" w:space="0" w:color="auto"/>
              <w:right w:val="single" w:sz="4" w:space="0" w:color="auto"/>
            </w:tcBorders>
          </w:tcPr>
          <w:p w14:paraId="66863DA5" w14:textId="43FC8425" w:rsidR="00FB5BAC" w:rsidRPr="00BD566F" w:rsidRDefault="00EB12FF" w:rsidP="00EB12FF">
            <w:pPr>
              <w:spacing w:after="200" w:line="276" w:lineRule="auto"/>
              <w:contextualSpacing/>
              <w:jc w:val="both"/>
              <w:rPr>
                <w:rFonts w:asciiTheme="minorHAnsi" w:eastAsiaTheme="minorHAnsi" w:hAnsiTheme="minorHAnsi"/>
                <w:lang w:eastAsia="en-US"/>
              </w:rPr>
            </w:pPr>
            <w:r w:rsidRPr="00BD566F">
              <w:rPr>
                <w:rFonts w:asciiTheme="minorHAnsi" w:eastAsia="Calibri" w:hAnsiTheme="minorHAnsi" w:cs="Calibri"/>
                <w:lang w:eastAsia="en-US"/>
              </w:rPr>
              <w:t xml:space="preserve">Wykaz osób </w:t>
            </w:r>
            <w:r w:rsidRPr="00BD566F">
              <w:rPr>
                <w:rFonts w:asciiTheme="minorHAnsi" w:eastAsiaTheme="minorHAnsi" w:hAnsiTheme="minorHAnsi"/>
                <w:lang w:eastAsia="en-US"/>
              </w:rPr>
              <w:t xml:space="preserve">uprawnionych do wykonywania w imieniu Beneficjenta czynności związanych z realizacją </w:t>
            </w:r>
            <w:r w:rsidR="00B12393">
              <w:rPr>
                <w:rFonts w:asciiTheme="minorHAnsi" w:eastAsiaTheme="minorHAnsi" w:hAnsiTheme="minorHAnsi"/>
                <w:lang w:eastAsia="en-US"/>
              </w:rPr>
              <w:t>p</w:t>
            </w:r>
            <w:r w:rsidRPr="00BD566F">
              <w:rPr>
                <w:rFonts w:asciiTheme="minorHAnsi" w:eastAsiaTheme="minorHAnsi" w:hAnsiTheme="minorHAnsi"/>
                <w:lang w:eastAsia="en-US"/>
              </w:rPr>
              <w:t xml:space="preserve">rojektu w ramach SL2014. </w:t>
            </w:r>
          </w:p>
        </w:tc>
      </w:tr>
      <w:tr w:rsidR="00BD566F" w:rsidRPr="00BD566F" w14:paraId="240AE10A" w14:textId="77777777" w:rsidTr="003373AD">
        <w:tc>
          <w:tcPr>
            <w:tcW w:w="1839" w:type="dxa"/>
            <w:tcBorders>
              <w:top w:val="single" w:sz="4" w:space="0" w:color="auto"/>
              <w:left w:val="single" w:sz="4" w:space="0" w:color="auto"/>
              <w:bottom w:val="single" w:sz="4" w:space="0" w:color="auto"/>
              <w:right w:val="single" w:sz="4" w:space="0" w:color="auto"/>
            </w:tcBorders>
          </w:tcPr>
          <w:p w14:paraId="2C08F430" w14:textId="623E7182" w:rsidR="00FB5BAC" w:rsidRPr="00BD566F" w:rsidRDefault="00FB5BAC" w:rsidP="008835F2">
            <w:pPr>
              <w:tabs>
                <w:tab w:val="num" w:pos="-2160"/>
              </w:tabs>
              <w:jc w:val="center"/>
              <w:rPr>
                <w:rFonts w:asciiTheme="minorHAnsi" w:hAnsiTheme="minorHAnsi" w:cs="Calibri"/>
                <w:b/>
                <w:bCs/>
              </w:rPr>
            </w:pPr>
            <w:r w:rsidRPr="00BD566F">
              <w:rPr>
                <w:rFonts w:asciiTheme="minorHAnsi" w:hAnsiTheme="minorHAnsi" w:cs="Calibri"/>
                <w:b/>
                <w:bCs/>
              </w:rPr>
              <w:t xml:space="preserve">Załącznik nr </w:t>
            </w:r>
            <w:r w:rsidR="008835F2" w:rsidRPr="00BD566F">
              <w:rPr>
                <w:rFonts w:asciiTheme="minorHAnsi" w:hAnsiTheme="minorHAnsi" w:cs="Calibri"/>
                <w:b/>
                <w:bCs/>
              </w:rPr>
              <w:t>6</w:t>
            </w:r>
          </w:p>
        </w:tc>
        <w:tc>
          <w:tcPr>
            <w:tcW w:w="8506" w:type="dxa"/>
            <w:tcBorders>
              <w:top w:val="single" w:sz="4" w:space="0" w:color="auto"/>
              <w:left w:val="single" w:sz="4" w:space="0" w:color="auto"/>
              <w:bottom w:val="single" w:sz="4" w:space="0" w:color="auto"/>
              <w:right w:val="single" w:sz="4" w:space="0" w:color="auto"/>
            </w:tcBorders>
          </w:tcPr>
          <w:p w14:paraId="6E8CA10A" w14:textId="77777777" w:rsidR="00FB5BAC" w:rsidRPr="00BD566F" w:rsidRDefault="00F816A5">
            <w:pPr>
              <w:spacing w:after="200" w:line="276" w:lineRule="auto"/>
              <w:contextualSpacing/>
              <w:rPr>
                <w:rFonts w:asciiTheme="minorHAnsi" w:eastAsia="Calibri" w:hAnsiTheme="minorHAnsi" w:cs="Calibri"/>
                <w:lang w:eastAsia="en-US"/>
              </w:rPr>
            </w:pPr>
            <w:r w:rsidRPr="00BD566F">
              <w:rPr>
                <w:rFonts w:asciiTheme="minorHAnsi" w:hAnsiTheme="minorHAnsi" w:cs="Calibri"/>
              </w:rPr>
              <w:t>Zakres danych osobowych powierzonych do przetwarzania</w:t>
            </w:r>
          </w:p>
        </w:tc>
      </w:tr>
      <w:tr w:rsidR="00BD566F" w:rsidRPr="00BD566F" w14:paraId="44B5208E" w14:textId="77777777" w:rsidTr="003373AD">
        <w:tc>
          <w:tcPr>
            <w:tcW w:w="1839" w:type="dxa"/>
            <w:tcBorders>
              <w:top w:val="single" w:sz="4" w:space="0" w:color="auto"/>
              <w:left w:val="single" w:sz="4" w:space="0" w:color="auto"/>
              <w:bottom w:val="single" w:sz="4" w:space="0" w:color="auto"/>
              <w:right w:val="single" w:sz="4" w:space="0" w:color="auto"/>
            </w:tcBorders>
          </w:tcPr>
          <w:p w14:paraId="5067FF65" w14:textId="10956E22" w:rsidR="00EF4CBA" w:rsidRPr="00BD566F" w:rsidRDefault="00EF4CBA" w:rsidP="008835F2">
            <w:pPr>
              <w:tabs>
                <w:tab w:val="num" w:pos="-2160"/>
              </w:tabs>
              <w:jc w:val="center"/>
              <w:rPr>
                <w:rFonts w:asciiTheme="minorHAnsi" w:hAnsiTheme="minorHAnsi" w:cs="Calibri"/>
                <w:b/>
                <w:bCs/>
              </w:rPr>
            </w:pPr>
            <w:r w:rsidRPr="00BD566F">
              <w:rPr>
                <w:rFonts w:asciiTheme="minorHAnsi" w:hAnsiTheme="minorHAnsi" w:cs="Calibri"/>
                <w:b/>
                <w:bCs/>
              </w:rPr>
              <w:t xml:space="preserve">Załącznik nr </w:t>
            </w:r>
            <w:r w:rsidR="008835F2" w:rsidRPr="00BD566F">
              <w:rPr>
                <w:rFonts w:asciiTheme="minorHAnsi" w:hAnsiTheme="minorHAnsi" w:cs="Calibri"/>
                <w:b/>
                <w:bCs/>
              </w:rPr>
              <w:t>7</w:t>
            </w:r>
          </w:p>
        </w:tc>
        <w:tc>
          <w:tcPr>
            <w:tcW w:w="8506" w:type="dxa"/>
            <w:tcBorders>
              <w:top w:val="single" w:sz="4" w:space="0" w:color="auto"/>
              <w:left w:val="single" w:sz="4" w:space="0" w:color="auto"/>
              <w:bottom w:val="single" w:sz="4" w:space="0" w:color="auto"/>
              <w:right w:val="single" w:sz="4" w:space="0" w:color="auto"/>
            </w:tcBorders>
          </w:tcPr>
          <w:p w14:paraId="40BD9976" w14:textId="77777777" w:rsidR="00EF4CBA" w:rsidRPr="00BD566F" w:rsidRDefault="00EF4CBA">
            <w:pPr>
              <w:spacing w:after="200" w:line="276" w:lineRule="auto"/>
              <w:contextualSpacing/>
              <w:rPr>
                <w:rFonts w:asciiTheme="minorHAnsi" w:hAnsiTheme="minorHAnsi" w:cs="Calibri"/>
              </w:rPr>
            </w:pPr>
            <w:r w:rsidRPr="00BD566F">
              <w:rPr>
                <w:rFonts w:asciiTheme="minorHAnsi" w:hAnsiTheme="minorHAnsi" w:cs="Calibri"/>
              </w:rPr>
              <w:t>Klasyfikacja budżetowa projektu</w:t>
            </w:r>
          </w:p>
        </w:tc>
      </w:tr>
      <w:tr w:rsidR="00BD566F" w:rsidRPr="00BD566F" w14:paraId="226F1FEB" w14:textId="77777777" w:rsidTr="003373AD">
        <w:tc>
          <w:tcPr>
            <w:tcW w:w="1839" w:type="dxa"/>
            <w:tcBorders>
              <w:top w:val="single" w:sz="4" w:space="0" w:color="auto"/>
              <w:left w:val="single" w:sz="4" w:space="0" w:color="auto"/>
              <w:bottom w:val="single" w:sz="4" w:space="0" w:color="auto"/>
              <w:right w:val="single" w:sz="4" w:space="0" w:color="auto"/>
            </w:tcBorders>
          </w:tcPr>
          <w:p w14:paraId="73AEB582" w14:textId="4FAEC307" w:rsidR="00347743" w:rsidRPr="00BD566F" w:rsidRDefault="00347743" w:rsidP="008835F2">
            <w:pPr>
              <w:tabs>
                <w:tab w:val="num" w:pos="-2160"/>
              </w:tabs>
              <w:jc w:val="center"/>
              <w:rPr>
                <w:rFonts w:asciiTheme="minorHAnsi" w:hAnsiTheme="minorHAnsi" w:cs="Calibri"/>
                <w:b/>
                <w:bCs/>
              </w:rPr>
            </w:pPr>
            <w:r w:rsidRPr="00BD566F">
              <w:rPr>
                <w:rFonts w:asciiTheme="minorHAnsi" w:hAnsiTheme="minorHAnsi" w:cs="Calibri"/>
                <w:b/>
                <w:bCs/>
              </w:rPr>
              <w:t xml:space="preserve">Załącznik nr </w:t>
            </w:r>
            <w:r w:rsidR="008835F2" w:rsidRPr="00BD566F">
              <w:rPr>
                <w:rFonts w:asciiTheme="minorHAnsi" w:hAnsiTheme="minorHAnsi" w:cs="Calibri"/>
                <w:b/>
                <w:bCs/>
              </w:rPr>
              <w:t>8</w:t>
            </w:r>
          </w:p>
        </w:tc>
        <w:tc>
          <w:tcPr>
            <w:tcW w:w="8506" w:type="dxa"/>
            <w:tcBorders>
              <w:top w:val="single" w:sz="4" w:space="0" w:color="auto"/>
              <w:left w:val="single" w:sz="4" w:space="0" w:color="auto"/>
              <w:bottom w:val="single" w:sz="4" w:space="0" w:color="auto"/>
              <w:right w:val="single" w:sz="4" w:space="0" w:color="auto"/>
            </w:tcBorders>
          </w:tcPr>
          <w:p w14:paraId="107638D6" w14:textId="49665190" w:rsidR="00347743" w:rsidRPr="00BD566F" w:rsidRDefault="00347743">
            <w:pPr>
              <w:spacing w:after="200" w:line="276" w:lineRule="auto"/>
              <w:contextualSpacing/>
              <w:rPr>
                <w:rFonts w:asciiTheme="minorHAnsi" w:hAnsiTheme="minorHAnsi" w:cs="Calibri"/>
              </w:rPr>
            </w:pPr>
            <w:r w:rsidRPr="00BD566F">
              <w:rPr>
                <w:rFonts w:asciiTheme="minorHAnsi" w:hAnsiTheme="minorHAnsi"/>
                <w:bCs/>
              </w:rPr>
              <w:t xml:space="preserve">Zestawienie wszystkich dokumentów dotyczących operacji w ramach </w:t>
            </w:r>
            <w:r w:rsidR="00B12393">
              <w:rPr>
                <w:rFonts w:asciiTheme="minorHAnsi" w:hAnsiTheme="minorHAnsi"/>
                <w:bCs/>
              </w:rPr>
              <w:t>p</w:t>
            </w:r>
            <w:r w:rsidRPr="00BD566F">
              <w:rPr>
                <w:rFonts w:asciiTheme="minorHAnsi" w:hAnsiTheme="minorHAnsi"/>
                <w:bCs/>
              </w:rPr>
              <w:t>rojektu dofinansowanego z Regionalnego Programu Operacyjnego Województwa Dolnośląskiego 2014-2020 (faktur i innych dokumentów księgowych o równoważnej wartości dowodowej)</w:t>
            </w:r>
            <w:r w:rsidRPr="00BD566F">
              <w:rPr>
                <w:rStyle w:val="Odwoanieprzypisudolnego"/>
                <w:rFonts w:asciiTheme="minorHAnsi" w:hAnsiTheme="minorHAnsi"/>
                <w:bCs/>
              </w:rPr>
              <w:footnoteReference w:id="81"/>
            </w:r>
          </w:p>
        </w:tc>
      </w:tr>
      <w:tr w:rsidR="00BD566F" w:rsidRPr="00BD566F" w14:paraId="7D0FD4FD" w14:textId="77777777" w:rsidTr="003373AD">
        <w:tc>
          <w:tcPr>
            <w:tcW w:w="1839" w:type="dxa"/>
            <w:tcBorders>
              <w:top w:val="single" w:sz="4" w:space="0" w:color="auto"/>
              <w:left w:val="single" w:sz="4" w:space="0" w:color="auto"/>
              <w:bottom w:val="single" w:sz="4" w:space="0" w:color="auto"/>
              <w:right w:val="single" w:sz="4" w:space="0" w:color="auto"/>
            </w:tcBorders>
          </w:tcPr>
          <w:p w14:paraId="1C283A5D" w14:textId="44A8402D" w:rsidR="0089397C" w:rsidRPr="00BD566F" w:rsidRDefault="00151E6F" w:rsidP="00851592">
            <w:pPr>
              <w:tabs>
                <w:tab w:val="num" w:pos="-2160"/>
              </w:tabs>
              <w:jc w:val="center"/>
              <w:rPr>
                <w:rFonts w:asciiTheme="minorHAnsi" w:hAnsiTheme="minorHAnsi" w:cs="Calibri"/>
                <w:b/>
                <w:bCs/>
              </w:rPr>
            </w:pPr>
            <w:r w:rsidRPr="00BD566F">
              <w:rPr>
                <w:rFonts w:asciiTheme="minorHAnsi" w:hAnsiTheme="minorHAnsi" w:cs="Calibri"/>
                <w:b/>
                <w:bCs/>
              </w:rPr>
              <w:t xml:space="preserve">Załącznik nr 9 </w:t>
            </w:r>
          </w:p>
        </w:tc>
        <w:tc>
          <w:tcPr>
            <w:tcW w:w="8506" w:type="dxa"/>
            <w:tcBorders>
              <w:top w:val="single" w:sz="4" w:space="0" w:color="auto"/>
              <w:left w:val="single" w:sz="4" w:space="0" w:color="auto"/>
              <w:bottom w:val="single" w:sz="4" w:space="0" w:color="auto"/>
              <w:right w:val="single" w:sz="4" w:space="0" w:color="auto"/>
            </w:tcBorders>
          </w:tcPr>
          <w:p w14:paraId="4E53B9E8" w14:textId="39337A13" w:rsidR="0089397C" w:rsidRPr="00BD566F" w:rsidRDefault="00151E6F">
            <w:pPr>
              <w:spacing w:after="200" w:line="276" w:lineRule="auto"/>
              <w:contextualSpacing/>
              <w:rPr>
                <w:rFonts w:asciiTheme="minorHAnsi" w:hAnsiTheme="minorHAnsi" w:cs="Calibri"/>
              </w:rPr>
            </w:pPr>
            <w:r w:rsidRPr="00BD566F">
              <w:rPr>
                <w:rFonts w:asciiTheme="minorHAnsi" w:hAnsiTheme="minorHAnsi"/>
              </w:rPr>
              <w:t xml:space="preserve">Zasady kwalifikowalności wydatków finansowanych z Europejskiego Funduszu </w:t>
            </w:r>
            <w:r w:rsidRPr="00BD566F">
              <w:rPr>
                <w:rFonts w:asciiTheme="minorHAnsi" w:hAnsiTheme="minorHAnsi"/>
              </w:rPr>
              <w:lastRenderedPageBreak/>
              <w:t>Rozwoju Regionalnego w ramach Regionalnego Programu Operacyjnego Województwa Dolnośląskiego 2014-2020</w:t>
            </w:r>
          </w:p>
        </w:tc>
      </w:tr>
    </w:tbl>
    <w:p w14:paraId="636AFAB3" w14:textId="77777777" w:rsidR="00547A45" w:rsidRPr="00BD566F" w:rsidRDefault="00547A45" w:rsidP="00060B22">
      <w:pPr>
        <w:pStyle w:val="Pisma"/>
        <w:tabs>
          <w:tab w:val="num" w:pos="-2160"/>
        </w:tabs>
        <w:autoSpaceDE/>
        <w:autoSpaceDN/>
        <w:rPr>
          <w:rFonts w:asciiTheme="minorHAnsi" w:hAnsiTheme="minorHAnsi" w:cs="Calibri"/>
          <w:sz w:val="24"/>
          <w:szCs w:val="24"/>
        </w:rPr>
      </w:pPr>
    </w:p>
    <w:p w14:paraId="1A208A8F" w14:textId="77777777" w:rsidR="00547A45" w:rsidRPr="00BD566F" w:rsidRDefault="00547A45" w:rsidP="00060B22">
      <w:pPr>
        <w:tabs>
          <w:tab w:val="num" w:pos="-2160"/>
        </w:tabs>
        <w:jc w:val="both"/>
        <w:rPr>
          <w:rFonts w:asciiTheme="minorHAnsi" w:hAnsiTheme="minorHAnsi" w:cs="Calibri"/>
          <w:b/>
          <w:bCs/>
          <w:i/>
          <w:iCs/>
          <w:u w:val="single"/>
        </w:rPr>
      </w:pPr>
    </w:p>
    <w:p w14:paraId="6D704825" w14:textId="491C88B3" w:rsidR="00547A45" w:rsidRPr="00BD566F" w:rsidRDefault="00547A45" w:rsidP="00060B22">
      <w:pPr>
        <w:pStyle w:val="Pisma"/>
        <w:tabs>
          <w:tab w:val="num" w:pos="-2160"/>
        </w:tabs>
        <w:autoSpaceDE/>
        <w:autoSpaceDN/>
        <w:rPr>
          <w:rFonts w:asciiTheme="minorHAnsi" w:hAnsiTheme="minorHAnsi" w:cs="Calibri"/>
          <w:b/>
          <w:bCs/>
          <w:i/>
          <w:iCs/>
          <w:sz w:val="24"/>
          <w:szCs w:val="24"/>
          <w:u w:val="single"/>
        </w:rPr>
      </w:pPr>
      <w:r w:rsidRPr="00BD566F">
        <w:rPr>
          <w:rFonts w:asciiTheme="minorHAnsi" w:hAnsiTheme="minorHAnsi" w:cs="Calibri"/>
          <w:b/>
          <w:bCs/>
          <w:i/>
          <w:iCs/>
          <w:sz w:val="24"/>
          <w:szCs w:val="24"/>
          <w:u w:val="single"/>
        </w:rPr>
        <w:t xml:space="preserve">W imieniu </w:t>
      </w:r>
      <w:r w:rsidR="003E0D4A" w:rsidRPr="00BD566F">
        <w:rPr>
          <w:rFonts w:asciiTheme="minorHAnsi" w:hAnsiTheme="minorHAnsi" w:cs="Calibri"/>
          <w:b/>
          <w:bCs/>
          <w:i/>
          <w:iCs/>
          <w:sz w:val="24"/>
          <w:szCs w:val="24"/>
          <w:u w:val="single"/>
        </w:rPr>
        <w:t>IZ RPO</w:t>
      </w:r>
      <w:r w:rsidRPr="00BD566F">
        <w:rPr>
          <w:rFonts w:asciiTheme="minorHAnsi" w:hAnsiTheme="minorHAnsi" w:cs="Calibri"/>
          <w:b/>
          <w:bCs/>
          <w:i/>
          <w:iCs/>
          <w:sz w:val="24"/>
          <w:szCs w:val="24"/>
          <w:u w:val="single"/>
        </w:rPr>
        <w:t>:</w:t>
      </w:r>
      <w:r w:rsidRPr="00BD566F">
        <w:rPr>
          <w:rFonts w:asciiTheme="minorHAnsi" w:hAnsiTheme="minorHAnsi" w:cs="Calibri"/>
          <w:sz w:val="24"/>
          <w:szCs w:val="24"/>
        </w:rPr>
        <w:tab/>
      </w:r>
      <w:r w:rsidRPr="00BD566F">
        <w:rPr>
          <w:rFonts w:asciiTheme="minorHAnsi" w:hAnsiTheme="minorHAnsi" w:cs="Calibri"/>
          <w:sz w:val="24"/>
          <w:szCs w:val="24"/>
        </w:rPr>
        <w:tab/>
      </w:r>
      <w:r w:rsidRPr="00BD566F">
        <w:rPr>
          <w:rFonts w:asciiTheme="minorHAnsi" w:hAnsiTheme="minorHAnsi" w:cs="Calibri"/>
          <w:sz w:val="24"/>
          <w:szCs w:val="24"/>
        </w:rPr>
        <w:tab/>
      </w:r>
      <w:r w:rsidRPr="00BD566F">
        <w:rPr>
          <w:rFonts w:asciiTheme="minorHAnsi" w:hAnsiTheme="minorHAnsi" w:cs="Calibri"/>
          <w:sz w:val="24"/>
          <w:szCs w:val="24"/>
        </w:rPr>
        <w:tab/>
      </w:r>
      <w:r w:rsidRPr="00BD566F">
        <w:rPr>
          <w:rFonts w:asciiTheme="minorHAnsi" w:hAnsiTheme="minorHAnsi" w:cs="Calibri"/>
          <w:sz w:val="24"/>
          <w:szCs w:val="24"/>
        </w:rPr>
        <w:tab/>
      </w:r>
      <w:r w:rsidRPr="00BD566F">
        <w:rPr>
          <w:rFonts w:asciiTheme="minorHAnsi" w:hAnsiTheme="minorHAnsi" w:cs="Calibri"/>
          <w:sz w:val="24"/>
          <w:szCs w:val="24"/>
        </w:rPr>
        <w:tab/>
      </w:r>
      <w:r w:rsidRPr="00BD566F">
        <w:rPr>
          <w:rFonts w:asciiTheme="minorHAnsi" w:hAnsiTheme="minorHAnsi" w:cs="Calibri"/>
          <w:sz w:val="24"/>
          <w:szCs w:val="24"/>
        </w:rPr>
        <w:tab/>
      </w:r>
      <w:r w:rsidRPr="00BD566F">
        <w:rPr>
          <w:rFonts w:asciiTheme="minorHAnsi" w:hAnsiTheme="minorHAnsi" w:cs="Calibri"/>
          <w:sz w:val="24"/>
          <w:szCs w:val="24"/>
        </w:rPr>
        <w:tab/>
      </w:r>
    </w:p>
    <w:p w14:paraId="078C9620" w14:textId="77777777" w:rsidR="00547A45" w:rsidRPr="00BD566F" w:rsidRDefault="00547A45" w:rsidP="00060B22">
      <w:pPr>
        <w:pStyle w:val="Pisma"/>
        <w:tabs>
          <w:tab w:val="num" w:pos="-2160"/>
        </w:tabs>
        <w:autoSpaceDE/>
        <w:autoSpaceDN/>
        <w:rPr>
          <w:rFonts w:asciiTheme="minorHAnsi" w:hAnsiTheme="minorHAnsi" w:cs="Calibri"/>
          <w:b/>
          <w:bCs/>
          <w:i/>
          <w:iCs/>
          <w:sz w:val="24"/>
          <w:szCs w:val="24"/>
          <w:u w:val="single"/>
        </w:rPr>
      </w:pPr>
    </w:p>
    <w:p w14:paraId="376805A5" w14:textId="77777777" w:rsidR="00547A45" w:rsidRPr="00BD566F" w:rsidRDefault="00547A45" w:rsidP="00060B22">
      <w:pPr>
        <w:pStyle w:val="Pisma"/>
        <w:tabs>
          <w:tab w:val="num" w:pos="-2160"/>
        </w:tabs>
        <w:autoSpaceDE/>
        <w:autoSpaceDN/>
        <w:rPr>
          <w:rFonts w:asciiTheme="minorHAnsi" w:hAnsiTheme="minorHAnsi" w:cs="Calibri"/>
          <w:sz w:val="24"/>
          <w:szCs w:val="24"/>
        </w:rPr>
      </w:pPr>
    </w:p>
    <w:p w14:paraId="2CAD5160" w14:textId="77777777" w:rsidR="00C960CC" w:rsidRPr="00BD566F" w:rsidRDefault="00C960CC" w:rsidP="00060B22">
      <w:pPr>
        <w:jc w:val="center"/>
        <w:rPr>
          <w:rFonts w:asciiTheme="minorHAnsi" w:hAnsiTheme="minorHAnsi" w:cs="Calibri"/>
          <w:b/>
          <w:bCs/>
          <w:i/>
          <w:iCs/>
          <w:u w:val="single"/>
        </w:rPr>
      </w:pPr>
    </w:p>
    <w:sectPr w:rsidR="00C960CC" w:rsidRPr="00BD566F" w:rsidSect="00870C0F">
      <w:footerReference w:type="default" r:id="rId25"/>
      <w:headerReference w:type="first" r:id="rId26"/>
      <w:footerReference w:type="first" r:id="rId27"/>
      <w:pgSz w:w="11907" w:h="16840" w:code="9"/>
      <w:pgMar w:top="426" w:right="1080" w:bottom="1440" w:left="108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5D719C" w14:textId="77777777" w:rsidR="00856AEB" w:rsidRDefault="00856AEB">
      <w:r>
        <w:separator/>
      </w:r>
    </w:p>
  </w:endnote>
  <w:endnote w:type="continuationSeparator" w:id="0">
    <w:p w14:paraId="07E3A4EB" w14:textId="77777777" w:rsidR="00856AEB" w:rsidRDefault="00856AEB">
      <w:r>
        <w:continuationSeparator/>
      </w:r>
    </w:p>
  </w:endnote>
  <w:endnote w:type="continuationNotice" w:id="1">
    <w:p w14:paraId="35BF60E7" w14:textId="77777777" w:rsidR="00856AEB" w:rsidRDefault="00856A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HCDCNG+ArialNarrow">
    <w:altName w:val="Arial Narrow"/>
    <w:charset w:val="00"/>
    <w:family w:val="swiss"/>
    <w:pitch w:val="default"/>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Verdana">
    <w:panose1 w:val="020B0604030504040204"/>
    <w:charset w:val="EE"/>
    <w:family w:val="swiss"/>
    <w:pitch w:val="variable"/>
    <w:sig w:usb0="A10006FF" w:usb1="4000205B" w:usb2="00000010" w:usb3="00000000" w:csb0="000001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Mincho">
    <w:altName w:val="明朝"/>
    <w:panose1 w:val="02020609040305080305"/>
    <w:charset w:val="80"/>
    <w:family w:val="roman"/>
    <w:notTrueType/>
    <w:pitch w:val="fixed"/>
    <w:sig w:usb0="00000001" w:usb1="08070000" w:usb2="00000010" w:usb3="00000000" w:csb0="00020000" w:csb1="00000000"/>
  </w:font>
  <w:font w:name="EUAlbertina-Regu">
    <w:panose1 w:val="00000000000000000000"/>
    <w:charset w:val="EE"/>
    <w:family w:val="auto"/>
    <w:notTrueType/>
    <w:pitch w:val="default"/>
    <w:sig w:usb0="00000005" w:usb1="00000000" w:usb2="00000000" w:usb3="00000000" w:csb0="00000002" w:csb1="00000000"/>
  </w:font>
  <w:font w:name="Helvetica">
    <w:panose1 w:val="020B0604020202020204"/>
    <w:charset w:val="00"/>
    <w:family w:val="swiss"/>
    <w:notTrueType/>
    <w:pitch w:val="variable"/>
    <w:sig w:usb0="00000003" w:usb1="00000000" w:usb2="00000000" w:usb3="00000000" w:csb0="00000001" w:csb1="00000000"/>
  </w:font>
  <w:font w:name="TimesNewRoman">
    <w:altName w:val="Arial Unicode MS"/>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A8E42F" w14:textId="6B55ED9D" w:rsidR="008B763A" w:rsidRPr="00BD28CB" w:rsidRDefault="008B763A">
    <w:pPr>
      <w:pStyle w:val="Stopka"/>
      <w:framePr w:wrap="auto" w:vAnchor="text" w:hAnchor="margin" w:xAlign="center" w:y="1"/>
      <w:jc w:val="center"/>
      <w:rPr>
        <w:rStyle w:val="Numerstrony"/>
        <w:rFonts w:asciiTheme="minorHAnsi" w:hAnsiTheme="minorHAnsi" w:cs="Arial Narrow"/>
      </w:rPr>
    </w:pPr>
    <w:r w:rsidRPr="00BD28CB">
      <w:rPr>
        <w:rStyle w:val="Numerstrony"/>
        <w:rFonts w:asciiTheme="minorHAnsi" w:hAnsiTheme="minorHAnsi" w:cs="Arial Narrow"/>
      </w:rPr>
      <w:fldChar w:fldCharType="begin"/>
    </w:r>
    <w:r w:rsidRPr="00BD28CB">
      <w:rPr>
        <w:rStyle w:val="Numerstrony"/>
        <w:rFonts w:asciiTheme="minorHAnsi" w:hAnsiTheme="minorHAnsi" w:cs="Arial Narrow"/>
      </w:rPr>
      <w:instrText xml:space="preserve">PAGE  </w:instrText>
    </w:r>
    <w:r w:rsidRPr="00BD28CB">
      <w:rPr>
        <w:rStyle w:val="Numerstrony"/>
        <w:rFonts w:asciiTheme="minorHAnsi" w:hAnsiTheme="minorHAnsi" w:cs="Arial Narrow"/>
      </w:rPr>
      <w:fldChar w:fldCharType="separate"/>
    </w:r>
    <w:r w:rsidR="00682D5A">
      <w:rPr>
        <w:rStyle w:val="Numerstrony"/>
        <w:rFonts w:asciiTheme="minorHAnsi" w:hAnsiTheme="minorHAnsi" w:cs="Arial Narrow"/>
        <w:noProof/>
      </w:rPr>
      <w:t>2</w:t>
    </w:r>
    <w:r w:rsidRPr="00BD28CB">
      <w:rPr>
        <w:rStyle w:val="Numerstrony"/>
        <w:rFonts w:asciiTheme="minorHAnsi" w:hAnsiTheme="minorHAnsi" w:cs="Arial Narrow"/>
      </w:rPr>
      <w:fldChar w:fldCharType="end"/>
    </w:r>
  </w:p>
  <w:p w14:paraId="4746983F" w14:textId="77777777" w:rsidR="008B763A" w:rsidRPr="00D90F7D" w:rsidRDefault="008B763A" w:rsidP="00F3462D">
    <w:pPr>
      <w:pStyle w:val="Stopka"/>
      <w:tabs>
        <w:tab w:val="clear" w:pos="4536"/>
        <w:tab w:val="clear" w:pos="9072"/>
        <w:tab w:val="center" w:pos="5102"/>
      </w:tabs>
      <w:rPr>
        <w:rFonts w:ascii="Calibri" w:hAnsi="Calibri" w:cs="Calibri"/>
        <w:sz w:val="14"/>
        <w:szCs w:val="14"/>
      </w:rPr>
    </w:pPr>
    <w:r>
      <w:rPr>
        <w:rFonts w:ascii="Calibri" w:hAnsi="Calibri" w:cs="Calibri"/>
        <w:sz w:val="14"/>
        <w:szCs w:val="14"/>
      </w:rPr>
      <w:tab/>
    </w:r>
  </w:p>
  <w:p w14:paraId="7A4B7310" w14:textId="77777777" w:rsidR="008B763A" w:rsidRDefault="008B763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2D3F60" w14:textId="77777777" w:rsidR="008B763A" w:rsidRPr="00AF12DD" w:rsidRDefault="008B763A" w:rsidP="00870C0F">
    <w:pPr>
      <w:spacing w:line="276" w:lineRule="auto"/>
      <w:jc w:val="center"/>
      <w:rPr>
        <w:rFonts w:asciiTheme="minorHAnsi" w:eastAsia="Calibri" w:hAnsiTheme="minorHAnsi"/>
        <w:noProof/>
        <w:sz w:val="12"/>
        <w:szCs w:val="12"/>
      </w:rPr>
    </w:pPr>
    <w:r w:rsidRPr="00AF12DD">
      <w:rPr>
        <w:rFonts w:asciiTheme="minorHAnsi" w:eastAsia="Calibri" w:hAnsiTheme="minorHAnsi"/>
        <w:noProof/>
        <w:sz w:val="12"/>
        <w:szCs w:val="12"/>
      </w:rPr>
      <w:drawing>
        <wp:inline distT="0" distB="0" distL="0" distR="0" wp14:anchorId="5B12493A" wp14:editId="67901454">
          <wp:extent cx="4968552" cy="620051"/>
          <wp:effectExtent l="0" t="0" r="3810" b="8890"/>
          <wp:docPr id="11" name="Picture 6" descr="C:\Users\dpalica\AppData\Local\Microsoft\Windows\Temporary Internet Files\Content.Outlook\9KHSL3E1\PL-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dpalica\AppData\Local\Microsoft\Windows\Temporary Internet Files\Content.Outlook\9KHSL3E1\PL-blac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68552" cy="620051"/>
                  </a:xfrm>
                  <a:prstGeom prst="rect">
                    <a:avLst/>
                  </a:prstGeom>
                  <a:noFill/>
                </pic:spPr>
              </pic:pic>
            </a:graphicData>
          </a:graphic>
        </wp:inline>
      </w:drawing>
    </w:r>
  </w:p>
  <w:p w14:paraId="08E52D94" w14:textId="174E8A89" w:rsidR="008B763A" w:rsidRPr="00AF12DD" w:rsidRDefault="008B763A" w:rsidP="00870C0F">
    <w:pPr>
      <w:spacing w:line="276" w:lineRule="auto"/>
      <w:jc w:val="center"/>
      <w:rPr>
        <w:rFonts w:ascii="Calibri" w:eastAsia="Calibri" w:hAnsi="Calibri"/>
        <w:b/>
        <w:i/>
        <w:sz w:val="16"/>
        <w:szCs w:val="16"/>
        <w:lang w:eastAsia="en-US"/>
      </w:rPr>
    </w:pPr>
    <w:r w:rsidRPr="00AF12DD">
      <w:rPr>
        <w:rFonts w:ascii="Calibri" w:eastAsia="Calibri" w:hAnsi="Calibri"/>
        <w:b/>
        <w:i/>
        <w:sz w:val="16"/>
        <w:szCs w:val="16"/>
        <w:lang w:eastAsia="en-US"/>
      </w:rPr>
      <w:t>Projekt współfinansowany ze środków Europejskiego Funduszu Społecznego</w:t>
    </w:r>
  </w:p>
  <w:p w14:paraId="403C2391" w14:textId="77777777" w:rsidR="008B763A" w:rsidRDefault="008B763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1CAAFD" w14:textId="77777777" w:rsidR="00856AEB" w:rsidRDefault="00856AEB">
      <w:r>
        <w:separator/>
      </w:r>
    </w:p>
  </w:footnote>
  <w:footnote w:type="continuationSeparator" w:id="0">
    <w:p w14:paraId="13C75F85" w14:textId="77777777" w:rsidR="00856AEB" w:rsidRDefault="00856AEB">
      <w:r>
        <w:continuationSeparator/>
      </w:r>
    </w:p>
  </w:footnote>
  <w:footnote w:type="continuationNotice" w:id="1">
    <w:p w14:paraId="662861F8" w14:textId="77777777" w:rsidR="00856AEB" w:rsidRDefault="00856AEB"/>
  </w:footnote>
  <w:footnote w:id="2">
    <w:p w14:paraId="65E3A7DE" w14:textId="4C937291" w:rsidR="008B763A" w:rsidRPr="005D6B98" w:rsidRDefault="008B763A" w:rsidP="005D6B98">
      <w:pPr>
        <w:pStyle w:val="Tekstprzypisudolnego"/>
        <w:jc w:val="both"/>
        <w:rPr>
          <w:rFonts w:asciiTheme="minorHAnsi" w:hAnsiTheme="minorHAnsi"/>
          <w:sz w:val="16"/>
          <w:szCs w:val="16"/>
        </w:rPr>
      </w:pPr>
      <w:r w:rsidRPr="005D6B98">
        <w:rPr>
          <w:rStyle w:val="Odwoanieprzypisudolnego"/>
          <w:rFonts w:asciiTheme="minorHAnsi" w:hAnsiTheme="minorHAnsi"/>
          <w:sz w:val="16"/>
          <w:szCs w:val="16"/>
        </w:rPr>
        <w:footnoteRef/>
      </w:r>
      <w:r w:rsidRPr="005D6B98">
        <w:rPr>
          <w:rFonts w:asciiTheme="minorHAnsi" w:hAnsiTheme="minorHAnsi"/>
          <w:sz w:val="16"/>
          <w:szCs w:val="16"/>
        </w:rPr>
        <w:t xml:space="preserve"> Wzór Decyzji o dofinansowanie projektu stosuje się dla projektów realizowanych w ramach części Osi Priorytetowych 1 i</w:t>
      </w:r>
      <w:r>
        <w:rPr>
          <w:rFonts w:asciiTheme="minorHAnsi" w:hAnsiTheme="minorHAnsi"/>
          <w:sz w:val="16"/>
          <w:szCs w:val="16"/>
        </w:rPr>
        <w:t xml:space="preserve"> </w:t>
      </w:r>
      <w:r w:rsidRPr="005D6B98">
        <w:rPr>
          <w:rFonts w:asciiTheme="minorHAnsi" w:hAnsiTheme="minorHAnsi"/>
          <w:sz w:val="16"/>
          <w:szCs w:val="16"/>
        </w:rPr>
        <w:t>3 RPO WD 2014-2020 powierzonych DIP do realizacji.</w:t>
      </w:r>
      <w:r w:rsidRPr="005D6B98">
        <w:rPr>
          <w:rFonts w:asciiTheme="minorHAnsi" w:hAnsiTheme="minorHAnsi"/>
          <w:bCs/>
          <w:sz w:val="16"/>
          <w:szCs w:val="16"/>
        </w:rPr>
        <w:t xml:space="preserve"> Niniejszy wzór Decyzji </w:t>
      </w:r>
      <w:r w:rsidRPr="005D6B98">
        <w:rPr>
          <w:rFonts w:asciiTheme="minorHAnsi" w:hAnsiTheme="minorHAnsi"/>
          <w:sz w:val="16"/>
          <w:szCs w:val="16"/>
        </w:rPr>
        <w:t xml:space="preserve">o dofinansowanie projektu </w:t>
      </w:r>
      <w:r w:rsidRPr="005D6B98">
        <w:rPr>
          <w:rFonts w:asciiTheme="minorHAnsi" w:hAnsiTheme="minorHAnsi"/>
          <w:bCs/>
          <w:sz w:val="16"/>
          <w:szCs w:val="16"/>
        </w:rPr>
        <w:t xml:space="preserve">stanowi minimalny zakres oraz przedmiot praw i obowiązków i może być uzupełniany o inne postanowienia niezbędne i istotne dla realizacji </w:t>
      </w:r>
      <w:r>
        <w:rPr>
          <w:rFonts w:asciiTheme="minorHAnsi" w:hAnsiTheme="minorHAnsi"/>
          <w:bCs/>
          <w:sz w:val="16"/>
          <w:szCs w:val="16"/>
        </w:rPr>
        <w:t>p</w:t>
      </w:r>
      <w:r w:rsidRPr="005D6B98">
        <w:rPr>
          <w:rFonts w:asciiTheme="minorHAnsi" w:hAnsiTheme="minorHAnsi"/>
          <w:bCs/>
          <w:sz w:val="16"/>
          <w:szCs w:val="16"/>
        </w:rPr>
        <w:t xml:space="preserve">rojektu. Postanowienia stanowiące uzupełnienie treści Decyzji </w:t>
      </w:r>
      <w:r>
        <w:rPr>
          <w:rFonts w:asciiTheme="minorHAnsi" w:hAnsiTheme="minorHAnsi"/>
          <w:bCs/>
          <w:sz w:val="16"/>
          <w:szCs w:val="16"/>
        </w:rPr>
        <w:br/>
      </w:r>
      <w:r w:rsidRPr="005D6B98">
        <w:rPr>
          <w:rFonts w:asciiTheme="minorHAnsi" w:hAnsiTheme="minorHAnsi"/>
          <w:sz w:val="16"/>
          <w:szCs w:val="16"/>
        </w:rPr>
        <w:t>o dofinansowanie projektu</w:t>
      </w:r>
      <w:r w:rsidRPr="005D6B98">
        <w:rPr>
          <w:rFonts w:asciiTheme="minorHAnsi" w:hAnsiTheme="minorHAnsi"/>
          <w:bCs/>
          <w:sz w:val="16"/>
          <w:szCs w:val="16"/>
        </w:rPr>
        <w:t xml:space="preserve"> nie mogą być jednak sprzeczne z postanowieniami zawartymi w jej treści jak i z m.in. systemem realizacji RPO WD 2014-2020 oraz przepisami prawa wspólnotowego i polskiego, pod rygorem nieważności czynności prawnej.</w:t>
      </w:r>
    </w:p>
  </w:footnote>
  <w:footnote w:id="3">
    <w:p w14:paraId="69ABCD3B" w14:textId="77777777" w:rsidR="008B763A" w:rsidRPr="005D6B98" w:rsidRDefault="008B763A" w:rsidP="005D6B98">
      <w:pPr>
        <w:pStyle w:val="Tekstprzypisudolnego"/>
        <w:jc w:val="both"/>
        <w:rPr>
          <w:rFonts w:asciiTheme="minorHAnsi" w:hAnsiTheme="minorHAnsi"/>
          <w:sz w:val="16"/>
          <w:szCs w:val="16"/>
        </w:rPr>
      </w:pPr>
      <w:r w:rsidRPr="005D6B98">
        <w:rPr>
          <w:rStyle w:val="Odwoanieprzypisudolnego"/>
          <w:rFonts w:asciiTheme="minorHAnsi" w:hAnsiTheme="minorHAnsi"/>
          <w:sz w:val="16"/>
          <w:szCs w:val="16"/>
        </w:rPr>
        <w:footnoteRef/>
      </w:r>
      <w:r w:rsidRPr="005D6B98">
        <w:rPr>
          <w:rFonts w:asciiTheme="minorHAnsi" w:hAnsiTheme="minorHAnsi"/>
          <w:sz w:val="16"/>
          <w:szCs w:val="16"/>
        </w:rPr>
        <w:t xml:space="preserve"> Należy wpisać pełny tytuł projektu, zgodnie z wnioskiem o dofinansowanie.</w:t>
      </w:r>
    </w:p>
  </w:footnote>
  <w:footnote w:id="4">
    <w:p w14:paraId="7EED4B9D" w14:textId="77777777" w:rsidR="008B763A" w:rsidRPr="005D6B98" w:rsidRDefault="008B763A" w:rsidP="005D6B98">
      <w:pPr>
        <w:pStyle w:val="Tekstprzypisudolnego"/>
        <w:jc w:val="both"/>
        <w:rPr>
          <w:rFonts w:asciiTheme="minorHAnsi" w:hAnsiTheme="minorHAnsi"/>
          <w:sz w:val="16"/>
          <w:szCs w:val="16"/>
        </w:rPr>
      </w:pPr>
      <w:r w:rsidRPr="005D6B98">
        <w:rPr>
          <w:rStyle w:val="Odwoanieprzypisudolnego"/>
          <w:rFonts w:asciiTheme="minorHAnsi" w:hAnsiTheme="minorHAnsi"/>
          <w:sz w:val="16"/>
          <w:szCs w:val="16"/>
        </w:rPr>
        <w:footnoteRef/>
      </w:r>
      <w:r w:rsidRPr="005D6B98">
        <w:rPr>
          <w:rFonts w:asciiTheme="minorHAnsi" w:hAnsiTheme="minorHAnsi"/>
          <w:sz w:val="16"/>
          <w:szCs w:val="16"/>
        </w:rPr>
        <w:t xml:space="preserve"> Należy wpisać numer oraz pełną nazwę Osi Priorytetowej zgodnie z Programem.</w:t>
      </w:r>
    </w:p>
  </w:footnote>
  <w:footnote w:id="5">
    <w:p w14:paraId="707AB78D" w14:textId="1689DEF9" w:rsidR="008B763A" w:rsidRPr="005D6B98" w:rsidRDefault="008B763A" w:rsidP="005D6B98">
      <w:pPr>
        <w:pStyle w:val="Tekstprzypisudolnego"/>
        <w:jc w:val="both"/>
        <w:rPr>
          <w:rFonts w:asciiTheme="minorHAnsi" w:hAnsiTheme="minorHAnsi"/>
          <w:sz w:val="16"/>
          <w:szCs w:val="16"/>
        </w:rPr>
      </w:pPr>
      <w:r w:rsidRPr="005D6B98">
        <w:rPr>
          <w:rStyle w:val="Odwoanieprzypisudolnego"/>
          <w:rFonts w:asciiTheme="minorHAnsi" w:hAnsiTheme="minorHAnsi"/>
          <w:sz w:val="16"/>
          <w:szCs w:val="16"/>
        </w:rPr>
        <w:footnoteRef/>
      </w:r>
      <w:r w:rsidRPr="005D6B98">
        <w:rPr>
          <w:rFonts w:asciiTheme="minorHAnsi" w:hAnsiTheme="minorHAnsi"/>
          <w:sz w:val="16"/>
          <w:szCs w:val="16"/>
        </w:rPr>
        <w:t xml:space="preserve"> Należy wpisać numer oraz pełną nazwę Działania zgodnie z dokumentem pn. Szczegółowy opis osi priorytetowych Regionalnego Programu Operacyjnego Województwa Dolnośląskiego 2014-2020.</w:t>
      </w:r>
    </w:p>
  </w:footnote>
  <w:footnote w:id="6">
    <w:p w14:paraId="2EE07D42" w14:textId="423BABBB" w:rsidR="008B763A" w:rsidRPr="005D6B98" w:rsidRDefault="008B763A" w:rsidP="005D6B98">
      <w:pPr>
        <w:pStyle w:val="Tekstprzypisudolnego"/>
        <w:rPr>
          <w:rFonts w:asciiTheme="minorHAnsi" w:hAnsiTheme="minorHAnsi"/>
          <w:sz w:val="16"/>
          <w:szCs w:val="16"/>
        </w:rPr>
      </w:pPr>
      <w:r w:rsidRPr="005D6B98">
        <w:rPr>
          <w:rStyle w:val="Odwoanieprzypisudolnego"/>
          <w:rFonts w:asciiTheme="minorHAnsi" w:hAnsiTheme="minorHAnsi"/>
          <w:sz w:val="16"/>
          <w:szCs w:val="16"/>
        </w:rPr>
        <w:footnoteRef/>
      </w:r>
      <w:r w:rsidRPr="005D6B98">
        <w:rPr>
          <w:rFonts w:asciiTheme="minorHAnsi" w:hAnsiTheme="minorHAnsi"/>
          <w:sz w:val="16"/>
          <w:szCs w:val="16"/>
        </w:rPr>
        <w:t xml:space="preserve"> Należy wpisać numer oraz pełną nazwę Poddziałania zgodnie z dokumentem pn. Szczegółowy opis osi priorytetowych Regionalnego Programu Operacyjnego Województwa Dolnośląskiego 2014-2020.</w:t>
      </w:r>
    </w:p>
  </w:footnote>
  <w:footnote w:id="7">
    <w:p w14:paraId="75320924" w14:textId="64CFFF5B" w:rsidR="008B763A" w:rsidRPr="005D6B98" w:rsidRDefault="008B763A" w:rsidP="005D6B98">
      <w:pPr>
        <w:pStyle w:val="Tekstprzypisudolnego"/>
        <w:rPr>
          <w:rFonts w:asciiTheme="minorHAnsi" w:hAnsiTheme="minorHAnsi"/>
          <w:sz w:val="16"/>
          <w:szCs w:val="16"/>
        </w:rPr>
      </w:pPr>
      <w:r w:rsidRPr="005D6B98">
        <w:rPr>
          <w:rStyle w:val="Odwoanieprzypisudolnego"/>
          <w:rFonts w:asciiTheme="minorHAnsi" w:hAnsiTheme="minorHAnsi"/>
          <w:sz w:val="16"/>
          <w:szCs w:val="16"/>
        </w:rPr>
        <w:footnoteRef/>
      </w:r>
      <w:r w:rsidRPr="005D6B98">
        <w:rPr>
          <w:rFonts w:asciiTheme="minorHAnsi" w:hAnsiTheme="minorHAnsi"/>
          <w:sz w:val="16"/>
          <w:szCs w:val="16"/>
        </w:rPr>
        <w:t xml:space="preserve"> Należy wpisać numer oraz pełną nazwę Schematu</w:t>
      </w:r>
      <w:r>
        <w:rPr>
          <w:rFonts w:asciiTheme="minorHAnsi" w:hAnsiTheme="minorHAnsi"/>
          <w:sz w:val="16"/>
          <w:szCs w:val="16"/>
        </w:rPr>
        <w:t>/Typu</w:t>
      </w:r>
      <w:r w:rsidRPr="005D6B98">
        <w:rPr>
          <w:rFonts w:asciiTheme="minorHAnsi" w:hAnsiTheme="minorHAnsi"/>
          <w:sz w:val="16"/>
          <w:szCs w:val="16"/>
        </w:rPr>
        <w:t xml:space="preserve"> zgodnie z dokumentem pn. Szczegółowy opis osi priorytetowych Regionalnego Programu Operacyjnego Województwa Dolnośląskiego 2014-2020.</w:t>
      </w:r>
    </w:p>
  </w:footnote>
  <w:footnote w:id="8">
    <w:p w14:paraId="1B95A4D0" w14:textId="4F9F0376" w:rsidR="008B763A" w:rsidRPr="00B46046" w:rsidRDefault="008B763A" w:rsidP="005D6B98">
      <w:pPr>
        <w:pStyle w:val="Tekstprzypisudolnego"/>
        <w:jc w:val="both"/>
        <w:rPr>
          <w:rFonts w:ascii="Calibri" w:hAnsi="Calibri" w:cs="Arial"/>
          <w:sz w:val="16"/>
          <w:szCs w:val="16"/>
        </w:rPr>
      </w:pPr>
      <w:r w:rsidRPr="005D6B98">
        <w:rPr>
          <w:rStyle w:val="Odwoanieprzypisudolnego"/>
          <w:rFonts w:asciiTheme="minorHAnsi" w:hAnsiTheme="minorHAnsi" w:cs="Arial"/>
          <w:sz w:val="16"/>
          <w:szCs w:val="16"/>
        </w:rPr>
        <w:footnoteRef/>
      </w:r>
      <w:r w:rsidRPr="005D6B98">
        <w:rPr>
          <w:rFonts w:asciiTheme="minorHAnsi" w:hAnsiTheme="minorHAnsi" w:cs="Arial"/>
          <w:sz w:val="16"/>
          <w:szCs w:val="16"/>
        </w:rPr>
        <w:t xml:space="preserve"> Niewłaściwe skreślić oraz wpisać odpowiednią pełną nazwę, adres siedziby jednostki budżetowej Województwa Dolnośląskiego, a gdy posiada, to również NIP, REGON. W przypadku realizowania projektu w ramach partnerstwa określonego we wniosku o dofinansowanie realizacji projektu oraz porozumieniu lub umowie partnerskiej, Beneficjent rozumiany jest jako partner wiodący </w:t>
      </w:r>
      <w:r>
        <w:rPr>
          <w:rFonts w:asciiTheme="minorHAnsi" w:hAnsiTheme="minorHAnsi" w:cs="Arial"/>
          <w:sz w:val="16"/>
          <w:szCs w:val="16"/>
        </w:rPr>
        <w:t>p</w:t>
      </w:r>
      <w:r w:rsidRPr="005D6B98">
        <w:rPr>
          <w:rFonts w:asciiTheme="minorHAnsi" w:hAnsiTheme="minorHAnsi" w:cs="Arial"/>
          <w:sz w:val="16"/>
          <w:szCs w:val="16"/>
        </w:rPr>
        <w:t>rojektu.</w:t>
      </w:r>
    </w:p>
  </w:footnote>
  <w:footnote w:id="9">
    <w:p w14:paraId="3D02F42D" w14:textId="01124DBC" w:rsidR="008B763A" w:rsidRPr="009624D6" w:rsidRDefault="008B763A" w:rsidP="00963269">
      <w:pPr>
        <w:pStyle w:val="Tekstprzypisudolnego"/>
        <w:jc w:val="both"/>
        <w:rPr>
          <w:rFonts w:ascii="Calibri" w:hAnsi="Calibri"/>
          <w:sz w:val="16"/>
          <w:szCs w:val="16"/>
        </w:rPr>
      </w:pPr>
      <w:r w:rsidRPr="009624D6">
        <w:rPr>
          <w:rStyle w:val="Odwoanieprzypisudolnego"/>
          <w:rFonts w:ascii="Calibri" w:hAnsi="Calibri"/>
          <w:sz w:val="16"/>
          <w:szCs w:val="16"/>
        </w:rPr>
        <w:footnoteRef/>
      </w:r>
      <w:r w:rsidRPr="009624D6">
        <w:rPr>
          <w:rFonts w:ascii="Calibri" w:hAnsi="Calibri"/>
          <w:sz w:val="16"/>
          <w:szCs w:val="16"/>
        </w:rPr>
        <w:t xml:space="preserve"> </w:t>
      </w:r>
      <w:r w:rsidRPr="009624D6">
        <w:rPr>
          <w:rFonts w:ascii="Calibri" w:hAnsi="Calibri" w:cs="Arial"/>
          <w:sz w:val="16"/>
          <w:szCs w:val="16"/>
        </w:rPr>
        <w:t>Należy wpisać odpowiednią pełną nazwę jednostki budżetowej Województwa Dolnośląskiego. W przypadku, gdy jednostką budżetową Województwa Dolnośląskiego jest Urząd Marszałkowski Województwa Dolnośląskiego, należy dodatkowo wskazać pełną nazwę właściwego Departamentu oraz Wydziału</w:t>
      </w:r>
    </w:p>
  </w:footnote>
  <w:footnote w:id="10">
    <w:p w14:paraId="1AD7FD94" w14:textId="1D5EDFEA" w:rsidR="008B763A" w:rsidRPr="009624D6" w:rsidRDefault="008B763A" w:rsidP="00DD1F99">
      <w:pPr>
        <w:pStyle w:val="Tekstprzypisudolnego"/>
        <w:jc w:val="both"/>
        <w:rPr>
          <w:rFonts w:ascii="Calibri" w:hAnsi="Calibri"/>
          <w:sz w:val="16"/>
          <w:szCs w:val="16"/>
        </w:rPr>
      </w:pPr>
      <w:r w:rsidRPr="009624D6">
        <w:rPr>
          <w:rStyle w:val="Odwoanieprzypisudolnego"/>
          <w:rFonts w:ascii="Calibri" w:hAnsi="Calibri"/>
          <w:sz w:val="16"/>
          <w:szCs w:val="16"/>
        </w:rPr>
        <w:footnoteRef/>
      </w:r>
      <w:r w:rsidRPr="009624D6">
        <w:rPr>
          <w:rFonts w:ascii="Calibri" w:hAnsi="Calibri"/>
          <w:sz w:val="16"/>
          <w:szCs w:val="16"/>
        </w:rPr>
        <w:t xml:space="preserve"> Definicja znajduje zastosowanie w przypadku, gdy </w:t>
      </w:r>
      <w:r>
        <w:rPr>
          <w:rFonts w:ascii="Calibri" w:hAnsi="Calibri"/>
          <w:sz w:val="16"/>
          <w:szCs w:val="16"/>
        </w:rPr>
        <w:t>p</w:t>
      </w:r>
      <w:r w:rsidRPr="009624D6">
        <w:rPr>
          <w:rFonts w:ascii="Calibri" w:hAnsi="Calibri"/>
          <w:sz w:val="16"/>
          <w:szCs w:val="16"/>
        </w:rPr>
        <w:t xml:space="preserve">rojekt jest realizowany w ramach konsorcjum i dotyczy każdego z </w:t>
      </w:r>
      <w:r>
        <w:rPr>
          <w:rFonts w:ascii="Calibri" w:hAnsi="Calibri"/>
          <w:sz w:val="16"/>
          <w:szCs w:val="16"/>
        </w:rPr>
        <w:t>K</w:t>
      </w:r>
      <w:r w:rsidRPr="009624D6">
        <w:rPr>
          <w:rFonts w:ascii="Calibri" w:hAnsi="Calibri"/>
          <w:sz w:val="16"/>
          <w:szCs w:val="16"/>
        </w:rPr>
        <w:t xml:space="preserve">onsorcjantów realizujących </w:t>
      </w:r>
      <w:r>
        <w:rPr>
          <w:rFonts w:ascii="Calibri" w:hAnsi="Calibri"/>
          <w:sz w:val="16"/>
          <w:szCs w:val="16"/>
        </w:rPr>
        <w:t>p</w:t>
      </w:r>
      <w:r w:rsidRPr="009624D6">
        <w:rPr>
          <w:rFonts w:ascii="Calibri" w:hAnsi="Calibri"/>
          <w:sz w:val="16"/>
          <w:szCs w:val="16"/>
        </w:rPr>
        <w:t>rojekt wspólnie z Beneficjentem.</w:t>
      </w:r>
    </w:p>
  </w:footnote>
  <w:footnote w:id="11">
    <w:p w14:paraId="276E95E2" w14:textId="77777777" w:rsidR="008B763A" w:rsidRPr="009624D6" w:rsidRDefault="008B763A" w:rsidP="00083AD7">
      <w:pPr>
        <w:pStyle w:val="Tekstprzypisudolnego"/>
        <w:jc w:val="both"/>
        <w:rPr>
          <w:rFonts w:ascii="Calibri" w:hAnsi="Calibri"/>
          <w:sz w:val="16"/>
          <w:szCs w:val="16"/>
        </w:rPr>
      </w:pPr>
      <w:r w:rsidRPr="009624D6">
        <w:rPr>
          <w:rStyle w:val="Odwoanieprzypisudolnego"/>
          <w:rFonts w:ascii="Calibri" w:hAnsi="Calibri"/>
          <w:sz w:val="16"/>
          <w:szCs w:val="16"/>
        </w:rPr>
        <w:footnoteRef/>
      </w:r>
      <w:r w:rsidRPr="009624D6">
        <w:rPr>
          <w:rFonts w:ascii="Calibri" w:hAnsi="Calibri"/>
          <w:sz w:val="16"/>
          <w:szCs w:val="16"/>
        </w:rPr>
        <w:t xml:space="preserve"> Wpisać właściwy.</w:t>
      </w:r>
    </w:p>
  </w:footnote>
  <w:footnote w:id="12">
    <w:p w14:paraId="5878D126" w14:textId="5BC0C42F" w:rsidR="008B763A" w:rsidRPr="006A218F" w:rsidRDefault="008B763A" w:rsidP="00F779EB">
      <w:pPr>
        <w:pStyle w:val="Tekstprzypisudolnego"/>
        <w:jc w:val="both"/>
        <w:rPr>
          <w:rFonts w:ascii="Calibri" w:hAnsi="Calibri"/>
          <w:sz w:val="15"/>
          <w:szCs w:val="15"/>
        </w:rPr>
      </w:pPr>
      <w:r w:rsidRPr="009624D6">
        <w:rPr>
          <w:rStyle w:val="Odwoanieprzypisudolnego"/>
          <w:rFonts w:ascii="Calibri" w:hAnsi="Calibri"/>
          <w:sz w:val="16"/>
          <w:szCs w:val="16"/>
        </w:rPr>
        <w:footnoteRef/>
      </w:r>
      <w:r w:rsidRPr="009624D6">
        <w:rPr>
          <w:rFonts w:ascii="Calibri" w:hAnsi="Calibri"/>
          <w:sz w:val="16"/>
          <w:szCs w:val="16"/>
        </w:rPr>
        <w:t xml:space="preserve"> Definicja znajduje zastosowanie w przypadku, gdy </w:t>
      </w:r>
      <w:r>
        <w:rPr>
          <w:rFonts w:ascii="Calibri" w:hAnsi="Calibri"/>
          <w:sz w:val="16"/>
          <w:szCs w:val="16"/>
        </w:rPr>
        <w:t>p</w:t>
      </w:r>
      <w:r w:rsidRPr="009624D6">
        <w:rPr>
          <w:rFonts w:ascii="Calibri" w:hAnsi="Calibri"/>
          <w:sz w:val="16"/>
          <w:szCs w:val="16"/>
        </w:rPr>
        <w:t xml:space="preserve">rojekt jest realizowany w ramach partnerstwa i dotyczy każdego z </w:t>
      </w:r>
      <w:r>
        <w:rPr>
          <w:rFonts w:ascii="Calibri" w:hAnsi="Calibri"/>
          <w:sz w:val="16"/>
          <w:szCs w:val="16"/>
        </w:rPr>
        <w:t>P</w:t>
      </w:r>
      <w:r w:rsidRPr="009624D6">
        <w:rPr>
          <w:rFonts w:ascii="Calibri" w:hAnsi="Calibri"/>
          <w:sz w:val="16"/>
          <w:szCs w:val="16"/>
        </w:rPr>
        <w:t>artnerów realizujących</w:t>
      </w:r>
      <w:r>
        <w:rPr>
          <w:rFonts w:ascii="Calibri" w:hAnsi="Calibri"/>
          <w:sz w:val="16"/>
          <w:szCs w:val="16"/>
        </w:rPr>
        <w:t xml:space="preserve"> p</w:t>
      </w:r>
      <w:r w:rsidRPr="009624D6">
        <w:rPr>
          <w:rFonts w:ascii="Calibri" w:hAnsi="Calibri"/>
          <w:sz w:val="16"/>
          <w:szCs w:val="16"/>
        </w:rPr>
        <w:t>rojekt wspólnie z Beneficjentem.</w:t>
      </w:r>
    </w:p>
  </w:footnote>
  <w:footnote w:id="13">
    <w:p w14:paraId="10F48DDB" w14:textId="27AC409F" w:rsidR="008B763A" w:rsidRDefault="008B763A">
      <w:pPr>
        <w:pStyle w:val="Tekstprzypisudolnego"/>
      </w:pPr>
      <w:r>
        <w:rPr>
          <w:rStyle w:val="Odwoanieprzypisudolnego"/>
        </w:rPr>
        <w:footnoteRef/>
      </w:r>
      <w:r>
        <w:t xml:space="preserve"> </w:t>
      </w:r>
      <w:r w:rsidRPr="00F11F67">
        <w:rPr>
          <w:rFonts w:asciiTheme="minorHAnsi" w:hAnsiTheme="minorHAnsi"/>
          <w:sz w:val="16"/>
          <w:szCs w:val="16"/>
        </w:rPr>
        <w:t>Obowiązek przedłożenia wraz z wnioskiem o płatność załączników potwierdzających wysokość poniesionych wydatków nie dotyczy kosztów pośrednich rozliczanych stawką ryczałtową,</w:t>
      </w:r>
      <w:r w:rsidRPr="00F11F67">
        <w:rPr>
          <w:rFonts w:asciiTheme="minorHAnsi" w:hAnsiTheme="minorHAnsi" w:cs="Arial"/>
          <w:sz w:val="16"/>
          <w:szCs w:val="16"/>
        </w:rPr>
        <w:t xml:space="preserve"> </w:t>
      </w:r>
      <w:r>
        <w:rPr>
          <w:rFonts w:asciiTheme="minorHAnsi" w:hAnsiTheme="minorHAnsi"/>
          <w:sz w:val="16"/>
          <w:szCs w:val="16"/>
        </w:rPr>
        <w:t>o których mowa w § 9a Decyzji</w:t>
      </w:r>
      <w:r w:rsidRPr="00B43B10">
        <w:rPr>
          <w:rFonts w:asciiTheme="minorHAnsi" w:hAnsiTheme="minorHAnsi"/>
          <w:sz w:val="16"/>
          <w:szCs w:val="16"/>
        </w:rPr>
        <w:t>.</w:t>
      </w:r>
    </w:p>
  </w:footnote>
  <w:footnote w:id="14">
    <w:p w14:paraId="2DFC74AD" w14:textId="16EAF1F3" w:rsidR="008B763A" w:rsidRPr="009624D6" w:rsidRDefault="008B763A">
      <w:pPr>
        <w:pStyle w:val="Tekstprzypisudolnego"/>
        <w:jc w:val="both"/>
        <w:rPr>
          <w:rFonts w:ascii="Calibri" w:hAnsi="Calibri"/>
          <w:sz w:val="16"/>
          <w:szCs w:val="16"/>
        </w:rPr>
      </w:pPr>
      <w:r w:rsidRPr="009624D6">
        <w:rPr>
          <w:rStyle w:val="Odwoanieprzypisudolnego"/>
          <w:rFonts w:ascii="Calibri" w:hAnsi="Calibri" w:cs="Arial Narrow"/>
          <w:sz w:val="16"/>
          <w:szCs w:val="16"/>
        </w:rPr>
        <w:footnoteRef/>
      </w:r>
      <w:r w:rsidRPr="009624D6">
        <w:rPr>
          <w:rFonts w:ascii="Calibri" w:hAnsi="Calibri" w:cs="Arial Narrow"/>
          <w:sz w:val="16"/>
          <w:szCs w:val="16"/>
        </w:rPr>
        <w:t xml:space="preserve"> </w:t>
      </w:r>
      <w:r w:rsidRPr="009624D6">
        <w:rPr>
          <w:rFonts w:ascii="Calibri" w:hAnsi="Calibri"/>
          <w:sz w:val="16"/>
          <w:szCs w:val="16"/>
        </w:rPr>
        <w:t xml:space="preserve">Należy podać pełny tytuł </w:t>
      </w:r>
      <w:r>
        <w:rPr>
          <w:rFonts w:ascii="Calibri" w:hAnsi="Calibri"/>
          <w:sz w:val="16"/>
          <w:szCs w:val="16"/>
        </w:rPr>
        <w:t>p</w:t>
      </w:r>
      <w:r w:rsidRPr="009624D6">
        <w:rPr>
          <w:rFonts w:ascii="Calibri" w:hAnsi="Calibri"/>
          <w:sz w:val="16"/>
          <w:szCs w:val="16"/>
        </w:rPr>
        <w:t>rojektu, zgodny z wnioskiem o dofinansowanie.</w:t>
      </w:r>
    </w:p>
  </w:footnote>
  <w:footnote w:id="15">
    <w:p w14:paraId="4914CA78" w14:textId="131A8462" w:rsidR="008B763A" w:rsidRPr="00AB6927" w:rsidRDefault="008B763A" w:rsidP="00AB6927">
      <w:pPr>
        <w:pStyle w:val="Tekstprzypisudolnego"/>
        <w:jc w:val="both"/>
        <w:rPr>
          <w:rFonts w:ascii="Calibri" w:hAnsi="Calibri"/>
          <w:sz w:val="16"/>
          <w:szCs w:val="16"/>
        </w:rPr>
      </w:pPr>
      <w:r w:rsidRPr="00AB6927">
        <w:rPr>
          <w:rStyle w:val="Odwoanieprzypisudolnego"/>
          <w:rFonts w:ascii="Calibri" w:hAnsi="Calibri"/>
          <w:sz w:val="16"/>
          <w:szCs w:val="16"/>
        </w:rPr>
        <w:footnoteRef/>
      </w:r>
      <w:r w:rsidRPr="00AB6927">
        <w:rPr>
          <w:rFonts w:ascii="Calibri" w:hAnsi="Calibri"/>
          <w:sz w:val="16"/>
          <w:szCs w:val="16"/>
        </w:rPr>
        <w:t xml:space="preserve"> Montaż finansowy w ust. 2-5 może być modyfikowany w zależności od warunków konkursu. </w:t>
      </w:r>
    </w:p>
  </w:footnote>
  <w:footnote w:id="16">
    <w:p w14:paraId="3DA82B38" w14:textId="57B16EA1" w:rsidR="008B763A" w:rsidRPr="00AB6927" w:rsidRDefault="008B763A" w:rsidP="00AB6927">
      <w:pPr>
        <w:pStyle w:val="Tekstprzypisudolnego"/>
        <w:jc w:val="both"/>
        <w:rPr>
          <w:rFonts w:ascii="Calibri" w:hAnsi="Calibri"/>
          <w:sz w:val="16"/>
          <w:szCs w:val="16"/>
        </w:rPr>
      </w:pPr>
      <w:r w:rsidRPr="00AB6927">
        <w:rPr>
          <w:rStyle w:val="Odwoanieprzypisudolnego"/>
          <w:rFonts w:ascii="Calibri" w:hAnsi="Calibri"/>
          <w:sz w:val="16"/>
          <w:szCs w:val="16"/>
        </w:rPr>
        <w:footnoteRef/>
      </w:r>
      <w:r w:rsidRPr="00AB6927">
        <w:rPr>
          <w:rFonts w:ascii="Calibri" w:hAnsi="Calibri"/>
          <w:sz w:val="16"/>
          <w:szCs w:val="16"/>
        </w:rPr>
        <w:t xml:space="preserve"> Skreślić, jeśli nie dotyczy. </w:t>
      </w:r>
    </w:p>
  </w:footnote>
  <w:footnote w:id="17">
    <w:p w14:paraId="778EE413" w14:textId="77777777" w:rsidR="008B763A" w:rsidRPr="00AB6927" w:rsidRDefault="008B763A" w:rsidP="00AB6927">
      <w:pPr>
        <w:pStyle w:val="Tekstprzypisudolnego"/>
        <w:jc w:val="both"/>
        <w:rPr>
          <w:rFonts w:asciiTheme="minorHAnsi" w:hAnsiTheme="minorHAnsi"/>
          <w:sz w:val="16"/>
          <w:szCs w:val="16"/>
        </w:rPr>
      </w:pPr>
      <w:r w:rsidRPr="00AB6927">
        <w:rPr>
          <w:rStyle w:val="Odwoanieprzypisudolnego"/>
          <w:rFonts w:ascii="Calibri" w:hAnsi="Calibri"/>
          <w:sz w:val="16"/>
          <w:szCs w:val="16"/>
        </w:rPr>
        <w:footnoteRef/>
      </w:r>
      <w:r w:rsidRPr="00AB6927">
        <w:rPr>
          <w:rFonts w:ascii="Calibri" w:hAnsi="Calibri"/>
          <w:sz w:val="16"/>
          <w:szCs w:val="16"/>
        </w:rPr>
        <w:t xml:space="preserve"> </w:t>
      </w:r>
      <w:r w:rsidRPr="00AB6927">
        <w:rPr>
          <w:rFonts w:asciiTheme="minorHAnsi" w:hAnsiTheme="minorHAnsi"/>
          <w:sz w:val="16"/>
          <w:szCs w:val="16"/>
        </w:rPr>
        <w:t xml:space="preserve">Dotyczy udzielania pomocy de minimis. W pozostałych przypadkach należy skreślić. </w:t>
      </w:r>
    </w:p>
  </w:footnote>
  <w:footnote w:id="18">
    <w:p w14:paraId="3FD099D9" w14:textId="4CEDEC0E" w:rsidR="008B763A" w:rsidRPr="00AB6927" w:rsidRDefault="008B763A" w:rsidP="00AB6927">
      <w:pPr>
        <w:pStyle w:val="Tekstprzypisudolnego"/>
        <w:jc w:val="both"/>
        <w:rPr>
          <w:rFonts w:asciiTheme="minorHAnsi" w:hAnsiTheme="minorHAnsi"/>
          <w:sz w:val="16"/>
          <w:szCs w:val="16"/>
        </w:rPr>
      </w:pPr>
      <w:r w:rsidRPr="00AB6927">
        <w:rPr>
          <w:rStyle w:val="Odwoanieprzypisudolnego"/>
          <w:rFonts w:asciiTheme="minorHAnsi" w:hAnsiTheme="minorHAnsi"/>
          <w:sz w:val="16"/>
          <w:szCs w:val="16"/>
        </w:rPr>
        <w:footnoteRef/>
      </w:r>
      <w:r w:rsidRPr="00AB6927">
        <w:rPr>
          <w:rFonts w:asciiTheme="minorHAnsi" w:hAnsiTheme="minorHAnsi"/>
          <w:sz w:val="16"/>
          <w:szCs w:val="16"/>
        </w:rPr>
        <w:t xml:space="preserve"> Skreślić, jeśli nie dotyczy. </w:t>
      </w:r>
    </w:p>
  </w:footnote>
  <w:footnote w:id="19">
    <w:p w14:paraId="1AAF04CD" w14:textId="284936F8" w:rsidR="008B763A" w:rsidRPr="00AB6927" w:rsidRDefault="008B763A" w:rsidP="00AB6927">
      <w:pPr>
        <w:pStyle w:val="Tekstprzypisudolnego"/>
        <w:jc w:val="both"/>
        <w:rPr>
          <w:rFonts w:asciiTheme="minorHAnsi" w:hAnsiTheme="minorHAnsi"/>
          <w:sz w:val="16"/>
          <w:szCs w:val="16"/>
        </w:rPr>
      </w:pPr>
      <w:r w:rsidRPr="00AB6927">
        <w:rPr>
          <w:rStyle w:val="Odwoanieprzypisudolnego"/>
          <w:rFonts w:asciiTheme="minorHAnsi" w:hAnsiTheme="minorHAnsi"/>
          <w:sz w:val="16"/>
          <w:szCs w:val="16"/>
        </w:rPr>
        <w:footnoteRef/>
      </w:r>
      <w:r w:rsidRPr="00AB6927">
        <w:rPr>
          <w:rFonts w:asciiTheme="minorHAnsi" w:hAnsiTheme="minorHAnsi"/>
          <w:sz w:val="16"/>
          <w:szCs w:val="16"/>
        </w:rPr>
        <w:t xml:space="preserve"> Zdanie dotyczy konkursów ogłaszanych na podstawie art. 14 </w:t>
      </w:r>
      <w:r w:rsidRPr="00AB6927">
        <w:rPr>
          <w:rFonts w:asciiTheme="minorHAnsi" w:hAnsiTheme="minorHAnsi"/>
          <w:bCs/>
          <w:sz w:val="16"/>
          <w:szCs w:val="16"/>
        </w:rPr>
        <w:t>rozporządzenia Komisji 651/2014</w:t>
      </w:r>
      <w:r w:rsidRPr="00AB6927">
        <w:rPr>
          <w:rFonts w:asciiTheme="minorHAnsi" w:hAnsiTheme="minorHAnsi"/>
          <w:sz w:val="16"/>
          <w:szCs w:val="16"/>
        </w:rPr>
        <w:t xml:space="preserve">. </w:t>
      </w:r>
    </w:p>
  </w:footnote>
  <w:footnote w:id="20">
    <w:p w14:paraId="4757E964" w14:textId="399C3E88" w:rsidR="008B763A" w:rsidRPr="00AB6927" w:rsidRDefault="008B763A" w:rsidP="00AB6927">
      <w:pPr>
        <w:pStyle w:val="Tekstprzypisudolnego"/>
        <w:jc w:val="both"/>
        <w:rPr>
          <w:rFonts w:asciiTheme="minorHAnsi" w:hAnsiTheme="minorHAnsi"/>
          <w:sz w:val="16"/>
          <w:szCs w:val="16"/>
        </w:rPr>
      </w:pPr>
      <w:r w:rsidRPr="00AB6927">
        <w:rPr>
          <w:rStyle w:val="Odwoanieprzypisudolnego"/>
          <w:rFonts w:asciiTheme="minorHAnsi" w:hAnsiTheme="minorHAnsi"/>
          <w:sz w:val="16"/>
          <w:szCs w:val="16"/>
        </w:rPr>
        <w:footnoteRef/>
      </w:r>
      <w:r w:rsidRPr="00AB6927">
        <w:rPr>
          <w:rFonts w:asciiTheme="minorHAnsi" w:hAnsiTheme="minorHAnsi"/>
          <w:sz w:val="16"/>
          <w:szCs w:val="16"/>
        </w:rPr>
        <w:t xml:space="preserve"> </w:t>
      </w:r>
      <w:r>
        <w:rPr>
          <w:rFonts w:asciiTheme="minorHAnsi" w:hAnsiTheme="minorHAnsi"/>
          <w:sz w:val="16"/>
          <w:szCs w:val="16"/>
        </w:rPr>
        <w:t>S</w:t>
      </w:r>
      <w:r w:rsidRPr="00AB6927">
        <w:rPr>
          <w:rFonts w:asciiTheme="minorHAnsi" w:hAnsiTheme="minorHAnsi"/>
          <w:sz w:val="16"/>
          <w:szCs w:val="16"/>
        </w:rPr>
        <w:t>kreślić, je</w:t>
      </w:r>
      <w:r>
        <w:rPr>
          <w:rFonts w:asciiTheme="minorHAnsi" w:hAnsiTheme="minorHAnsi"/>
          <w:sz w:val="16"/>
          <w:szCs w:val="16"/>
        </w:rPr>
        <w:t>ś</w:t>
      </w:r>
      <w:r w:rsidRPr="00AB6927">
        <w:rPr>
          <w:rFonts w:asciiTheme="minorHAnsi" w:hAnsiTheme="minorHAnsi"/>
          <w:sz w:val="16"/>
          <w:szCs w:val="16"/>
        </w:rPr>
        <w:t>li nie dotyczy.</w:t>
      </w:r>
    </w:p>
  </w:footnote>
  <w:footnote w:id="21">
    <w:p w14:paraId="31570D3D" w14:textId="0445B5A9" w:rsidR="008B763A" w:rsidRPr="00D46C7A" w:rsidRDefault="008B763A" w:rsidP="00AB6927">
      <w:pPr>
        <w:pStyle w:val="Tekstprzypisudolnego"/>
        <w:jc w:val="both"/>
        <w:rPr>
          <w:rFonts w:asciiTheme="minorHAnsi" w:hAnsiTheme="minorHAnsi" w:cs="Arial"/>
          <w:sz w:val="16"/>
          <w:szCs w:val="16"/>
        </w:rPr>
      </w:pPr>
      <w:r w:rsidRPr="00AB6927">
        <w:rPr>
          <w:rStyle w:val="Odwoanieprzypisudolnego"/>
          <w:rFonts w:asciiTheme="minorHAnsi" w:hAnsiTheme="minorHAnsi" w:cs="Arial"/>
          <w:sz w:val="16"/>
          <w:szCs w:val="16"/>
        </w:rPr>
        <w:footnoteRef/>
      </w:r>
      <w:r w:rsidRPr="00AB6927">
        <w:rPr>
          <w:rFonts w:asciiTheme="minorHAnsi" w:hAnsiTheme="minorHAnsi" w:cs="Arial"/>
          <w:sz w:val="16"/>
          <w:szCs w:val="16"/>
        </w:rPr>
        <w:t xml:space="preserve"> </w:t>
      </w:r>
      <w:r w:rsidRPr="00AB6927">
        <w:rPr>
          <w:rFonts w:asciiTheme="minorHAnsi" w:hAnsiTheme="minorHAnsi"/>
          <w:sz w:val="16"/>
          <w:szCs w:val="16"/>
        </w:rPr>
        <w:t xml:space="preserve">Skreślić, jeśli nie dotyczy. W przypadku realizacji </w:t>
      </w:r>
      <w:r>
        <w:rPr>
          <w:rFonts w:asciiTheme="minorHAnsi" w:hAnsiTheme="minorHAnsi"/>
          <w:sz w:val="16"/>
          <w:szCs w:val="16"/>
        </w:rPr>
        <w:t>p</w:t>
      </w:r>
      <w:r w:rsidRPr="00AB6927">
        <w:rPr>
          <w:rFonts w:asciiTheme="minorHAnsi" w:hAnsiTheme="minorHAnsi"/>
          <w:sz w:val="16"/>
          <w:szCs w:val="16"/>
        </w:rPr>
        <w:t xml:space="preserve">rojektu przez jednostkę organizacyjną Beneficjenta i/lub przez Partnera, należy wpisać nazwę jednostki/Partnera, adres, NIP i/lub REGON (w zależności od statusu prawnego jednostki/Partnera), jeśli dotyczy nr porozumienia/umowy partnerskiej. Jeżeli </w:t>
      </w:r>
      <w:r>
        <w:rPr>
          <w:rFonts w:asciiTheme="minorHAnsi" w:hAnsiTheme="minorHAnsi"/>
          <w:sz w:val="16"/>
          <w:szCs w:val="16"/>
        </w:rPr>
        <w:t>p</w:t>
      </w:r>
      <w:r w:rsidRPr="00AB6927">
        <w:rPr>
          <w:rFonts w:asciiTheme="minorHAnsi" w:hAnsiTheme="minorHAnsi"/>
          <w:sz w:val="16"/>
          <w:szCs w:val="16"/>
        </w:rPr>
        <w:t>rojekt będzie realizowany wyłącznie przez podmiot wskazany jako Beneficjent ust. 10 należy skreślić.</w:t>
      </w:r>
      <w:r w:rsidRPr="00D46C7A">
        <w:rPr>
          <w:rFonts w:asciiTheme="minorHAnsi" w:hAnsiTheme="minorHAnsi"/>
          <w:sz w:val="16"/>
          <w:szCs w:val="16"/>
        </w:rPr>
        <w:t xml:space="preserve"> </w:t>
      </w:r>
    </w:p>
  </w:footnote>
  <w:footnote w:id="22">
    <w:p w14:paraId="69B2FCF7" w14:textId="558B4F48" w:rsidR="008B763A" w:rsidRDefault="008B763A">
      <w:pPr>
        <w:pStyle w:val="Tekstprzypisudolnego"/>
      </w:pPr>
      <w:r w:rsidRPr="00E423AB">
        <w:rPr>
          <w:rStyle w:val="Odwoanieprzypisudolnego"/>
          <w:rFonts w:asciiTheme="minorHAnsi" w:hAnsiTheme="minorHAnsi"/>
          <w:sz w:val="16"/>
          <w:szCs w:val="16"/>
        </w:rPr>
        <w:footnoteRef/>
      </w:r>
      <w:r>
        <w:t xml:space="preserve"> </w:t>
      </w:r>
      <w:r w:rsidRPr="004E0FF8">
        <w:rPr>
          <w:rFonts w:asciiTheme="minorHAnsi" w:hAnsiTheme="minorHAnsi"/>
          <w:sz w:val="16"/>
        </w:rPr>
        <w:t>Chyba że w Regulaminie konkursu przyjęto inaczej</w:t>
      </w:r>
      <w:r>
        <w:rPr>
          <w:rFonts w:asciiTheme="minorHAnsi" w:hAnsiTheme="minorHAnsi"/>
          <w:sz w:val="16"/>
        </w:rPr>
        <w:t>.</w:t>
      </w:r>
    </w:p>
  </w:footnote>
  <w:footnote w:id="23">
    <w:p w14:paraId="7EABAB41" w14:textId="73850FD1" w:rsidR="008B763A" w:rsidRPr="00AB6927" w:rsidRDefault="008B763A" w:rsidP="00AB6927">
      <w:pPr>
        <w:jc w:val="both"/>
        <w:rPr>
          <w:rFonts w:ascii="Calibri" w:hAnsi="Calibri"/>
          <w:sz w:val="16"/>
          <w:szCs w:val="16"/>
          <w:lang w:eastAsia="en-US"/>
        </w:rPr>
      </w:pPr>
      <w:r w:rsidRPr="00AB6927">
        <w:rPr>
          <w:rStyle w:val="Odwoanieprzypisudolnego"/>
          <w:rFonts w:ascii="Calibri" w:hAnsi="Calibri"/>
          <w:sz w:val="16"/>
          <w:szCs w:val="16"/>
        </w:rPr>
        <w:footnoteRef/>
      </w:r>
      <w:r w:rsidRPr="00AB6927">
        <w:rPr>
          <w:rFonts w:ascii="Calibri" w:hAnsi="Calibri"/>
          <w:sz w:val="16"/>
          <w:szCs w:val="16"/>
        </w:rPr>
        <w:t xml:space="preserve"> </w:t>
      </w:r>
      <w:r w:rsidRPr="00AB6927">
        <w:rPr>
          <w:rFonts w:ascii="Calibri" w:hAnsi="Calibri"/>
          <w:sz w:val="16"/>
          <w:szCs w:val="16"/>
          <w:lang w:eastAsia="en-US"/>
        </w:rPr>
        <w:t xml:space="preserve">System SL2014 w Harmonogramie Płatności uniemożliwia wprowadzenia danych z podziałem na klasyfikacje przewidziane w załączniku nr 7 do Decyzji. Beneficjent zobowiązany jest uzupełnić dane w formacie jaki umożliwia system oraz każdorazowo </w:t>
      </w:r>
      <w:r>
        <w:rPr>
          <w:rFonts w:ascii="Calibri" w:hAnsi="Calibri"/>
          <w:sz w:val="16"/>
          <w:szCs w:val="16"/>
          <w:lang w:eastAsia="en-US"/>
        </w:rPr>
        <w:t>gdy</w:t>
      </w:r>
      <w:r w:rsidRPr="00AB6927">
        <w:rPr>
          <w:rFonts w:ascii="Calibri" w:hAnsi="Calibri"/>
          <w:sz w:val="16"/>
          <w:szCs w:val="16"/>
          <w:lang w:eastAsia="en-US"/>
        </w:rPr>
        <w:t xml:space="preserve"> zmieni się Harmonogram zobowiązany jest  wysyłać skan Harmonogramu wg wzoru zgodnego z załącznikiem nr 2 do Decyzji.</w:t>
      </w:r>
    </w:p>
    <w:p w14:paraId="1AD5CA50" w14:textId="77777777" w:rsidR="008B763A" w:rsidRPr="008028F0" w:rsidRDefault="008B763A" w:rsidP="003378C6">
      <w:pPr>
        <w:pStyle w:val="Tekstprzypisudolnego"/>
        <w:rPr>
          <w:rFonts w:ascii="Calibri" w:hAnsi="Calibri"/>
          <w:sz w:val="15"/>
          <w:szCs w:val="15"/>
        </w:rPr>
      </w:pPr>
    </w:p>
  </w:footnote>
  <w:footnote w:id="24">
    <w:p w14:paraId="3604CFEB" w14:textId="125FB911" w:rsidR="008B763A" w:rsidRPr="001856DF" w:rsidRDefault="008B763A" w:rsidP="00AB6927">
      <w:pPr>
        <w:pStyle w:val="Tekstprzypisudolnego"/>
        <w:jc w:val="both"/>
        <w:rPr>
          <w:rFonts w:asciiTheme="minorHAnsi" w:hAnsiTheme="minorHAnsi"/>
          <w:sz w:val="16"/>
          <w:szCs w:val="16"/>
        </w:rPr>
      </w:pPr>
      <w:r w:rsidRPr="001856DF">
        <w:rPr>
          <w:rStyle w:val="Odwoanieprzypisudolnego"/>
          <w:rFonts w:asciiTheme="minorHAnsi" w:hAnsiTheme="minorHAnsi"/>
          <w:sz w:val="16"/>
          <w:szCs w:val="16"/>
        </w:rPr>
        <w:footnoteRef/>
      </w:r>
      <w:r w:rsidRPr="001856DF">
        <w:rPr>
          <w:rFonts w:asciiTheme="minorHAnsi" w:hAnsiTheme="minorHAnsi"/>
          <w:sz w:val="16"/>
          <w:szCs w:val="16"/>
        </w:rPr>
        <w:t xml:space="preserve">W przypadku, gdy </w:t>
      </w:r>
      <w:r w:rsidRPr="001856DF">
        <w:rPr>
          <w:rFonts w:asciiTheme="minorHAnsi" w:hAnsiTheme="minorHAnsi" w:cs="Calibri"/>
          <w:sz w:val="16"/>
          <w:szCs w:val="16"/>
        </w:rPr>
        <w:t>dofinansowanie w formie zaliczki wypłacane jest w wysokości</w:t>
      </w:r>
      <w:r w:rsidRPr="001856DF">
        <w:rPr>
          <w:rFonts w:asciiTheme="minorHAnsi" w:hAnsiTheme="minorHAnsi" w:cs="Calibri"/>
          <w:sz w:val="16"/>
          <w:szCs w:val="16"/>
          <w:shd w:val="clear" w:color="auto" w:fill="FFFFFF"/>
        </w:rPr>
        <w:t xml:space="preserve"> 100% wartości dofinansowani</w:t>
      </w:r>
      <w:r w:rsidRPr="001856DF">
        <w:rPr>
          <w:rFonts w:asciiTheme="minorHAnsi" w:hAnsiTheme="minorHAnsi" w:cs="Calibri"/>
          <w:sz w:val="16"/>
          <w:szCs w:val="16"/>
        </w:rPr>
        <w:t>a</w:t>
      </w:r>
      <w:r>
        <w:rPr>
          <w:rFonts w:asciiTheme="minorHAnsi" w:hAnsiTheme="minorHAnsi" w:cs="Calibri"/>
          <w:sz w:val="16"/>
          <w:szCs w:val="16"/>
        </w:rPr>
        <w:t>.</w:t>
      </w:r>
      <w:r w:rsidRPr="001856DF">
        <w:rPr>
          <w:rFonts w:asciiTheme="minorHAnsi" w:hAnsiTheme="minorHAnsi"/>
          <w:sz w:val="16"/>
          <w:szCs w:val="16"/>
        </w:rPr>
        <w:t xml:space="preserve"> </w:t>
      </w:r>
    </w:p>
  </w:footnote>
  <w:footnote w:id="25">
    <w:p w14:paraId="7FE42054" w14:textId="77777777" w:rsidR="008B763A" w:rsidRPr="00AB6927" w:rsidRDefault="008B763A" w:rsidP="00E04579">
      <w:pPr>
        <w:pStyle w:val="Tekstprzypisudolnego"/>
        <w:rPr>
          <w:rFonts w:asciiTheme="minorHAnsi" w:hAnsiTheme="minorHAnsi"/>
          <w:sz w:val="16"/>
          <w:szCs w:val="16"/>
        </w:rPr>
      </w:pPr>
      <w:r w:rsidRPr="00AB6927">
        <w:rPr>
          <w:rStyle w:val="Odwoanieprzypisudolnego"/>
          <w:rFonts w:asciiTheme="minorHAnsi" w:hAnsiTheme="minorHAnsi"/>
          <w:sz w:val="16"/>
          <w:szCs w:val="16"/>
        </w:rPr>
        <w:footnoteRef/>
      </w:r>
      <w:r w:rsidRPr="00AB6927">
        <w:rPr>
          <w:rFonts w:asciiTheme="minorHAnsi" w:hAnsiTheme="minorHAnsi"/>
          <w:sz w:val="16"/>
          <w:szCs w:val="16"/>
        </w:rPr>
        <w:t xml:space="preserve"> Paragraf nie dotyczy konkursów, dla których zgodnie z Regulaminem konkursu nie przewidziano systemu zaliczkowego. </w:t>
      </w:r>
    </w:p>
  </w:footnote>
  <w:footnote w:id="26">
    <w:p w14:paraId="16BF0F8B" w14:textId="1D1C8A36" w:rsidR="008B763A" w:rsidRPr="00AB6927" w:rsidRDefault="008B763A" w:rsidP="00F25F1D">
      <w:pPr>
        <w:pStyle w:val="Tekstprzypisudolnego"/>
        <w:rPr>
          <w:rFonts w:asciiTheme="minorHAnsi" w:hAnsiTheme="minorHAnsi"/>
          <w:sz w:val="16"/>
          <w:szCs w:val="16"/>
        </w:rPr>
      </w:pPr>
      <w:r w:rsidRPr="00AB6927">
        <w:rPr>
          <w:rStyle w:val="Odwoanieprzypisudolnego"/>
          <w:rFonts w:asciiTheme="minorHAnsi" w:hAnsiTheme="minorHAnsi"/>
          <w:sz w:val="16"/>
          <w:szCs w:val="16"/>
        </w:rPr>
        <w:footnoteRef/>
      </w:r>
      <w:r w:rsidRPr="00AB6927">
        <w:rPr>
          <w:rFonts w:asciiTheme="minorHAnsi" w:hAnsiTheme="minorHAnsi"/>
          <w:sz w:val="16"/>
          <w:szCs w:val="16"/>
        </w:rPr>
        <w:t xml:space="preserve"> </w:t>
      </w:r>
      <w:r>
        <w:rPr>
          <w:rFonts w:asciiTheme="minorHAnsi" w:hAnsiTheme="minorHAnsi"/>
          <w:sz w:val="16"/>
          <w:szCs w:val="16"/>
        </w:rPr>
        <w:t xml:space="preserve">Należy wpisać odpowiednią wielkość zaliczki </w:t>
      </w:r>
      <w:r w:rsidRPr="00AB6927">
        <w:rPr>
          <w:rFonts w:asciiTheme="minorHAnsi" w:hAnsiTheme="minorHAnsi"/>
          <w:sz w:val="16"/>
          <w:szCs w:val="16"/>
        </w:rPr>
        <w:t>w zależności od rodzaju podmiotu i wysokości zaliczki, o jaką może wnioskować Beneficjent zgodnie z zapisami Regulaminu konkursu</w:t>
      </w:r>
    </w:p>
  </w:footnote>
  <w:footnote w:id="27">
    <w:p w14:paraId="0E7F719A" w14:textId="290BC595" w:rsidR="008B763A" w:rsidRPr="00AB6927" w:rsidRDefault="008B763A" w:rsidP="00AB6927">
      <w:pPr>
        <w:jc w:val="both"/>
        <w:rPr>
          <w:rFonts w:asciiTheme="minorHAnsi" w:hAnsiTheme="minorHAnsi"/>
          <w:sz w:val="16"/>
          <w:szCs w:val="16"/>
        </w:rPr>
      </w:pPr>
      <w:r w:rsidRPr="00AB6927">
        <w:rPr>
          <w:rStyle w:val="Odwoanieprzypisudolnego"/>
          <w:rFonts w:asciiTheme="minorHAnsi" w:hAnsiTheme="minorHAnsi"/>
          <w:sz w:val="16"/>
          <w:szCs w:val="16"/>
        </w:rPr>
        <w:footnoteRef/>
      </w:r>
      <w:r w:rsidRPr="00AB6927">
        <w:rPr>
          <w:rFonts w:asciiTheme="minorHAnsi" w:hAnsiTheme="minorHAnsi"/>
          <w:sz w:val="16"/>
          <w:szCs w:val="16"/>
        </w:rPr>
        <w:t xml:space="preserve"> Skreślić niewłaściwe. Jeżeli zgodnie z Regulaminem Konkursu Beneficjent uprawniony jest do otrzymania zaliczki w wysokości do 40% wartości dofinansowania musi j</w:t>
      </w:r>
      <w:r>
        <w:rPr>
          <w:rFonts w:asciiTheme="minorHAnsi" w:hAnsiTheme="minorHAnsi"/>
          <w:sz w:val="16"/>
          <w:szCs w:val="16"/>
        </w:rPr>
        <w:t>ą</w:t>
      </w:r>
      <w:r w:rsidRPr="00AB6927">
        <w:rPr>
          <w:rFonts w:asciiTheme="minorHAnsi" w:hAnsiTheme="minorHAnsi"/>
          <w:sz w:val="16"/>
          <w:szCs w:val="16"/>
        </w:rPr>
        <w:t xml:space="preserve"> rozliczyć w terminie do 30 </w:t>
      </w:r>
      <w:r w:rsidRPr="00AB6927">
        <w:rPr>
          <w:rFonts w:asciiTheme="minorHAnsi" w:hAnsiTheme="minorHAnsi" w:cs="Arial"/>
          <w:sz w:val="16"/>
          <w:szCs w:val="16"/>
        </w:rPr>
        <w:t xml:space="preserve">dni kalendarzowych od dnia otrzymania przez Beneficjenta środków na </w:t>
      </w:r>
      <w:r>
        <w:rPr>
          <w:rFonts w:asciiTheme="minorHAnsi" w:hAnsiTheme="minorHAnsi" w:cs="Arial"/>
          <w:sz w:val="16"/>
          <w:szCs w:val="16"/>
        </w:rPr>
        <w:t xml:space="preserve">rachunek płatniczy Beneficjenta </w:t>
      </w:r>
      <w:r w:rsidRPr="00AB6927">
        <w:rPr>
          <w:rFonts w:asciiTheme="minorHAnsi" w:hAnsiTheme="minorHAnsi" w:cs="Arial"/>
          <w:sz w:val="16"/>
          <w:szCs w:val="16"/>
        </w:rPr>
        <w:t>. Jeżeli do 100% musi</w:t>
      </w:r>
      <w:r w:rsidRPr="00AB6927">
        <w:rPr>
          <w:rFonts w:asciiTheme="minorHAnsi" w:hAnsiTheme="minorHAnsi"/>
          <w:sz w:val="16"/>
          <w:szCs w:val="16"/>
        </w:rPr>
        <w:t xml:space="preserve"> j</w:t>
      </w:r>
      <w:r>
        <w:rPr>
          <w:rFonts w:asciiTheme="minorHAnsi" w:hAnsiTheme="minorHAnsi"/>
          <w:sz w:val="16"/>
          <w:szCs w:val="16"/>
        </w:rPr>
        <w:t>ą</w:t>
      </w:r>
      <w:r w:rsidRPr="00AB6927">
        <w:rPr>
          <w:rFonts w:asciiTheme="minorHAnsi" w:hAnsiTheme="minorHAnsi"/>
          <w:sz w:val="16"/>
          <w:szCs w:val="16"/>
        </w:rPr>
        <w:t xml:space="preserve"> rozliczyć w terminie do 90 </w:t>
      </w:r>
      <w:r w:rsidRPr="00AB6927">
        <w:rPr>
          <w:rFonts w:asciiTheme="minorHAnsi" w:hAnsiTheme="minorHAnsi" w:cs="Arial"/>
          <w:sz w:val="16"/>
          <w:szCs w:val="16"/>
        </w:rPr>
        <w:t xml:space="preserve">dni kalendarzowych od dnia otrzymania przez Beneficjenta środków na </w:t>
      </w:r>
      <w:r>
        <w:rPr>
          <w:rFonts w:asciiTheme="minorHAnsi" w:hAnsiTheme="minorHAnsi" w:cs="Arial"/>
          <w:sz w:val="16"/>
          <w:szCs w:val="16"/>
        </w:rPr>
        <w:t xml:space="preserve">rachunek płatniczy Beneficjenta </w:t>
      </w:r>
      <w:r w:rsidRPr="00AB6927">
        <w:rPr>
          <w:rFonts w:asciiTheme="minorHAnsi" w:hAnsiTheme="minorHAnsi" w:cs="Arial"/>
          <w:sz w:val="16"/>
          <w:szCs w:val="16"/>
        </w:rPr>
        <w:t xml:space="preserve"> lub wpisać właściwe w zależności od Regulaminu konkursu, ustaleń DIP. </w:t>
      </w:r>
    </w:p>
  </w:footnote>
  <w:footnote w:id="28">
    <w:p w14:paraId="4E5D85AA" w14:textId="085CA5E1" w:rsidR="008B763A" w:rsidRPr="00E423AB" w:rsidRDefault="008B763A">
      <w:pPr>
        <w:pStyle w:val="Tekstprzypisudolnego"/>
        <w:rPr>
          <w:rFonts w:asciiTheme="minorHAnsi" w:hAnsiTheme="minorHAnsi"/>
          <w:sz w:val="16"/>
        </w:rPr>
      </w:pPr>
      <w:r w:rsidRPr="00E423AB">
        <w:rPr>
          <w:rStyle w:val="Odwoanieprzypisudolnego"/>
          <w:rFonts w:asciiTheme="minorHAnsi" w:hAnsiTheme="minorHAnsi"/>
          <w:sz w:val="16"/>
        </w:rPr>
        <w:footnoteRef/>
      </w:r>
      <w:r w:rsidRPr="00E423AB">
        <w:rPr>
          <w:rFonts w:asciiTheme="minorHAnsi" w:hAnsiTheme="minorHAnsi"/>
          <w:sz w:val="16"/>
        </w:rPr>
        <w:t xml:space="preserve"> </w:t>
      </w:r>
      <w:r w:rsidRPr="00A81DA8">
        <w:rPr>
          <w:rFonts w:asciiTheme="minorHAnsi" w:hAnsiTheme="minorHAnsi"/>
          <w:sz w:val="16"/>
        </w:rPr>
        <w:t>Termin 30/90 dni kalendarzowych jest terminem maksymalnym ponoszenia wydatków z otrzymanej transzy zaliczki.</w:t>
      </w:r>
    </w:p>
  </w:footnote>
  <w:footnote w:id="29">
    <w:p w14:paraId="09808695" w14:textId="43A7A232" w:rsidR="008B763A" w:rsidRDefault="008B763A">
      <w:pPr>
        <w:pStyle w:val="Tekstprzypisudolnego"/>
      </w:pPr>
      <w:r w:rsidRPr="00AB6927">
        <w:rPr>
          <w:rStyle w:val="Odwoanieprzypisudolnego"/>
          <w:rFonts w:asciiTheme="minorHAnsi" w:hAnsiTheme="minorHAnsi"/>
          <w:sz w:val="16"/>
          <w:szCs w:val="16"/>
        </w:rPr>
        <w:footnoteRef/>
      </w:r>
      <w:r w:rsidRPr="00AB6927">
        <w:rPr>
          <w:rFonts w:asciiTheme="minorHAnsi" w:hAnsiTheme="minorHAnsi"/>
          <w:sz w:val="16"/>
          <w:szCs w:val="16"/>
        </w:rPr>
        <w:t xml:space="preserve"> Zgodnie z definicją określoną w </w:t>
      </w:r>
      <w:r>
        <w:rPr>
          <w:rFonts w:asciiTheme="minorHAnsi" w:hAnsiTheme="minorHAnsi"/>
          <w:sz w:val="16"/>
          <w:szCs w:val="16"/>
        </w:rPr>
        <w:t>§1 pkt 25 Decyzji</w:t>
      </w:r>
      <w:r w:rsidRPr="00AB6927">
        <w:rPr>
          <w:rFonts w:asciiTheme="minorHAnsi" w:hAnsiTheme="minorHAnsi"/>
          <w:sz w:val="16"/>
          <w:szCs w:val="16"/>
        </w:rPr>
        <w:t>.</w:t>
      </w:r>
    </w:p>
  </w:footnote>
  <w:footnote w:id="30">
    <w:p w14:paraId="735CF443" w14:textId="7B88BDDC" w:rsidR="008B763A" w:rsidRDefault="008B763A">
      <w:pPr>
        <w:pStyle w:val="Tekstprzypisudolnego"/>
      </w:pPr>
      <w:r w:rsidRPr="00E423AB">
        <w:rPr>
          <w:rStyle w:val="Odwoanieprzypisudolnego"/>
          <w:rFonts w:asciiTheme="minorHAnsi" w:hAnsiTheme="minorHAnsi"/>
          <w:sz w:val="16"/>
        </w:rPr>
        <w:footnoteRef/>
      </w:r>
      <w:r>
        <w:t xml:space="preserve"> </w:t>
      </w:r>
      <w:r w:rsidRPr="00557138">
        <w:rPr>
          <w:rFonts w:asciiTheme="minorHAnsi" w:hAnsiTheme="minorHAnsi"/>
          <w:sz w:val="16"/>
        </w:rPr>
        <w:t>Termin 14 dni dotyczy  prolongaty terminu na złożenie wniosku o płatność, nie jest wydłużeniem terminu na wydatkowanie zaliczki.</w:t>
      </w:r>
    </w:p>
  </w:footnote>
  <w:footnote w:id="31">
    <w:p w14:paraId="4A35E02F" w14:textId="77777777" w:rsidR="008B763A" w:rsidRPr="00BD377E" w:rsidRDefault="008B763A" w:rsidP="00AB6927">
      <w:pPr>
        <w:pStyle w:val="Tekstprzypisudolnego"/>
        <w:jc w:val="both"/>
        <w:rPr>
          <w:rFonts w:ascii="Calibri" w:hAnsi="Calibri"/>
          <w:sz w:val="16"/>
          <w:szCs w:val="16"/>
        </w:rPr>
      </w:pPr>
      <w:r w:rsidRPr="00BD377E">
        <w:rPr>
          <w:rStyle w:val="Odwoanieprzypisudolnego"/>
          <w:rFonts w:ascii="Calibri" w:hAnsi="Calibri"/>
          <w:sz w:val="16"/>
          <w:szCs w:val="16"/>
        </w:rPr>
        <w:footnoteRef/>
      </w:r>
      <w:r w:rsidRPr="00BD377E">
        <w:rPr>
          <w:rFonts w:ascii="Calibri" w:hAnsi="Calibri"/>
          <w:sz w:val="16"/>
          <w:szCs w:val="16"/>
        </w:rPr>
        <w:t xml:space="preserve"> Np. jednostek samorządu terytorialnego.</w:t>
      </w:r>
    </w:p>
  </w:footnote>
  <w:footnote w:id="32">
    <w:p w14:paraId="007FEF7B" w14:textId="4BE81CCA" w:rsidR="008B763A" w:rsidRPr="005B64D0" w:rsidRDefault="008B763A" w:rsidP="005B64D0">
      <w:pPr>
        <w:pStyle w:val="Tekstprzypisudolnego"/>
        <w:jc w:val="both"/>
        <w:rPr>
          <w:rFonts w:asciiTheme="minorHAnsi" w:hAnsiTheme="minorHAnsi"/>
          <w:sz w:val="16"/>
          <w:szCs w:val="16"/>
        </w:rPr>
      </w:pPr>
      <w:r w:rsidRPr="005B64D0">
        <w:rPr>
          <w:rStyle w:val="Odwoanieprzypisudolnego"/>
          <w:rFonts w:asciiTheme="minorHAnsi" w:hAnsiTheme="minorHAnsi"/>
          <w:sz w:val="16"/>
          <w:szCs w:val="16"/>
        </w:rPr>
        <w:footnoteRef/>
      </w:r>
      <w:r w:rsidRPr="005B64D0">
        <w:rPr>
          <w:rFonts w:asciiTheme="minorHAnsi" w:hAnsiTheme="minorHAnsi"/>
          <w:sz w:val="16"/>
          <w:szCs w:val="16"/>
        </w:rPr>
        <w:t xml:space="preserve"> Obowiązek dostarczenia załączników nie dotyczy kosztów pośrednich rozliczanych stawką ryczałtową zgodnie z §9a.</w:t>
      </w:r>
    </w:p>
  </w:footnote>
  <w:footnote w:id="33">
    <w:p w14:paraId="0FE6509B" w14:textId="77777777" w:rsidR="008B763A" w:rsidRPr="005B64D0" w:rsidRDefault="008B763A" w:rsidP="005B64D0">
      <w:pPr>
        <w:pStyle w:val="Tekstprzypisudolnego"/>
        <w:jc w:val="both"/>
        <w:rPr>
          <w:rFonts w:asciiTheme="minorHAnsi" w:hAnsiTheme="minorHAnsi"/>
          <w:sz w:val="16"/>
          <w:szCs w:val="16"/>
        </w:rPr>
      </w:pPr>
      <w:r w:rsidRPr="005B64D0">
        <w:rPr>
          <w:rStyle w:val="Odwoanieprzypisudolnego"/>
          <w:rFonts w:asciiTheme="minorHAnsi" w:hAnsiTheme="minorHAnsi"/>
          <w:sz w:val="16"/>
          <w:szCs w:val="16"/>
        </w:rPr>
        <w:footnoteRef/>
      </w:r>
      <w:r w:rsidRPr="005B64D0">
        <w:rPr>
          <w:rFonts w:asciiTheme="minorHAnsi" w:hAnsiTheme="minorHAnsi"/>
          <w:sz w:val="16"/>
          <w:szCs w:val="16"/>
        </w:rPr>
        <w:t xml:space="preserve"> Tylko w przypadku, gdy dokumenty odbioru są wymagane przepisami prawa lub postanowieniami umów.</w:t>
      </w:r>
    </w:p>
  </w:footnote>
  <w:footnote w:id="34">
    <w:p w14:paraId="11AF0282" w14:textId="2D5F1D37" w:rsidR="008B763A" w:rsidRPr="005B64D0" w:rsidRDefault="008B763A" w:rsidP="005B64D0">
      <w:pPr>
        <w:pStyle w:val="Tekstprzypisudolnego"/>
        <w:ind w:left="142" w:hanging="142"/>
        <w:jc w:val="both"/>
        <w:rPr>
          <w:rFonts w:asciiTheme="minorHAnsi" w:hAnsiTheme="minorHAnsi"/>
          <w:sz w:val="16"/>
          <w:szCs w:val="16"/>
        </w:rPr>
      </w:pPr>
      <w:r w:rsidRPr="005B64D0">
        <w:rPr>
          <w:rStyle w:val="Odwoanieprzypisudolnego"/>
          <w:rFonts w:asciiTheme="minorHAnsi" w:hAnsiTheme="minorHAnsi"/>
          <w:sz w:val="16"/>
          <w:szCs w:val="16"/>
        </w:rPr>
        <w:footnoteRef/>
      </w:r>
      <w:r w:rsidRPr="005B64D0">
        <w:rPr>
          <w:rFonts w:asciiTheme="minorHAnsi" w:hAnsiTheme="minorHAnsi"/>
          <w:sz w:val="16"/>
          <w:szCs w:val="16"/>
        </w:rPr>
        <w:t xml:space="preserve"> Dopuszcza się wyciągi bankowe zawierające klauzulę „Dokument jest wydrukiem komputerowym i nie wymaga dodatkowych podpisów oraz stempla bankowego” – podstawa prawna: art. 7 ustawy 29 sierpnia 1997 r. Prawo bankowe (tekst jedn. Dz. U. z 20</w:t>
      </w:r>
      <w:r>
        <w:rPr>
          <w:rFonts w:asciiTheme="minorHAnsi" w:hAnsiTheme="minorHAnsi"/>
          <w:sz w:val="16"/>
          <w:szCs w:val="16"/>
        </w:rPr>
        <w:t>20</w:t>
      </w:r>
      <w:r w:rsidRPr="005B64D0">
        <w:rPr>
          <w:rFonts w:asciiTheme="minorHAnsi" w:hAnsiTheme="minorHAnsi"/>
          <w:sz w:val="16"/>
          <w:szCs w:val="16"/>
        </w:rPr>
        <w:t xml:space="preserve"> r., poz. </w:t>
      </w:r>
      <w:r>
        <w:rPr>
          <w:rFonts w:asciiTheme="minorHAnsi" w:hAnsiTheme="minorHAnsi"/>
          <w:sz w:val="16"/>
          <w:szCs w:val="16"/>
        </w:rPr>
        <w:t>1896</w:t>
      </w:r>
      <w:r w:rsidRPr="005B64D0">
        <w:rPr>
          <w:rFonts w:asciiTheme="minorHAnsi" w:hAnsiTheme="minorHAnsi"/>
          <w:sz w:val="16"/>
          <w:szCs w:val="16"/>
        </w:rPr>
        <w:t>) lub w przypadku braku ww. zapisu - pieczęć banku i podpis pracownika banku.</w:t>
      </w:r>
    </w:p>
  </w:footnote>
  <w:footnote w:id="35">
    <w:p w14:paraId="12198D25" w14:textId="77777777" w:rsidR="008B763A" w:rsidRPr="005B64D0" w:rsidRDefault="008B763A" w:rsidP="005B64D0">
      <w:pPr>
        <w:pStyle w:val="Tekstprzypisudolnego"/>
        <w:jc w:val="both"/>
        <w:rPr>
          <w:rFonts w:asciiTheme="minorHAnsi" w:hAnsiTheme="minorHAnsi"/>
          <w:sz w:val="16"/>
          <w:szCs w:val="16"/>
        </w:rPr>
      </w:pPr>
      <w:r w:rsidRPr="005B64D0">
        <w:rPr>
          <w:rStyle w:val="Odwoanieprzypisudolnego"/>
          <w:rFonts w:asciiTheme="minorHAnsi" w:hAnsiTheme="minorHAnsi"/>
          <w:sz w:val="16"/>
          <w:szCs w:val="16"/>
        </w:rPr>
        <w:footnoteRef/>
      </w:r>
      <w:r w:rsidRPr="005B64D0">
        <w:rPr>
          <w:rFonts w:asciiTheme="minorHAnsi" w:hAnsiTheme="minorHAnsi"/>
          <w:sz w:val="16"/>
          <w:szCs w:val="16"/>
        </w:rPr>
        <w:t xml:space="preserve"> Nie dotyczy kosztów pośrednich rozliczanych stawką ryczałtową zgodnie z §9a.</w:t>
      </w:r>
    </w:p>
    <w:p w14:paraId="2C3C3FD5" w14:textId="541CD866" w:rsidR="008B763A" w:rsidRDefault="008B763A">
      <w:pPr>
        <w:pStyle w:val="Tekstprzypisudolnego"/>
      </w:pPr>
    </w:p>
  </w:footnote>
  <w:footnote w:id="36">
    <w:p w14:paraId="21E29127" w14:textId="4F2C6678" w:rsidR="008B763A" w:rsidRPr="005B64D0" w:rsidRDefault="008B763A">
      <w:pPr>
        <w:pStyle w:val="Tekstprzypisudolnego"/>
        <w:rPr>
          <w:rFonts w:asciiTheme="minorHAnsi" w:hAnsiTheme="minorHAnsi"/>
          <w:sz w:val="16"/>
          <w:szCs w:val="16"/>
        </w:rPr>
      </w:pPr>
      <w:r w:rsidRPr="005B64D0">
        <w:rPr>
          <w:rStyle w:val="Odwoanieprzypisudolnego"/>
          <w:rFonts w:asciiTheme="minorHAnsi" w:hAnsiTheme="minorHAnsi"/>
          <w:sz w:val="16"/>
          <w:szCs w:val="16"/>
        </w:rPr>
        <w:footnoteRef/>
      </w:r>
      <w:r w:rsidRPr="005B64D0">
        <w:rPr>
          <w:rFonts w:asciiTheme="minorHAnsi" w:hAnsiTheme="minorHAnsi"/>
          <w:sz w:val="16"/>
          <w:szCs w:val="16"/>
        </w:rPr>
        <w:t xml:space="preserve"> Nie dotyczy przypadku, gdy </w:t>
      </w:r>
      <w:r w:rsidRPr="005B64D0">
        <w:rPr>
          <w:rFonts w:asciiTheme="minorHAnsi" w:hAnsiTheme="minorHAnsi" w:cs="Calibri"/>
          <w:sz w:val="16"/>
          <w:szCs w:val="16"/>
        </w:rPr>
        <w:t>dofinansowanie w formie zaliczki wypłacane jest w wysokości</w:t>
      </w:r>
      <w:r w:rsidRPr="005B64D0">
        <w:rPr>
          <w:rFonts w:asciiTheme="minorHAnsi" w:hAnsiTheme="minorHAnsi" w:cs="Calibri"/>
          <w:sz w:val="16"/>
          <w:szCs w:val="16"/>
          <w:shd w:val="clear" w:color="auto" w:fill="FFFFFF"/>
        </w:rPr>
        <w:t xml:space="preserve"> 100% wartości dofinansowani</w:t>
      </w:r>
      <w:r w:rsidRPr="005B64D0">
        <w:rPr>
          <w:rFonts w:asciiTheme="minorHAnsi" w:hAnsiTheme="minorHAnsi" w:cs="Calibri"/>
          <w:sz w:val="16"/>
          <w:szCs w:val="16"/>
        </w:rPr>
        <w:t>a</w:t>
      </w:r>
      <w:r>
        <w:rPr>
          <w:rFonts w:asciiTheme="minorHAnsi" w:hAnsiTheme="minorHAnsi" w:cs="Calibri"/>
          <w:sz w:val="16"/>
          <w:szCs w:val="16"/>
        </w:rPr>
        <w:t>.</w:t>
      </w:r>
    </w:p>
  </w:footnote>
  <w:footnote w:id="37">
    <w:p w14:paraId="036703C0" w14:textId="153E1DCF" w:rsidR="008B763A" w:rsidRPr="005B64D0" w:rsidRDefault="008B763A">
      <w:pPr>
        <w:pStyle w:val="Tekstprzypisudolnego"/>
        <w:rPr>
          <w:rFonts w:asciiTheme="minorHAnsi" w:hAnsiTheme="minorHAnsi"/>
          <w:sz w:val="16"/>
          <w:szCs w:val="16"/>
        </w:rPr>
      </w:pPr>
      <w:r w:rsidRPr="005B64D0">
        <w:rPr>
          <w:rStyle w:val="Odwoanieprzypisudolnego"/>
          <w:rFonts w:asciiTheme="minorHAnsi" w:hAnsiTheme="minorHAnsi"/>
          <w:sz w:val="16"/>
          <w:szCs w:val="16"/>
        </w:rPr>
        <w:footnoteRef/>
      </w:r>
      <w:r w:rsidRPr="005B64D0">
        <w:rPr>
          <w:rFonts w:asciiTheme="minorHAnsi" w:hAnsiTheme="minorHAnsi"/>
          <w:sz w:val="16"/>
          <w:szCs w:val="16"/>
        </w:rPr>
        <w:t xml:space="preserve"> Nie dotyczy przypadku, gdy </w:t>
      </w:r>
      <w:r w:rsidRPr="005B64D0">
        <w:rPr>
          <w:rFonts w:asciiTheme="minorHAnsi" w:hAnsiTheme="minorHAnsi" w:cs="Calibri"/>
          <w:sz w:val="16"/>
          <w:szCs w:val="16"/>
        </w:rPr>
        <w:t>dofinansowanie w formie zaliczki wypłacane jest w wysokości</w:t>
      </w:r>
      <w:r w:rsidRPr="005B64D0">
        <w:rPr>
          <w:rFonts w:asciiTheme="minorHAnsi" w:hAnsiTheme="minorHAnsi" w:cs="Calibri"/>
          <w:sz w:val="16"/>
          <w:szCs w:val="16"/>
          <w:shd w:val="clear" w:color="auto" w:fill="FFFFFF"/>
        </w:rPr>
        <w:t xml:space="preserve"> 100% wartości dofinansowani</w:t>
      </w:r>
      <w:r w:rsidRPr="005B64D0">
        <w:rPr>
          <w:rFonts w:asciiTheme="minorHAnsi" w:hAnsiTheme="minorHAnsi" w:cs="Calibri"/>
          <w:sz w:val="16"/>
          <w:szCs w:val="16"/>
        </w:rPr>
        <w:t>a</w:t>
      </w:r>
      <w:r>
        <w:rPr>
          <w:rFonts w:asciiTheme="minorHAnsi" w:hAnsiTheme="minorHAnsi" w:cs="Calibri"/>
          <w:sz w:val="16"/>
          <w:szCs w:val="16"/>
        </w:rPr>
        <w:t>.</w:t>
      </w:r>
    </w:p>
  </w:footnote>
  <w:footnote w:id="38">
    <w:p w14:paraId="48B02A54" w14:textId="23B45974" w:rsidR="008B763A" w:rsidRPr="005B64D0" w:rsidRDefault="008B763A">
      <w:pPr>
        <w:pStyle w:val="Tekstprzypisudolnego"/>
        <w:rPr>
          <w:rFonts w:asciiTheme="minorHAnsi" w:hAnsiTheme="minorHAnsi"/>
          <w:sz w:val="16"/>
          <w:szCs w:val="16"/>
        </w:rPr>
      </w:pPr>
      <w:r w:rsidRPr="005B64D0">
        <w:rPr>
          <w:rStyle w:val="Odwoanieprzypisudolnego"/>
          <w:rFonts w:asciiTheme="minorHAnsi" w:hAnsiTheme="minorHAnsi"/>
          <w:sz w:val="16"/>
          <w:szCs w:val="16"/>
        </w:rPr>
        <w:footnoteRef/>
      </w:r>
      <w:r w:rsidRPr="005B64D0">
        <w:rPr>
          <w:rFonts w:asciiTheme="minorHAnsi" w:hAnsiTheme="minorHAnsi"/>
          <w:sz w:val="16"/>
          <w:szCs w:val="16"/>
        </w:rPr>
        <w:t xml:space="preserve"> Nie dotyczy przypadku, gdy </w:t>
      </w:r>
      <w:r w:rsidRPr="005B64D0">
        <w:rPr>
          <w:rFonts w:asciiTheme="minorHAnsi" w:hAnsiTheme="minorHAnsi" w:cs="Calibri"/>
          <w:sz w:val="16"/>
          <w:szCs w:val="16"/>
        </w:rPr>
        <w:t>dofinansowanie w formie zaliczki wypłacane jest w wysokości</w:t>
      </w:r>
      <w:r w:rsidRPr="005B64D0">
        <w:rPr>
          <w:rFonts w:asciiTheme="minorHAnsi" w:hAnsiTheme="minorHAnsi" w:cs="Calibri"/>
          <w:sz w:val="16"/>
          <w:szCs w:val="16"/>
          <w:shd w:val="clear" w:color="auto" w:fill="FFFFFF"/>
        </w:rPr>
        <w:t xml:space="preserve"> 100% wartości dofinansowani</w:t>
      </w:r>
      <w:r w:rsidRPr="005B64D0">
        <w:rPr>
          <w:rFonts w:asciiTheme="minorHAnsi" w:hAnsiTheme="minorHAnsi" w:cs="Calibri"/>
          <w:sz w:val="16"/>
          <w:szCs w:val="16"/>
        </w:rPr>
        <w:t>a</w:t>
      </w:r>
      <w:r>
        <w:rPr>
          <w:rFonts w:asciiTheme="minorHAnsi" w:hAnsiTheme="minorHAnsi" w:cs="Calibri"/>
          <w:sz w:val="16"/>
          <w:szCs w:val="16"/>
        </w:rPr>
        <w:t>.</w:t>
      </w:r>
    </w:p>
  </w:footnote>
  <w:footnote w:id="39">
    <w:p w14:paraId="370675C3" w14:textId="7206265E" w:rsidR="008B763A" w:rsidRDefault="008B763A">
      <w:pPr>
        <w:pStyle w:val="Tekstprzypisudolnego"/>
      </w:pPr>
      <w:r w:rsidRPr="005B64D0">
        <w:rPr>
          <w:rStyle w:val="Odwoanieprzypisudolnego"/>
          <w:rFonts w:asciiTheme="minorHAnsi" w:hAnsiTheme="minorHAnsi"/>
          <w:sz w:val="16"/>
          <w:szCs w:val="16"/>
        </w:rPr>
        <w:footnoteRef/>
      </w:r>
      <w:r w:rsidRPr="005B64D0">
        <w:rPr>
          <w:rFonts w:asciiTheme="minorHAnsi" w:hAnsiTheme="minorHAnsi"/>
          <w:sz w:val="16"/>
          <w:szCs w:val="16"/>
        </w:rPr>
        <w:t xml:space="preserve"> Kontrola dokumentów nie dotyczy kosztów pośrednich rozliczanych stawką ryczałtową zgodnie z §9a.</w:t>
      </w:r>
    </w:p>
  </w:footnote>
  <w:footnote w:id="40">
    <w:p w14:paraId="19A1D2A9" w14:textId="77777777" w:rsidR="008B763A" w:rsidRPr="00E96F25" w:rsidRDefault="008B763A" w:rsidP="005B64D0">
      <w:pPr>
        <w:pStyle w:val="Tekstprzypisudolnego"/>
        <w:jc w:val="both"/>
        <w:rPr>
          <w:sz w:val="16"/>
        </w:rPr>
      </w:pPr>
      <w:r>
        <w:rPr>
          <w:rStyle w:val="Odwoanieprzypisudolnego"/>
        </w:rPr>
        <w:footnoteRef/>
      </w:r>
      <w:r>
        <w:t xml:space="preserve"> </w:t>
      </w:r>
      <w:r>
        <w:rPr>
          <w:rFonts w:ascii="Calibri" w:hAnsi="Calibri"/>
          <w:sz w:val="16"/>
        </w:rPr>
        <w:t>Należy skreślić paragraf jeżeli w projekcie nie występują koszty pośrednie rozliczane za pomocą stawki ryczałtowej.</w:t>
      </w:r>
    </w:p>
  </w:footnote>
  <w:footnote w:id="41">
    <w:p w14:paraId="701B54C4" w14:textId="65C61BEF" w:rsidR="008B763A" w:rsidRPr="00D65EC9" w:rsidRDefault="008B763A" w:rsidP="005B64D0">
      <w:pPr>
        <w:pStyle w:val="Tekstprzypisudolnego"/>
        <w:ind w:right="283"/>
        <w:jc w:val="both"/>
        <w:rPr>
          <w:rFonts w:asciiTheme="minorHAnsi" w:hAnsiTheme="minorHAnsi"/>
          <w:sz w:val="16"/>
          <w:szCs w:val="16"/>
        </w:rPr>
      </w:pPr>
      <w:r w:rsidRPr="00D65EC9">
        <w:rPr>
          <w:rFonts w:asciiTheme="minorHAnsi" w:hAnsiTheme="minorHAnsi"/>
          <w:sz w:val="16"/>
          <w:szCs w:val="16"/>
          <w:vertAlign w:val="superscript"/>
        </w:rPr>
        <w:footnoteRef/>
      </w:r>
      <w:r w:rsidRPr="00D65EC9">
        <w:rPr>
          <w:rFonts w:asciiTheme="minorHAnsi" w:hAnsiTheme="minorHAnsi"/>
          <w:sz w:val="16"/>
          <w:szCs w:val="16"/>
        </w:rPr>
        <w:t xml:space="preserve"> Katalog kwalifikowalny</w:t>
      </w:r>
      <w:r>
        <w:rPr>
          <w:rFonts w:asciiTheme="minorHAnsi" w:hAnsiTheme="minorHAnsi"/>
          <w:sz w:val="16"/>
          <w:szCs w:val="16"/>
        </w:rPr>
        <w:t>ch kosztów pośrednich w ramach p</w:t>
      </w:r>
      <w:r w:rsidRPr="00D65EC9">
        <w:rPr>
          <w:rFonts w:asciiTheme="minorHAnsi" w:hAnsiTheme="minorHAnsi"/>
          <w:sz w:val="16"/>
          <w:szCs w:val="16"/>
        </w:rPr>
        <w:t>roj</w:t>
      </w:r>
      <w:r>
        <w:rPr>
          <w:rFonts w:asciiTheme="minorHAnsi" w:hAnsiTheme="minorHAnsi"/>
          <w:sz w:val="16"/>
          <w:szCs w:val="16"/>
        </w:rPr>
        <w:t>ektu określa Regulamin Konkursu</w:t>
      </w:r>
      <w:r w:rsidRPr="00D65EC9">
        <w:rPr>
          <w:rFonts w:asciiTheme="minorHAnsi" w:hAnsiTheme="minorHAnsi"/>
          <w:sz w:val="16"/>
          <w:szCs w:val="16"/>
        </w:rPr>
        <w:t>.</w:t>
      </w:r>
    </w:p>
  </w:footnote>
  <w:footnote w:id="42">
    <w:p w14:paraId="638FC5F5" w14:textId="77777777" w:rsidR="008B763A" w:rsidRDefault="008B763A" w:rsidP="005B64D0">
      <w:pPr>
        <w:pStyle w:val="Tekstprzypisudolnego"/>
        <w:jc w:val="both"/>
      </w:pPr>
      <w:r w:rsidRPr="00D65EC9">
        <w:rPr>
          <w:rStyle w:val="Odwoanieprzypisudolnego"/>
          <w:rFonts w:asciiTheme="minorHAnsi" w:hAnsiTheme="minorHAnsi"/>
          <w:sz w:val="16"/>
          <w:szCs w:val="16"/>
        </w:rPr>
        <w:footnoteRef/>
      </w:r>
      <w:r w:rsidRPr="00D65EC9">
        <w:rPr>
          <w:rFonts w:asciiTheme="minorHAnsi" w:hAnsiTheme="minorHAnsi"/>
          <w:sz w:val="16"/>
          <w:szCs w:val="16"/>
        </w:rPr>
        <w:t xml:space="preserve"> Wpisać odpowiedni procent zgodny z Regulaminem konkursu.</w:t>
      </w:r>
    </w:p>
  </w:footnote>
  <w:footnote w:id="43">
    <w:p w14:paraId="1DAA316E" w14:textId="77777777" w:rsidR="008B763A" w:rsidRPr="006528F5" w:rsidRDefault="008B763A" w:rsidP="005B64D0">
      <w:pPr>
        <w:pStyle w:val="Tekstprzypisudolnego"/>
        <w:rPr>
          <w:rFonts w:ascii="Calibri" w:hAnsi="Calibri"/>
        </w:rPr>
      </w:pPr>
      <w:r w:rsidRPr="006528F5">
        <w:rPr>
          <w:rStyle w:val="Odwoanieprzypisudolnego"/>
          <w:rFonts w:ascii="Calibri" w:hAnsi="Calibri"/>
          <w:sz w:val="16"/>
        </w:rPr>
        <w:footnoteRef/>
      </w:r>
      <w:r w:rsidRPr="006528F5">
        <w:rPr>
          <w:rFonts w:ascii="Calibri" w:hAnsi="Calibri"/>
          <w:sz w:val="16"/>
        </w:rPr>
        <w:t xml:space="preserve"> Dotyczy wniosku o płatność końcową.</w:t>
      </w:r>
    </w:p>
  </w:footnote>
  <w:footnote w:id="44">
    <w:p w14:paraId="36B5B974" w14:textId="76AC4C44" w:rsidR="008B763A" w:rsidRPr="008F5B62" w:rsidRDefault="008B763A">
      <w:pPr>
        <w:pStyle w:val="Tekstprzypisudolnego"/>
        <w:rPr>
          <w:rFonts w:asciiTheme="minorHAnsi" w:hAnsiTheme="minorHAnsi"/>
          <w:sz w:val="16"/>
          <w:szCs w:val="16"/>
        </w:rPr>
      </w:pPr>
      <w:r w:rsidRPr="008F5B62">
        <w:rPr>
          <w:rStyle w:val="Odwoanieprzypisudolnego"/>
          <w:rFonts w:asciiTheme="minorHAnsi" w:hAnsiTheme="minorHAnsi"/>
          <w:sz w:val="16"/>
          <w:szCs w:val="16"/>
        </w:rPr>
        <w:footnoteRef/>
      </w:r>
      <w:r w:rsidRPr="008F5B62">
        <w:rPr>
          <w:rFonts w:asciiTheme="minorHAnsi" w:hAnsiTheme="minorHAnsi"/>
          <w:sz w:val="16"/>
          <w:szCs w:val="16"/>
        </w:rPr>
        <w:t xml:space="preserve"> Z wyłączeniem dokumentów potwierdzających ponoszenie kosztów pośrednich rozliczonych stawką ryczałtową,</w:t>
      </w:r>
      <w:r w:rsidRPr="008F5B62">
        <w:rPr>
          <w:rFonts w:asciiTheme="minorHAnsi" w:hAnsiTheme="minorHAnsi" w:cs="Arial"/>
          <w:sz w:val="16"/>
          <w:szCs w:val="16"/>
        </w:rPr>
        <w:t xml:space="preserve"> </w:t>
      </w:r>
      <w:r w:rsidRPr="008F5B62">
        <w:rPr>
          <w:rFonts w:asciiTheme="minorHAnsi" w:hAnsiTheme="minorHAnsi"/>
          <w:sz w:val="16"/>
          <w:szCs w:val="16"/>
        </w:rPr>
        <w:t>o których mowa w § 9</w:t>
      </w:r>
      <w:r>
        <w:rPr>
          <w:rFonts w:asciiTheme="minorHAnsi" w:hAnsiTheme="minorHAnsi"/>
          <w:sz w:val="16"/>
          <w:szCs w:val="16"/>
        </w:rPr>
        <w:t>a Decyzji</w:t>
      </w:r>
      <w:r w:rsidRPr="008F5B62">
        <w:rPr>
          <w:rFonts w:asciiTheme="minorHAnsi" w:hAnsiTheme="minorHAnsi"/>
          <w:sz w:val="16"/>
          <w:szCs w:val="16"/>
        </w:rPr>
        <w:t>.</w:t>
      </w:r>
    </w:p>
  </w:footnote>
  <w:footnote w:id="45">
    <w:p w14:paraId="01FFF18C" w14:textId="768655DA" w:rsidR="008B763A" w:rsidRPr="00F20210" w:rsidRDefault="008B763A" w:rsidP="00547A45">
      <w:pPr>
        <w:pStyle w:val="Tekstprzypisudolnego"/>
        <w:rPr>
          <w:rFonts w:ascii="Calibri" w:hAnsi="Calibri"/>
          <w:sz w:val="16"/>
          <w:szCs w:val="16"/>
        </w:rPr>
      </w:pPr>
      <w:r w:rsidRPr="008F5B62">
        <w:rPr>
          <w:rStyle w:val="Odwoanieprzypisudolnego"/>
          <w:rFonts w:asciiTheme="minorHAnsi" w:hAnsiTheme="minorHAnsi"/>
          <w:sz w:val="16"/>
          <w:szCs w:val="16"/>
        </w:rPr>
        <w:footnoteRef/>
      </w:r>
      <w:r w:rsidRPr="008F5B62">
        <w:rPr>
          <w:rFonts w:asciiTheme="minorHAnsi" w:hAnsiTheme="minorHAnsi"/>
          <w:sz w:val="16"/>
          <w:szCs w:val="16"/>
        </w:rPr>
        <w:t xml:space="preserve"> Skreślić, jeżeli nie dotyczy.</w:t>
      </w:r>
    </w:p>
  </w:footnote>
  <w:footnote w:id="46">
    <w:p w14:paraId="52E243CD" w14:textId="77777777" w:rsidR="008B763A" w:rsidRPr="008F5B62" w:rsidRDefault="008B763A" w:rsidP="009D1ACC">
      <w:pPr>
        <w:pStyle w:val="Tekstprzypisudolnego"/>
        <w:rPr>
          <w:rFonts w:asciiTheme="minorHAnsi" w:hAnsiTheme="minorHAnsi"/>
          <w:sz w:val="16"/>
          <w:szCs w:val="16"/>
        </w:rPr>
      </w:pPr>
      <w:r w:rsidRPr="008F5B62">
        <w:rPr>
          <w:rStyle w:val="Odwoanieprzypisudolnego"/>
          <w:rFonts w:asciiTheme="minorHAnsi" w:hAnsiTheme="minorHAnsi"/>
          <w:sz w:val="16"/>
          <w:szCs w:val="16"/>
        </w:rPr>
        <w:footnoteRef/>
      </w:r>
      <w:r w:rsidRPr="008F5B62">
        <w:rPr>
          <w:rFonts w:asciiTheme="minorHAnsi" w:hAnsiTheme="minorHAnsi"/>
          <w:sz w:val="16"/>
          <w:szCs w:val="16"/>
        </w:rPr>
        <w:t xml:space="preserve"> Skreślić jeżeli nie dotyczy, lub jeśli Regulamin Konkursu zawiera inne zapisy w tym zakresie dostosować zapis do warunków konkursu.</w:t>
      </w:r>
    </w:p>
  </w:footnote>
  <w:footnote w:id="47">
    <w:p w14:paraId="75820826" w14:textId="77777777" w:rsidR="008B763A" w:rsidRPr="008F5B62" w:rsidRDefault="008B763A" w:rsidP="008F5B62">
      <w:pPr>
        <w:pStyle w:val="Tekstprzypisudolnego"/>
        <w:jc w:val="both"/>
        <w:rPr>
          <w:rFonts w:ascii="Calibri" w:hAnsi="Calibri"/>
          <w:sz w:val="16"/>
          <w:szCs w:val="16"/>
        </w:rPr>
      </w:pPr>
      <w:r w:rsidRPr="008F5B62">
        <w:rPr>
          <w:rStyle w:val="Odwoanieprzypisudolnego"/>
          <w:rFonts w:ascii="Calibri" w:hAnsi="Calibri"/>
          <w:sz w:val="16"/>
          <w:szCs w:val="16"/>
        </w:rPr>
        <w:footnoteRef/>
      </w:r>
      <w:r w:rsidRPr="008F5B62">
        <w:rPr>
          <w:rFonts w:ascii="Calibri" w:hAnsi="Calibri"/>
          <w:sz w:val="16"/>
          <w:szCs w:val="16"/>
        </w:rPr>
        <w:t xml:space="preserve"> Nie dotyczy projektów określonych w art. 61 ust. 7 i 8 rozporządzenia ogólnego. </w:t>
      </w:r>
    </w:p>
  </w:footnote>
  <w:footnote w:id="48">
    <w:p w14:paraId="187F9A29" w14:textId="02843178" w:rsidR="008B763A" w:rsidRPr="008F5B62" w:rsidRDefault="008B763A" w:rsidP="008F5B62">
      <w:pPr>
        <w:pStyle w:val="Tekstprzypisudolnego"/>
        <w:jc w:val="both"/>
        <w:rPr>
          <w:rFonts w:ascii="Calibri" w:hAnsi="Calibri"/>
          <w:sz w:val="16"/>
          <w:szCs w:val="16"/>
        </w:rPr>
      </w:pPr>
      <w:r w:rsidRPr="008F5B62">
        <w:rPr>
          <w:rStyle w:val="Odwoanieprzypisudolnego"/>
          <w:rFonts w:ascii="Calibri" w:hAnsi="Calibri"/>
          <w:sz w:val="16"/>
          <w:szCs w:val="16"/>
        </w:rPr>
        <w:footnoteRef/>
      </w:r>
      <w:r w:rsidRPr="008F5B62">
        <w:rPr>
          <w:rFonts w:ascii="Calibri" w:hAnsi="Calibri"/>
          <w:sz w:val="16"/>
          <w:szCs w:val="16"/>
        </w:rPr>
        <w:t xml:space="preserve"> Dotyczy dochodu, który nie został wzięty pod uwagę w czasie zatwierdzania </w:t>
      </w:r>
      <w:r>
        <w:rPr>
          <w:rFonts w:ascii="Calibri" w:hAnsi="Calibri"/>
          <w:sz w:val="16"/>
          <w:szCs w:val="16"/>
        </w:rPr>
        <w:t>p</w:t>
      </w:r>
      <w:r w:rsidRPr="008F5B62">
        <w:rPr>
          <w:rFonts w:ascii="Calibri" w:hAnsi="Calibri"/>
          <w:sz w:val="16"/>
          <w:szCs w:val="16"/>
        </w:rPr>
        <w:t xml:space="preserve">rojektu. </w:t>
      </w:r>
    </w:p>
  </w:footnote>
  <w:footnote w:id="49">
    <w:p w14:paraId="7249D036" w14:textId="77777777" w:rsidR="008B763A" w:rsidRPr="008F5B62" w:rsidRDefault="008B763A" w:rsidP="008F5B62">
      <w:pPr>
        <w:pStyle w:val="Tekstprzypisudolnego"/>
        <w:jc w:val="both"/>
        <w:rPr>
          <w:rFonts w:ascii="Calibri" w:hAnsi="Calibri"/>
          <w:sz w:val="16"/>
          <w:szCs w:val="16"/>
        </w:rPr>
      </w:pPr>
      <w:r w:rsidRPr="008F5B62">
        <w:rPr>
          <w:rStyle w:val="Odwoanieprzypisudolnego"/>
          <w:rFonts w:ascii="Calibri" w:hAnsi="Calibri"/>
          <w:sz w:val="16"/>
          <w:szCs w:val="16"/>
        </w:rPr>
        <w:footnoteRef/>
      </w:r>
      <w:r w:rsidRPr="008F5B62">
        <w:rPr>
          <w:rFonts w:ascii="Calibri" w:hAnsi="Calibri"/>
          <w:sz w:val="16"/>
          <w:szCs w:val="16"/>
        </w:rPr>
        <w:t xml:space="preserve"> Nie dotyczy wyłączeń określonych w art. 65 ust. 8 rozporządzenia ogólnego. </w:t>
      </w:r>
    </w:p>
  </w:footnote>
  <w:footnote w:id="50">
    <w:p w14:paraId="14C5A619" w14:textId="77777777" w:rsidR="008B763A" w:rsidRPr="008F5B62" w:rsidRDefault="008B763A" w:rsidP="008F5B62">
      <w:pPr>
        <w:pStyle w:val="Tekstprzypisudolnego"/>
        <w:jc w:val="both"/>
        <w:rPr>
          <w:rFonts w:ascii="Calibri" w:hAnsi="Calibri"/>
          <w:sz w:val="16"/>
          <w:szCs w:val="16"/>
        </w:rPr>
      </w:pPr>
      <w:r w:rsidRPr="008F5B62">
        <w:rPr>
          <w:rStyle w:val="Odwoanieprzypisudolnego"/>
          <w:rFonts w:ascii="Calibri" w:hAnsi="Calibri"/>
          <w:sz w:val="16"/>
          <w:szCs w:val="16"/>
        </w:rPr>
        <w:footnoteRef/>
      </w:r>
      <w:r w:rsidRPr="008F5B62">
        <w:rPr>
          <w:rFonts w:ascii="Calibri" w:hAnsi="Calibri"/>
          <w:sz w:val="16"/>
          <w:szCs w:val="16"/>
        </w:rPr>
        <w:t>Terminem tym jest 15 lutego 2025 r. W wyjątkowych wypadkach KE może na wniosek państwa członkowskiego wydłużyć ten termin do dnia 1 marca 2025 r.</w:t>
      </w:r>
    </w:p>
  </w:footnote>
  <w:footnote w:id="51">
    <w:p w14:paraId="7D81D7EF" w14:textId="6FA3C6EA" w:rsidR="008B763A" w:rsidRPr="008F5B62" w:rsidRDefault="008B763A" w:rsidP="008F5B62">
      <w:pPr>
        <w:pStyle w:val="Tekstprzypisudolnego"/>
        <w:jc w:val="both"/>
        <w:rPr>
          <w:rFonts w:ascii="Calibri" w:hAnsi="Calibri"/>
          <w:sz w:val="16"/>
          <w:szCs w:val="16"/>
        </w:rPr>
      </w:pPr>
      <w:r w:rsidRPr="008F5B62">
        <w:rPr>
          <w:rStyle w:val="Odwoanieprzypisudolnego"/>
          <w:rFonts w:ascii="Calibri" w:hAnsi="Calibri"/>
          <w:sz w:val="16"/>
          <w:szCs w:val="16"/>
        </w:rPr>
        <w:footnoteRef/>
      </w:r>
      <w:r w:rsidRPr="008F5B62">
        <w:rPr>
          <w:rFonts w:ascii="Calibri" w:hAnsi="Calibri"/>
          <w:sz w:val="16"/>
          <w:szCs w:val="16"/>
        </w:rPr>
        <w:t xml:space="preserve">Nie dotyczy projektów określonych w art. 61 ust. 7 i 8 rozporządzenia ogólnego. </w:t>
      </w:r>
    </w:p>
  </w:footnote>
  <w:footnote w:id="52">
    <w:p w14:paraId="7945D745" w14:textId="77777777" w:rsidR="008B763A" w:rsidRPr="008F5B62" w:rsidRDefault="008B763A" w:rsidP="008F5B62">
      <w:pPr>
        <w:pStyle w:val="Tekstprzypisudolnego"/>
        <w:jc w:val="both"/>
        <w:rPr>
          <w:rFonts w:asciiTheme="minorHAnsi" w:hAnsiTheme="minorHAnsi"/>
          <w:sz w:val="16"/>
          <w:szCs w:val="16"/>
        </w:rPr>
      </w:pPr>
      <w:r w:rsidRPr="008F5B62">
        <w:rPr>
          <w:rStyle w:val="Odwoanieprzypisudolnego"/>
          <w:rFonts w:asciiTheme="minorHAnsi" w:hAnsiTheme="minorHAnsi"/>
          <w:sz w:val="16"/>
          <w:szCs w:val="16"/>
        </w:rPr>
        <w:footnoteRef/>
      </w:r>
      <w:r w:rsidRPr="008F5B62">
        <w:rPr>
          <w:rFonts w:asciiTheme="minorHAnsi" w:hAnsiTheme="minorHAnsi"/>
          <w:sz w:val="16"/>
          <w:szCs w:val="16"/>
        </w:rPr>
        <w:t xml:space="preserve"> Dotyczy kosztów kwalifikowalnych przed skorygowaniem, tzn. przed zastosowaniem pomniejszenia w oparciu o jedną z zasad określonych w art. 61 rozporządzenia ogólnego. </w:t>
      </w:r>
    </w:p>
  </w:footnote>
  <w:footnote w:id="53">
    <w:p w14:paraId="04F9F854" w14:textId="777FA3A7" w:rsidR="008B763A" w:rsidRPr="008F5B62" w:rsidRDefault="008B763A" w:rsidP="008F5B62">
      <w:pPr>
        <w:pStyle w:val="Tekstprzypisudolnego"/>
        <w:jc w:val="both"/>
        <w:rPr>
          <w:rFonts w:asciiTheme="minorHAnsi" w:hAnsiTheme="minorHAnsi"/>
          <w:sz w:val="16"/>
          <w:szCs w:val="16"/>
        </w:rPr>
      </w:pPr>
      <w:r w:rsidRPr="008F5B62">
        <w:rPr>
          <w:rStyle w:val="Odwoanieprzypisudolnego"/>
          <w:rFonts w:asciiTheme="minorHAnsi" w:hAnsiTheme="minorHAnsi"/>
          <w:sz w:val="16"/>
          <w:szCs w:val="16"/>
        </w:rPr>
        <w:footnoteRef/>
      </w:r>
      <w:r w:rsidRPr="008F5B62">
        <w:rPr>
          <w:rFonts w:asciiTheme="minorHAnsi" w:hAnsiTheme="minorHAnsi"/>
          <w:sz w:val="16"/>
          <w:szCs w:val="16"/>
        </w:rPr>
        <w:t xml:space="preserve"> </w:t>
      </w:r>
      <w:bookmarkStart w:id="4" w:name="_Hlk8718653"/>
      <w:r w:rsidRPr="008F5B62">
        <w:rPr>
          <w:rFonts w:asciiTheme="minorHAnsi" w:hAnsiTheme="minorHAnsi" w:cs="Tahoma"/>
          <w:color w:val="000000"/>
          <w:sz w:val="16"/>
          <w:szCs w:val="16"/>
        </w:rPr>
        <w:t>Procedur dotyczących zamówień publicznych nie stosuje się do kosztów pośrednich rozliczanych stawką ryczałtową, o których mowa w §9</w:t>
      </w:r>
      <w:r>
        <w:rPr>
          <w:rFonts w:asciiTheme="minorHAnsi" w:hAnsiTheme="minorHAnsi" w:cs="Tahoma"/>
          <w:color w:val="000000"/>
          <w:sz w:val="16"/>
          <w:szCs w:val="16"/>
        </w:rPr>
        <w:t>a  Decyzji</w:t>
      </w:r>
      <w:r w:rsidRPr="008F5B62">
        <w:rPr>
          <w:rFonts w:asciiTheme="minorHAnsi" w:hAnsiTheme="minorHAnsi" w:cs="Tahoma"/>
          <w:color w:val="000000"/>
          <w:sz w:val="16"/>
          <w:szCs w:val="16"/>
        </w:rPr>
        <w:t>. Równocześnie forma kosztów uproszczonych nie zwalnia z obowiązku pełnego przestrzegania wszystkich obo</w:t>
      </w:r>
      <w:r w:rsidRPr="007B7897">
        <w:rPr>
          <w:rFonts w:asciiTheme="minorHAnsi" w:hAnsiTheme="minorHAnsi" w:cs="Tahoma"/>
          <w:color w:val="000000"/>
          <w:sz w:val="16"/>
          <w:szCs w:val="16"/>
        </w:rPr>
        <w:t>wiązujących przepisów krajowych i unijnych, dotyczących między innymi jawności udzielania zamówień publicznych, równości szans, zrównoważonego środowiska, pomocy państwa itp.</w:t>
      </w:r>
      <w:bookmarkEnd w:id="4"/>
    </w:p>
  </w:footnote>
  <w:footnote w:id="54">
    <w:p w14:paraId="0333C19D" w14:textId="48EDBEDC" w:rsidR="008B763A" w:rsidRDefault="008B763A">
      <w:pPr>
        <w:pStyle w:val="Tekstprzypisudolnego"/>
      </w:pPr>
      <w:r w:rsidRPr="00682D5A">
        <w:rPr>
          <w:rStyle w:val="Odwoanieprzypisudolnego"/>
          <w:sz w:val="16"/>
          <w:szCs w:val="16"/>
        </w:rPr>
        <w:footnoteRef/>
      </w:r>
      <w:r>
        <w:t xml:space="preserve"> </w:t>
      </w:r>
      <w:r w:rsidRPr="00A1669F">
        <w:rPr>
          <w:rFonts w:ascii="Calibri" w:hAnsi="Calibri"/>
          <w:sz w:val="16"/>
          <w:szCs w:val="16"/>
        </w:rPr>
        <w:t>Do postępowań wszczętych i niezakończonych przed dniem 1 stycznia 2021</w:t>
      </w:r>
      <w:r>
        <w:rPr>
          <w:rFonts w:ascii="Calibri" w:hAnsi="Calibri"/>
          <w:sz w:val="16"/>
          <w:szCs w:val="16"/>
        </w:rPr>
        <w:t xml:space="preserve"> </w:t>
      </w:r>
      <w:r w:rsidRPr="003E7217">
        <w:rPr>
          <w:rFonts w:ascii="Calibri" w:hAnsi="Calibri"/>
          <w:sz w:val="16"/>
          <w:szCs w:val="16"/>
        </w:rPr>
        <w:t>r. stosuje się ustawę z dnia 29 stycznia 2004</w:t>
      </w:r>
      <w:r>
        <w:rPr>
          <w:rFonts w:ascii="Calibri" w:hAnsi="Calibri"/>
          <w:sz w:val="16"/>
          <w:szCs w:val="16"/>
        </w:rPr>
        <w:t xml:space="preserve"> </w:t>
      </w:r>
      <w:r w:rsidRPr="003E7217">
        <w:rPr>
          <w:rFonts w:ascii="Calibri" w:hAnsi="Calibri"/>
          <w:sz w:val="16"/>
          <w:szCs w:val="16"/>
        </w:rPr>
        <w:t>r.</w:t>
      </w:r>
      <w:r>
        <w:rPr>
          <w:rFonts w:ascii="Calibri" w:hAnsi="Calibri"/>
          <w:sz w:val="16"/>
          <w:szCs w:val="16"/>
        </w:rPr>
        <w:t xml:space="preserve"> Prawo zamówień publicznych</w:t>
      </w:r>
      <w:r w:rsidRPr="003E7217">
        <w:rPr>
          <w:rFonts w:ascii="Calibri" w:hAnsi="Calibri"/>
          <w:sz w:val="16"/>
          <w:szCs w:val="16"/>
        </w:rPr>
        <w:t>, natomiast do postępowań wszczętych od dnia 1 stycznia 2021</w:t>
      </w:r>
      <w:r>
        <w:rPr>
          <w:rFonts w:ascii="Calibri" w:hAnsi="Calibri"/>
          <w:sz w:val="16"/>
          <w:szCs w:val="16"/>
        </w:rPr>
        <w:t xml:space="preserve"> </w:t>
      </w:r>
      <w:r w:rsidRPr="003E7217">
        <w:rPr>
          <w:rFonts w:ascii="Calibri" w:hAnsi="Calibri"/>
          <w:sz w:val="16"/>
          <w:szCs w:val="16"/>
        </w:rPr>
        <w:t>r. stosuje się ustawę z dnia 11 września 2019</w:t>
      </w:r>
      <w:r>
        <w:rPr>
          <w:rFonts w:ascii="Calibri" w:hAnsi="Calibri"/>
          <w:sz w:val="16"/>
          <w:szCs w:val="16"/>
        </w:rPr>
        <w:t xml:space="preserve"> </w:t>
      </w:r>
      <w:r w:rsidRPr="003E7217">
        <w:rPr>
          <w:rFonts w:ascii="Calibri" w:hAnsi="Calibri"/>
          <w:sz w:val="16"/>
          <w:szCs w:val="16"/>
        </w:rPr>
        <w:t>r.</w:t>
      </w:r>
      <w:r>
        <w:rPr>
          <w:rFonts w:ascii="Calibri" w:hAnsi="Calibri"/>
          <w:sz w:val="16"/>
          <w:szCs w:val="16"/>
        </w:rPr>
        <w:t xml:space="preserve"> Prawo zamówień publicznych.</w:t>
      </w:r>
    </w:p>
  </w:footnote>
  <w:footnote w:id="55">
    <w:p w14:paraId="3EB51016" w14:textId="05BD5864" w:rsidR="00BF52CF" w:rsidRDefault="00BF52CF">
      <w:pPr>
        <w:pStyle w:val="Tekstprzypisudolnego"/>
      </w:pPr>
      <w:r>
        <w:rPr>
          <w:rStyle w:val="Odwoanieprzypisudolnego"/>
        </w:rPr>
        <w:footnoteRef/>
      </w:r>
      <w:r>
        <w:t xml:space="preserve"> </w:t>
      </w:r>
      <w:r w:rsidRPr="001C176E">
        <w:rPr>
          <w:rFonts w:ascii="Calibri" w:hAnsi="Calibri"/>
          <w:sz w:val="16"/>
          <w:szCs w:val="16"/>
        </w:rPr>
        <w:t>Do postępowań wszczętych i niezakończonych przed dniem 1 stycznia 2021 r. stosuje się ustawę z dnia 29 stycznia 2004 r.</w:t>
      </w:r>
      <w:r>
        <w:rPr>
          <w:rFonts w:ascii="Calibri" w:hAnsi="Calibri"/>
          <w:sz w:val="16"/>
          <w:szCs w:val="16"/>
        </w:rPr>
        <w:t xml:space="preserve"> Prawo zamówień publicznych</w:t>
      </w:r>
      <w:r w:rsidRPr="001C176E">
        <w:rPr>
          <w:rFonts w:ascii="Calibri" w:hAnsi="Calibri"/>
          <w:sz w:val="16"/>
          <w:szCs w:val="16"/>
        </w:rPr>
        <w:t>, natomiast do postępowań wszczętych od dnia 1 stycznia 2021 r. stosuje się ustawę z dnia 11 września 2019 r.</w:t>
      </w:r>
      <w:r>
        <w:rPr>
          <w:rFonts w:ascii="Calibri" w:hAnsi="Calibri"/>
          <w:sz w:val="16"/>
          <w:szCs w:val="16"/>
        </w:rPr>
        <w:t xml:space="preserve"> Prawo zamówień publicznych.</w:t>
      </w:r>
    </w:p>
  </w:footnote>
  <w:footnote w:id="56">
    <w:p w14:paraId="0FBAF97E" w14:textId="4A5A5009" w:rsidR="00BF52CF" w:rsidRDefault="00BF52CF">
      <w:pPr>
        <w:pStyle w:val="Tekstprzypisudolnego"/>
      </w:pPr>
      <w:r>
        <w:rPr>
          <w:rStyle w:val="Odwoanieprzypisudolnego"/>
        </w:rPr>
        <w:footnoteRef/>
      </w:r>
      <w:r>
        <w:t xml:space="preserve"> </w:t>
      </w:r>
      <w:r w:rsidRPr="001C176E">
        <w:rPr>
          <w:rFonts w:ascii="Calibri" w:hAnsi="Calibri"/>
          <w:sz w:val="16"/>
          <w:szCs w:val="16"/>
        </w:rPr>
        <w:t>Do postępowań wszczętych i niezakończonych przed dniem 1 stycznia 2021 r. stosuje się ustawę z dnia 29 stycznia 2004 r.</w:t>
      </w:r>
      <w:r>
        <w:rPr>
          <w:rFonts w:ascii="Calibri" w:hAnsi="Calibri"/>
          <w:sz w:val="16"/>
          <w:szCs w:val="16"/>
        </w:rPr>
        <w:t xml:space="preserve"> Prawo zamówień publicznych</w:t>
      </w:r>
      <w:r w:rsidRPr="001C176E">
        <w:rPr>
          <w:rFonts w:ascii="Calibri" w:hAnsi="Calibri"/>
          <w:sz w:val="16"/>
          <w:szCs w:val="16"/>
        </w:rPr>
        <w:t>, natomiast do postępowań wszczętych od dnia 1 stycznia 2021 r. stosuje się ustawę z dnia 11 września 2019 r.</w:t>
      </w:r>
      <w:r>
        <w:rPr>
          <w:rFonts w:ascii="Calibri" w:hAnsi="Calibri"/>
          <w:sz w:val="16"/>
          <w:szCs w:val="16"/>
        </w:rPr>
        <w:t xml:space="preserve"> Prawo zamówień publicznych.</w:t>
      </w:r>
    </w:p>
  </w:footnote>
  <w:footnote w:id="57">
    <w:p w14:paraId="1AF7737E" w14:textId="77777777" w:rsidR="008B763A" w:rsidRPr="00F20210" w:rsidRDefault="008B763A" w:rsidP="00641A92">
      <w:pPr>
        <w:pStyle w:val="Tekstprzypisudolnego"/>
        <w:jc w:val="both"/>
        <w:rPr>
          <w:rFonts w:ascii="Calibri" w:hAnsi="Calibri"/>
          <w:sz w:val="16"/>
          <w:szCs w:val="16"/>
        </w:rPr>
      </w:pPr>
      <w:r w:rsidRPr="00F20210">
        <w:rPr>
          <w:rStyle w:val="Odwoanieprzypisudolnego"/>
          <w:rFonts w:ascii="Calibri" w:hAnsi="Calibri"/>
          <w:sz w:val="16"/>
          <w:szCs w:val="16"/>
        </w:rPr>
        <w:footnoteRef/>
      </w:r>
      <w:r w:rsidRPr="00F20210">
        <w:rPr>
          <w:rFonts w:ascii="Calibri" w:hAnsi="Calibri"/>
          <w:sz w:val="16"/>
          <w:szCs w:val="16"/>
        </w:rPr>
        <w:t xml:space="preserve"> Dotyczy Beneficjentów, którzy na podstawie przepisów prawa powszechnie obowiązującego nie są zobowiązani do prowadzenia ewidencji w ramach prowadzonej działalności. W pozostałych przypadkach należy skreślić. </w:t>
      </w:r>
    </w:p>
  </w:footnote>
  <w:footnote w:id="58">
    <w:p w14:paraId="2216670A" w14:textId="160F819C" w:rsidR="008B763A" w:rsidRPr="00641A92" w:rsidRDefault="008B763A" w:rsidP="00826F47">
      <w:pPr>
        <w:pStyle w:val="Tekstprzypisudolnego"/>
        <w:jc w:val="both"/>
        <w:rPr>
          <w:rFonts w:asciiTheme="minorHAnsi" w:hAnsiTheme="minorHAnsi" w:cs="Arial"/>
          <w:sz w:val="16"/>
          <w:szCs w:val="16"/>
        </w:rPr>
      </w:pPr>
      <w:r w:rsidRPr="00641A92">
        <w:rPr>
          <w:rStyle w:val="Odwoanieprzypisudolnego"/>
          <w:rFonts w:asciiTheme="minorHAnsi" w:hAnsiTheme="minorHAnsi" w:cs="Arial"/>
          <w:sz w:val="16"/>
          <w:szCs w:val="16"/>
        </w:rPr>
        <w:footnoteRef/>
      </w:r>
      <w:r w:rsidRPr="00641A92">
        <w:rPr>
          <w:rFonts w:asciiTheme="minorHAnsi" w:hAnsiTheme="minorHAnsi" w:cs="Arial"/>
          <w:sz w:val="16"/>
          <w:szCs w:val="16"/>
        </w:rPr>
        <w:t xml:space="preserve"> W przypadku </w:t>
      </w:r>
      <w:r>
        <w:rPr>
          <w:rFonts w:asciiTheme="minorHAnsi" w:hAnsiTheme="minorHAnsi" w:cs="Arial"/>
          <w:sz w:val="16"/>
          <w:szCs w:val="16"/>
        </w:rPr>
        <w:t>p</w:t>
      </w:r>
      <w:r w:rsidRPr="00641A92">
        <w:rPr>
          <w:rFonts w:asciiTheme="minorHAnsi" w:hAnsiTheme="minorHAnsi" w:cs="Arial"/>
          <w:sz w:val="16"/>
          <w:szCs w:val="16"/>
        </w:rPr>
        <w:t xml:space="preserve">rojektu, którego realizacja zakończyła się przed datą podjęcia Decyzji, bieg terminu złożenia wniosku o płatność końcową wraz z częścią sprawozdawczą z realizacji </w:t>
      </w:r>
      <w:r>
        <w:rPr>
          <w:rFonts w:asciiTheme="minorHAnsi" w:hAnsiTheme="minorHAnsi" w:cs="Arial"/>
          <w:sz w:val="16"/>
          <w:szCs w:val="16"/>
        </w:rPr>
        <w:t>p</w:t>
      </w:r>
      <w:r w:rsidRPr="00641A92">
        <w:rPr>
          <w:rFonts w:asciiTheme="minorHAnsi" w:hAnsiTheme="minorHAnsi" w:cs="Arial"/>
          <w:sz w:val="16"/>
          <w:szCs w:val="16"/>
        </w:rPr>
        <w:t>rojektu rozpoczyna się z datą podjęcia Decyzji.</w:t>
      </w:r>
    </w:p>
  </w:footnote>
  <w:footnote w:id="59">
    <w:p w14:paraId="19CFE52E" w14:textId="2B7609C3" w:rsidR="008B763A" w:rsidRPr="00641A92" w:rsidRDefault="008B763A">
      <w:pPr>
        <w:pStyle w:val="Tekstprzypisudolnego"/>
        <w:rPr>
          <w:rFonts w:asciiTheme="minorHAnsi" w:hAnsiTheme="minorHAnsi"/>
          <w:sz w:val="16"/>
          <w:szCs w:val="16"/>
        </w:rPr>
      </w:pPr>
      <w:r w:rsidRPr="00641A92">
        <w:rPr>
          <w:rStyle w:val="Odwoanieprzypisudolnego"/>
          <w:rFonts w:asciiTheme="minorHAnsi" w:hAnsiTheme="minorHAnsi"/>
          <w:sz w:val="16"/>
          <w:szCs w:val="16"/>
        </w:rPr>
        <w:footnoteRef/>
      </w:r>
      <w:r w:rsidRPr="00641A92">
        <w:rPr>
          <w:rFonts w:asciiTheme="minorHAnsi" w:hAnsiTheme="minorHAnsi"/>
          <w:sz w:val="16"/>
          <w:szCs w:val="16"/>
        </w:rPr>
        <w:t xml:space="preserve"> Nie dotyczy ponoszenia kosztów pośrednich rozliczanych stawką rycza</w:t>
      </w:r>
      <w:r>
        <w:rPr>
          <w:rFonts w:asciiTheme="minorHAnsi" w:hAnsiTheme="minorHAnsi"/>
          <w:sz w:val="16"/>
          <w:szCs w:val="16"/>
        </w:rPr>
        <w:t>łtową, o których mowa w 9a Decyzji</w:t>
      </w:r>
      <w:r w:rsidRPr="00641A92">
        <w:rPr>
          <w:rFonts w:asciiTheme="minorHAnsi" w:hAnsiTheme="minorHAnsi"/>
          <w:sz w:val="16"/>
          <w:szCs w:val="16"/>
        </w:rPr>
        <w:t>.</w:t>
      </w:r>
    </w:p>
  </w:footnote>
  <w:footnote w:id="60">
    <w:p w14:paraId="4C97DA11" w14:textId="30F51C56" w:rsidR="008B763A" w:rsidRPr="00641A92" w:rsidRDefault="008B763A">
      <w:pPr>
        <w:pStyle w:val="Tekstprzypisudolnego"/>
        <w:rPr>
          <w:rFonts w:asciiTheme="minorHAnsi" w:hAnsiTheme="minorHAnsi"/>
          <w:sz w:val="16"/>
          <w:szCs w:val="16"/>
        </w:rPr>
      </w:pPr>
      <w:r w:rsidRPr="00641A92">
        <w:rPr>
          <w:rStyle w:val="Odwoanieprzypisudolnego"/>
          <w:rFonts w:asciiTheme="minorHAnsi" w:hAnsiTheme="minorHAnsi"/>
          <w:sz w:val="16"/>
          <w:szCs w:val="16"/>
        </w:rPr>
        <w:footnoteRef/>
      </w:r>
      <w:r w:rsidRPr="00641A92">
        <w:rPr>
          <w:rFonts w:asciiTheme="minorHAnsi" w:hAnsiTheme="minorHAnsi"/>
          <w:sz w:val="16"/>
          <w:szCs w:val="16"/>
        </w:rPr>
        <w:t xml:space="preserve"> Nie dotyczy ponoszenia kosztów pośrednich rozliczanych stawką rycza</w:t>
      </w:r>
      <w:r>
        <w:rPr>
          <w:rFonts w:asciiTheme="minorHAnsi" w:hAnsiTheme="minorHAnsi"/>
          <w:sz w:val="16"/>
          <w:szCs w:val="16"/>
        </w:rPr>
        <w:t>łtową, o których mowa w 9a Decyzji</w:t>
      </w:r>
      <w:r w:rsidRPr="00641A92">
        <w:rPr>
          <w:rFonts w:asciiTheme="minorHAnsi" w:hAnsiTheme="minorHAnsi"/>
          <w:sz w:val="16"/>
          <w:szCs w:val="16"/>
        </w:rPr>
        <w:t>.</w:t>
      </w:r>
    </w:p>
  </w:footnote>
  <w:footnote w:id="61">
    <w:p w14:paraId="507BC24C" w14:textId="77777777" w:rsidR="008B763A" w:rsidRPr="007B7897" w:rsidRDefault="008B763A" w:rsidP="0059004D">
      <w:pPr>
        <w:pStyle w:val="Tekstprzypisudolnego"/>
        <w:rPr>
          <w:rFonts w:asciiTheme="minorHAnsi" w:hAnsiTheme="minorHAnsi"/>
          <w:sz w:val="16"/>
          <w:szCs w:val="16"/>
        </w:rPr>
      </w:pPr>
      <w:r w:rsidRPr="007B7897">
        <w:rPr>
          <w:rStyle w:val="Odwoanieprzypisudolnego"/>
          <w:rFonts w:asciiTheme="minorHAnsi" w:hAnsiTheme="minorHAnsi"/>
          <w:sz w:val="16"/>
          <w:szCs w:val="16"/>
        </w:rPr>
        <w:footnoteRef/>
      </w:r>
      <w:r w:rsidRPr="007B7897">
        <w:rPr>
          <w:rFonts w:asciiTheme="minorHAnsi" w:hAnsiTheme="minorHAnsi"/>
          <w:sz w:val="16"/>
          <w:szCs w:val="16"/>
        </w:rPr>
        <w:t xml:space="preserve"> Niepotrzebne skreślić. </w:t>
      </w:r>
    </w:p>
  </w:footnote>
  <w:footnote w:id="62">
    <w:p w14:paraId="36D9CB61" w14:textId="77777777" w:rsidR="008B763A" w:rsidRPr="007B7897" w:rsidRDefault="008B763A" w:rsidP="0059004D">
      <w:pPr>
        <w:pStyle w:val="Tekstprzypisudolnego"/>
        <w:rPr>
          <w:rFonts w:asciiTheme="minorHAnsi" w:hAnsiTheme="minorHAnsi"/>
          <w:sz w:val="16"/>
          <w:szCs w:val="16"/>
        </w:rPr>
      </w:pPr>
      <w:r w:rsidRPr="007B7897">
        <w:rPr>
          <w:rStyle w:val="Odwoanieprzypisudolnego"/>
          <w:rFonts w:asciiTheme="minorHAnsi" w:hAnsiTheme="minorHAnsi"/>
          <w:sz w:val="16"/>
          <w:szCs w:val="16"/>
        </w:rPr>
        <w:footnoteRef/>
      </w:r>
      <w:r w:rsidRPr="007B7897">
        <w:rPr>
          <w:rFonts w:asciiTheme="minorHAnsi" w:hAnsiTheme="minorHAnsi"/>
          <w:sz w:val="16"/>
          <w:szCs w:val="16"/>
        </w:rPr>
        <w:t xml:space="preserve"> Jeżeli Projekt objęty jest trwałością zgodnie z § 17 ust. 1 i 3 Decyzji</w:t>
      </w:r>
    </w:p>
  </w:footnote>
  <w:footnote w:id="63">
    <w:p w14:paraId="6ED03E07" w14:textId="0D68F565" w:rsidR="008B763A" w:rsidRPr="007B7897" w:rsidRDefault="008B763A">
      <w:pPr>
        <w:pStyle w:val="Tekstprzypisudolnego"/>
        <w:rPr>
          <w:rFonts w:asciiTheme="minorHAnsi" w:hAnsiTheme="minorHAnsi"/>
          <w:sz w:val="16"/>
          <w:szCs w:val="16"/>
        </w:rPr>
      </w:pPr>
      <w:r w:rsidRPr="007B7897">
        <w:rPr>
          <w:rStyle w:val="Odwoanieprzypisudolnego"/>
          <w:rFonts w:asciiTheme="minorHAnsi" w:hAnsiTheme="minorHAnsi"/>
          <w:sz w:val="16"/>
          <w:szCs w:val="16"/>
        </w:rPr>
        <w:footnoteRef/>
      </w:r>
      <w:r w:rsidRPr="007B7897">
        <w:rPr>
          <w:rFonts w:asciiTheme="minorHAnsi" w:hAnsiTheme="minorHAnsi"/>
          <w:sz w:val="16"/>
          <w:szCs w:val="16"/>
        </w:rPr>
        <w:t xml:space="preserve"> Nie dotyczy ponoszenia kosztów pośrednich rozliczanych stawką rycza</w:t>
      </w:r>
      <w:r>
        <w:rPr>
          <w:rFonts w:asciiTheme="minorHAnsi" w:hAnsiTheme="minorHAnsi"/>
          <w:sz w:val="16"/>
          <w:szCs w:val="16"/>
        </w:rPr>
        <w:t>łtową, o których mowa w 9a Decyzji</w:t>
      </w:r>
      <w:r w:rsidRPr="007B7897">
        <w:rPr>
          <w:rFonts w:asciiTheme="minorHAnsi" w:hAnsiTheme="minorHAnsi"/>
          <w:sz w:val="16"/>
          <w:szCs w:val="16"/>
        </w:rPr>
        <w:t>.</w:t>
      </w:r>
    </w:p>
  </w:footnote>
  <w:footnote w:id="64">
    <w:p w14:paraId="5187273B" w14:textId="644069AC" w:rsidR="008B763A" w:rsidRPr="007B7897" w:rsidRDefault="008B763A">
      <w:pPr>
        <w:pStyle w:val="Tekstprzypisudolnego"/>
        <w:rPr>
          <w:rFonts w:asciiTheme="minorHAnsi" w:hAnsiTheme="minorHAnsi"/>
          <w:sz w:val="16"/>
          <w:szCs w:val="16"/>
        </w:rPr>
      </w:pPr>
      <w:r w:rsidRPr="007B7897">
        <w:rPr>
          <w:rStyle w:val="Odwoanieprzypisudolnego"/>
          <w:rFonts w:asciiTheme="minorHAnsi" w:hAnsiTheme="minorHAnsi"/>
          <w:sz w:val="16"/>
          <w:szCs w:val="16"/>
        </w:rPr>
        <w:footnoteRef/>
      </w:r>
      <w:r w:rsidRPr="007B7897">
        <w:rPr>
          <w:rFonts w:asciiTheme="minorHAnsi" w:hAnsiTheme="minorHAnsi"/>
          <w:sz w:val="16"/>
          <w:szCs w:val="16"/>
        </w:rPr>
        <w:t xml:space="preserve"> Nie dotyczy ponoszenia kosztów pośrednich rozliczanych stawką ryczałtową, o których mowa</w:t>
      </w:r>
      <w:r>
        <w:rPr>
          <w:rFonts w:asciiTheme="minorHAnsi" w:hAnsiTheme="minorHAnsi"/>
          <w:sz w:val="16"/>
          <w:szCs w:val="16"/>
        </w:rPr>
        <w:t xml:space="preserve"> w 9a Decyzji</w:t>
      </w:r>
      <w:r w:rsidRPr="007B7897">
        <w:rPr>
          <w:rFonts w:asciiTheme="minorHAnsi" w:hAnsiTheme="minorHAnsi"/>
          <w:sz w:val="16"/>
          <w:szCs w:val="16"/>
        </w:rPr>
        <w:t>.</w:t>
      </w:r>
    </w:p>
  </w:footnote>
  <w:footnote w:id="65">
    <w:p w14:paraId="5C5C260C" w14:textId="77777777" w:rsidR="008B763A" w:rsidRPr="007B7897" w:rsidRDefault="008B763A">
      <w:pPr>
        <w:pStyle w:val="Tekstprzypisudolnego"/>
        <w:rPr>
          <w:rFonts w:asciiTheme="minorHAnsi" w:hAnsiTheme="minorHAnsi"/>
          <w:sz w:val="16"/>
          <w:szCs w:val="16"/>
        </w:rPr>
      </w:pPr>
      <w:r w:rsidRPr="007B7897">
        <w:rPr>
          <w:rStyle w:val="Odwoanieprzypisudolnego"/>
          <w:rFonts w:asciiTheme="minorHAnsi" w:hAnsiTheme="minorHAnsi"/>
          <w:sz w:val="16"/>
          <w:szCs w:val="16"/>
        </w:rPr>
        <w:t>30</w:t>
      </w:r>
      <w:r w:rsidRPr="007B7897">
        <w:rPr>
          <w:rFonts w:asciiTheme="minorHAnsi" w:hAnsiTheme="minorHAnsi"/>
          <w:sz w:val="16"/>
          <w:szCs w:val="16"/>
        </w:rPr>
        <w:t xml:space="preserve"> Dotyczy projektów obejmujących inwestycję w infrastrukturę lub inwestycje produkcyjne</w:t>
      </w:r>
    </w:p>
  </w:footnote>
  <w:footnote w:id="66">
    <w:p w14:paraId="562C8415" w14:textId="77777777" w:rsidR="008B763A" w:rsidRPr="007B7897" w:rsidRDefault="008B763A" w:rsidP="00B3042B">
      <w:pPr>
        <w:pStyle w:val="Tekstprzypisudolnego"/>
        <w:rPr>
          <w:rFonts w:asciiTheme="minorHAnsi" w:hAnsiTheme="minorHAnsi"/>
          <w:sz w:val="16"/>
          <w:szCs w:val="16"/>
        </w:rPr>
      </w:pPr>
      <w:r w:rsidRPr="007B7897">
        <w:rPr>
          <w:rStyle w:val="Odwoanieprzypisudolnego"/>
          <w:rFonts w:asciiTheme="minorHAnsi" w:hAnsiTheme="minorHAnsi"/>
          <w:sz w:val="16"/>
          <w:szCs w:val="16"/>
        </w:rPr>
        <w:footnoteRef/>
      </w:r>
      <w:r w:rsidRPr="007B7897">
        <w:rPr>
          <w:rFonts w:asciiTheme="minorHAnsi" w:hAnsiTheme="minorHAnsi"/>
          <w:sz w:val="16"/>
          <w:szCs w:val="16"/>
        </w:rPr>
        <w:t xml:space="preserve"> Niepotrzebne skreślić. </w:t>
      </w:r>
    </w:p>
  </w:footnote>
  <w:footnote w:id="67">
    <w:p w14:paraId="04D3FEC9" w14:textId="4DBF1AD6" w:rsidR="008B763A" w:rsidRPr="007B7897" w:rsidRDefault="008B763A" w:rsidP="00B3042B">
      <w:pPr>
        <w:pStyle w:val="Tekstprzypisudolnego"/>
        <w:rPr>
          <w:rFonts w:asciiTheme="minorHAnsi" w:hAnsiTheme="minorHAnsi"/>
          <w:sz w:val="16"/>
          <w:szCs w:val="16"/>
        </w:rPr>
      </w:pPr>
      <w:r w:rsidRPr="007B7897">
        <w:rPr>
          <w:rStyle w:val="Odwoanieprzypisudolnego"/>
          <w:rFonts w:asciiTheme="minorHAnsi" w:hAnsiTheme="minorHAnsi"/>
          <w:sz w:val="16"/>
          <w:szCs w:val="16"/>
        </w:rPr>
        <w:footnoteRef/>
      </w:r>
      <w:r w:rsidRPr="007B7897">
        <w:rPr>
          <w:rFonts w:asciiTheme="minorHAnsi" w:hAnsiTheme="minorHAnsi"/>
          <w:sz w:val="16"/>
          <w:szCs w:val="16"/>
        </w:rPr>
        <w:t xml:space="preserve"> Dotyczy MŚP, w odniesieniu do </w:t>
      </w:r>
      <w:r>
        <w:rPr>
          <w:rFonts w:asciiTheme="minorHAnsi" w:hAnsiTheme="minorHAnsi"/>
          <w:sz w:val="16"/>
          <w:szCs w:val="16"/>
        </w:rPr>
        <w:t>p</w:t>
      </w:r>
      <w:r w:rsidRPr="007B7897">
        <w:rPr>
          <w:rFonts w:asciiTheme="minorHAnsi" w:hAnsiTheme="minorHAnsi"/>
          <w:sz w:val="16"/>
          <w:szCs w:val="16"/>
        </w:rPr>
        <w:t xml:space="preserve">rojektów, z którymi związany jest wymóg utrzymania inwestycji lub miejsc pracy. </w:t>
      </w:r>
    </w:p>
  </w:footnote>
  <w:footnote w:id="68">
    <w:p w14:paraId="53E220BD" w14:textId="77777777" w:rsidR="008B763A" w:rsidRPr="0056270B" w:rsidRDefault="008B763A" w:rsidP="00B3042B">
      <w:pPr>
        <w:pStyle w:val="Tekstprzypisudolnego"/>
        <w:rPr>
          <w:rFonts w:ascii="Calibri" w:hAnsi="Calibri"/>
          <w:sz w:val="16"/>
          <w:szCs w:val="16"/>
        </w:rPr>
      </w:pPr>
      <w:r w:rsidRPr="007B7897">
        <w:rPr>
          <w:rStyle w:val="Odwoanieprzypisudolnego"/>
          <w:rFonts w:asciiTheme="minorHAnsi" w:hAnsiTheme="minorHAnsi"/>
          <w:sz w:val="16"/>
          <w:szCs w:val="16"/>
        </w:rPr>
        <w:footnoteRef/>
      </w:r>
      <w:r w:rsidRPr="007B7897">
        <w:rPr>
          <w:rFonts w:asciiTheme="minorHAnsi" w:hAnsiTheme="minorHAnsi"/>
          <w:sz w:val="16"/>
          <w:szCs w:val="16"/>
        </w:rPr>
        <w:t xml:space="preserve"> Niepotrzebne skreślić.</w:t>
      </w:r>
    </w:p>
  </w:footnote>
  <w:footnote w:id="69">
    <w:p w14:paraId="250EC396" w14:textId="77777777" w:rsidR="008B763A" w:rsidRPr="007B7897" w:rsidRDefault="008B763A" w:rsidP="00B3042B">
      <w:pPr>
        <w:pStyle w:val="Tekstprzypisudolnego"/>
        <w:rPr>
          <w:rFonts w:asciiTheme="minorHAnsi" w:hAnsiTheme="minorHAnsi"/>
          <w:sz w:val="16"/>
          <w:szCs w:val="16"/>
        </w:rPr>
      </w:pPr>
      <w:r w:rsidRPr="007B7897">
        <w:rPr>
          <w:rStyle w:val="Odwoanieprzypisudolnego"/>
          <w:rFonts w:asciiTheme="minorHAnsi" w:hAnsiTheme="minorHAnsi"/>
          <w:sz w:val="16"/>
          <w:szCs w:val="16"/>
        </w:rPr>
        <w:footnoteRef/>
      </w:r>
      <w:r w:rsidRPr="007B7897">
        <w:rPr>
          <w:rFonts w:asciiTheme="minorHAnsi" w:hAnsiTheme="minorHAnsi"/>
          <w:sz w:val="16"/>
          <w:szCs w:val="16"/>
        </w:rPr>
        <w:t xml:space="preserve"> Nie dotyczy MŚP. </w:t>
      </w:r>
    </w:p>
  </w:footnote>
  <w:footnote w:id="70">
    <w:p w14:paraId="188246EE" w14:textId="78989807" w:rsidR="008B763A" w:rsidRPr="007B7897" w:rsidRDefault="008B763A">
      <w:pPr>
        <w:pStyle w:val="Tekstprzypisudolnego"/>
        <w:rPr>
          <w:rFonts w:asciiTheme="minorHAnsi" w:hAnsiTheme="minorHAnsi"/>
          <w:sz w:val="16"/>
          <w:szCs w:val="16"/>
        </w:rPr>
      </w:pPr>
      <w:r w:rsidRPr="007B7897">
        <w:rPr>
          <w:rStyle w:val="Odwoanieprzypisudolnego"/>
          <w:rFonts w:asciiTheme="minorHAnsi" w:hAnsiTheme="minorHAnsi"/>
          <w:sz w:val="16"/>
          <w:szCs w:val="16"/>
        </w:rPr>
        <w:footnoteRef/>
      </w:r>
      <w:r w:rsidRPr="007B7897">
        <w:rPr>
          <w:rFonts w:asciiTheme="minorHAnsi" w:hAnsiTheme="minorHAnsi"/>
          <w:sz w:val="16"/>
          <w:szCs w:val="16"/>
        </w:rPr>
        <w:t xml:space="preserve"> Obowiązki w zakresie archiwizacji nie dotyczą kosztów pośrednich rozliczanych stawką ryczałtową, o których mowa w § 9</w:t>
      </w:r>
      <w:r>
        <w:rPr>
          <w:rFonts w:asciiTheme="minorHAnsi" w:hAnsiTheme="minorHAnsi"/>
          <w:sz w:val="16"/>
          <w:szCs w:val="16"/>
        </w:rPr>
        <w:t>a Decyzji</w:t>
      </w:r>
      <w:r w:rsidRPr="007B7897">
        <w:rPr>
          <w:rFonts w:asciiTheme="minorHAnsi" w:hAnsiTheme="minorHAnsi"/>
          <w:sz w:val="16"/>
          <w:szCs w:val="16"/>
        </w:rPr>
        <w:t>, z wyłączeniem obowiązkowych działań informacyjnych i promocyjnych.</w:t>
      </w:r>
    </w:p>
  </w:footnote>
  <w:footnote w:id="71">
    <w:p w14:paraId="42720B90" w14:textId="77777777" w:rsidR="008B763A" w:rsidRPr="007B7897" w:rsidRDefault="008B763A" w:rsidP="00182AA6">
      <w:pPr>
        <w:pStyle w:val="Tekstprzypisudolnego"/>
        <w:rPr>
          <w:rFonts w:asciiTheme="minorHAnsi" w:hAnsiTheme="minorHAnsi"/>
          <w:sz w:val="16"/>
          <w:szCs w:val="16"/>
        </w:rPr>
      </w:pPr>
      <w:r w:rsidRPr="007B7897">
        <w:rPr>
          <w:rStyle w:val="Odwoanieprzypisudolnego"/>
          <w:rFonts w:asciiTheme="minorHAnsi" w:hAnsiTheme="minorHAnsi"/>
          <w:sz w:val="16"/>
          <w:szCs w:val="16"/>
        </w:rPr>
        <w:footnoteRef/>
      </w:r>
      <w:r w:rsidRPr="007B7897">
        <w:rPr>
          <w:rFonts w:asciiTheme="minorHAnsi" w:hAnsiTheme="minorHAnsi"/>
          <w:sz w:val="16"/>
          <w:szCs w:val="16"/>
        </w:rPr>
        <w:t xml:space="preserve"> Jeżeli dokumenty te istnieją w formie papierowej. </w:t>
      </w:r>
    </w:p>
  </w:footnote>
  <w:footnote w:id="72">
    <w:p w14:paraId="2C326463" w14:textId="77777777" w:rsidR="008B763A" w:rsidRPr="0056270B" w:rsidRDefault="008B763A" w:rsidP="00182AA6">
      <w:pPr>
        <w:pStyle w:val="Tekstprzypisudolnego"/>
        <w:rPr>
          <w:rFonts w:ascii="Calibri" w:hAnsi="Calibri"/>
          <w:sz w:val="16"/>
          <w:szCs w:val="16"/>
        </w:rPr>
      </w:pPr>
      <w:r w:rsidRPr="007B7897">
        <w:rPr>
          <w:rStyle w:val="Odwoanieprzypisudolnego"/>
          <w:rFonts w:asciiTheme="minorHAnsi" w:hAnsiTheme="minorHAnsi"/>
          <w:sz w:val="16"/>
          <w:szCs w:val="16"/>
        </w:rPr>
        <w:footnoteRef/>
      </w:r>
      <w:r w:rsidRPr="007B7897">
        <w:rPr>
          <w:rFonts w:asciiTheme="minorHAnsi" w:hAnsiTheme="minorHAnsi"/>
          <w:sz w:val="16"/>
          <w:szCs w:val="16"/>
        </w:rPr>
        <w:t xml:space="preserve"> Jeżeli dokumenty te istnieją w formie papierowej.</w:t>
      </w:r>
      <w:r w:rsidRPr="0056270B">
        <w:rPr>
          <w:rFonts w:ascii="Calibri" w:hAnsi="Calibri"/>
          <w:sz w:val="16"/>
          <w:szCs w:val="16"/>
        </w:rPr>
        <w:t xml:space="preserve"> </w:t>
      </w:r>
    </w:p>
  </w:footnote>
  <w:footnote w:id="73">
    <w:p w14:paraId="2441F1F9" w14:textId="77777777" w:rsidR="008B763A" w:rsidRPr="007C628C" w:rsidRDefault="008B763A" w:rsidP="001275D8">
      <w:pPr>
        <w:pStyle w:val="Tekstprzypisudolnego"/>
        <w:rPr>
          <w:rFonts w:ascii="Calibri" w:hAnsi="Calibri"/>
          <w:sz w:val="15"/>
          <w:szCs w:val="15"/>
        </w:rPr>
      </w:pPr>
      <w:r w:rsidRPr="007C628C">
        <w:rPr>
          <w:rStyle w:val="Odwoanieprzypisudolnego"/>
          <w:rFonts w:ascii="Calibri" w:hAnsi="Calibri"/>
          <w:sz w:val="15"/>
          <w:szCs w:val="15"/>
        </w:rPr>
        <w:footnoteRef/>
      </w:r>
      <w:r w:rsidRPr="007C628C">
        <w:rPr>
          <w:rFonts w:ascii="Calibri" w:hAnsi="Calibri"/>
          <w:sz w:val="15"/>
          <w:szCs w:val="15"/>
        </w:rPr>
        <w:t xml:space="preserve"> </w:t>
      </w:r>
      <w:r w:rsidRPr="0056270B">
        <w:rPr>
          <w:rFonts w:ascii="Calibri" w:hAnsi="Calibri"/>
          <w:sz w:val="16"/>
          <w:szCs w:val="16"/>
        </w:rPr>
        <w:t>Dniem udzielenia pomocy jest dzień podpisania Decyzji o dofinansowanie.</w:t>
      </w:r>
    </w:p>
  </w:footnote>
  <w:footnote w:id="74">
    <w:p w14:paraId="14CC4980" w14:textId="3C18FD03" w:rsidR="008B763A" w:rsidRPr="00E423AB" w:rsidRDefault="008B763A">
      <w:pPr>
        <w:pStyle w:val="Tekstprzypisudolnego"/>
        <w:rPr>
          <w:rFonts w:asciiTheme="minorHAnsi" w:hAnsiTheme="minorHAnsi"/>
        </w:rPr>
      </w:pPr>
      <w:r w:rsidRPr="00E423AB">
        <w:rPr>
          <w:rStyle w:val="Odwoanieprzypisudolnego"/>
          <w:rFonts w:asciiTheme="minorHAnsi" w:hAnsiTheme="minorHAnsi"/>
          <w:sz w:val="16"/>
        </w:rPr>
        <w:footnoteRef/>
      </w:r>
      <w:r w:rsidRPr="00E423AB">
        <w:rPr>
          <w:rFonts w:asciiTheme="minorHAnsi" w:hAnsiTheme="minorHAnsi"/>
          <w:sz w:val="16"/>
        </w:rPr>
        <w:t xml:space="preserve"> </w:t>
      </w:r>
      <w:r w:rsidRPr="008D0AAE">
        <w:rPr>
          <w:rFonts w:asciiTheme="minorHAnsi" w:hAnsiTheme="minorHAnsi"/>
          <w:sz w:val="16"/>
        </w:rPr>
        <w:t>Dotyczy projektów objętych trwałością.</w:t>
      </w:r>
    </w:p>
  </w:footnote>
  <w:footnote w:id="75">
    <w:p w14:paraId="61B42DA3" w14:textId="11820B92" w:rsidR="008B763A" w:rsidRPr="0056270B" w:rsidRDefault="008B763A" w:rsidP="00AA706E">
      <w:pPr>
        <w:pStyle w:val="Tekstprzypisudolnego"/>
        <w:rPr>
          <w:rFonts w:ascii="Calibri" w:hAnsi="Calibri"/>
          <w:sz w:val="16"/>
          <w:szCs w:val="16"/>
        </w:rPr>
      </w:pPr>
      <w:r w:rsidRPr="0056270B">
        <w:rPr>
          <w:rStyle w:val="Odwoanieprzypisudolnego"/>
          <w:rFonts w:ascii="Calibri" w:hAnsi="Calibri"/>
          <w:sz w:val="16"/>
          <w:szCs w:val="16"/>
        </w:rPr>
        <w:footnoteRef/>
      </w:r>
      <w:r w:rsidRPr="0056270B">
        <w:rPr>
          <w:rFonts w:ascii="Calibri" w:hAnsi="Calibri"/>
          <w:sz w:val="16"/>
          <w:szCs w:val="16"/>
        </w:rPr>
        <w:t xml:space="preserve"> W zakresie nieuregulowanym stosuje się procedurę nr 4 określoną w Załączniku nr </w:t>
      </w:r>
      <w:r>
        <w:rPr>
          <w:rFonts w:ascii="Calibri" w:hAnsi="Calibri"/>
          <w:sz w:val="16"/>
          <w:szCs w:val="16"/>
        </w:rPr>
        <w:t>1</w:t>
      </w:r>
      <w:r w:rsidRPr="0056270B">
        <w:rPr>
          <w:rFonts w:ascii="Calibri" w:hAnsi="Calibri"/>
          <w:sz w:val="16"/>
          <w:szCs w:val="16"/>
        </w:rPr>
        <w:t xml:space="preserve"> do Wytycznych w zakresie gromadzenia i przekazywania danych w postaci elektronicznej na lata 2014-2020. </w:t>
      </w:r>
    </w:p>
  </w:footnote>
  <w:footnote w:id="76">
    <w:p w14:paraId="682F8AC0" w14:textId="4502AA25" w:rsidR="008B763A" w:rsidRPr="00870309" w:rsidRDefault="008B763A" w:rsidP="00870309">
      <w:pPr>
        <w:pStyle w:val="Tekstprzypisudolnego"/>
        <w:jc w:val="both"/>
        <w:rPr>
          <w:rFonts w:asciiTheme="minorHAnsi" w:hAnsiTheme="minorHAnsi"/>
          <w:sz w:val="16"/>
          <w:szCs w:val="16"/>
        </w:rPr>
      </w:pPr>
      <w:r w:rsidRPr="00870309">
        <w:rPr>
          <w:rStyle w:val="Odwoanieprzypisudolnego"/>
          <w:rFonts w:asciiTheme="minorHAnsi" w:hAnsiTheme="minorHAnsi"/>
          <w:sz w:val="16"/>
          <w:szCs w:val="16"/>
        </w:rPr>
        <w:footnoteRef/>
      </w:r>
      <w:r w:rsidRPr="00870309">
        <w:rPr>
          <w:rFonts w:asciiTheme="minorHAnsi" w:hAnsiTheme="minorHAnsi"/>
          <w:sz w:val="16"/>
          <w:szCs w:val="16"/>
        </w:rPr>
        <w:t xml:space="preserve"> Obowiązek wprowadzania danych do SL2014 nie dotyczy osób, których zaangażowanie w </w:t>
      </w:r>
      <w:r>
        <w:rPr>
          <w:rFonts w:asciiTheme="minorHAnsi" w:hAnsiTheme="minorHAnsi"/>
          <w:sz w:val="16"/>
          <w:szCs w:val="16"/>
        </w:rPr>
        <w:t>p</w:t>
      </w:r>
      <w:r w:rsidRPr="00870309">
        <w:rPr>
          <w:rFonts w:asciiTheme="minorHAnsi" w:hAnsiTheme="minorHAnsi"/>
          <w:sz w:val="16"/>
          <w:szCs w:val="16"/>
        </w:rPr>
        <w:t>rojekcie jest rozliczane w ramach kosztów pośrednich według stawki ryczałtowej.</w:t>
      </w:r>
    </w:p>
  </w:footnote>
  <w:footnote w:id="77">
    <w:p w14:paraId="5847AE5D" w14:textId="77777777" w:rsidR="008B763A" w:rsidRPr="00870309" w:rsidRDefault="008B763A" w:rsidP="00870309">
      <w:pPr>
        <w:pStyle w:val="Tekstprzypisudolnego"/>
        <w:jc w:val="both"/>
        <w:rPr>
          <w:rFonts w:asciiTheme="minorHAnsi" w:hAnsiTheme="minorHAnsi"/>
          <w:sz w:val="16"/>
          <w:szCs w:val="16"/>
        </w:rPr>
      </w:pPr>
      <w:r w:rsidRPr="00870309">
        <w:rPr>
          <w:rStyle w:val="Odwoanieprzypisudolnego"/>
          <w:rFonts w:asciiTheme="minorHAnsi" w:hAnsiTheme="minorHAnsi"/>
          <w:sz w:val="16"/>
          <w:szCs w:val="16"/>
        </w:rPr>
        <w:footnoteRef/>
      </w:r>
      <w:r w:rsidRPr="00870309">
        <w:rPr>
          <w:rFonts w:asciiTheme="minorHAnsi" w:hAnsiTheme="minorHAnsi"/>
          <w:sz w:val="16"/>
          <w:szCs w:val="16"/>
        </w:rPr>
        <w:t xml:space="preserve"> W pozostałych przypadkach, w zależności od warunków konkursu określonych w Regulaminie konkursu.  </w:t>
      </w:r>
    </w:p>
    <w:p w14:paraId="50F9120E" w14:textId="77777777" w:rsidR="008B763A" w:rsidRPr="00A33BCC" w:rsidRDefault="008B763A" w:rsidP="00DE38A4">
      <w:pPr>
        <w:pStyle w:val="Tekstprzypisudolnego"/>
        <w:rPr>
          <w:rFonts w:ascii="Calibri" w:hAnsi="Calibri"/>
          <w:sz w:val="15"/>
          <w:szCs w:val="15"/>
        </w:rPr>
      </w:pPr>
    </w:p>
  </w:footnote>
  <w:footnote w:id="78">
    <w:p w14:paraId="2F712F80" w14:textId="1B9FCDE5" w:rsidR="008B763A" w:rsidRPr="00BB1E1C" w:rsidRDefault="008B763A" w:rsidP="006D5EC3">
      <w:pPr>
        <w:pStyle w:val="Tekstprzypisudolnego"/>
        <w:jc w:val="both"/>
        <w:rPr>
          <w:rFonts w:ascii="Calibri" w:hAnsi="Calibri"/>
          <w:sz w:val="16"/>
          <w:szCs w:val="16"/>
        </w:rPr>
      </w:pPr>
      <w:r w:rsidRPr="00BB1E1C">
        <w:rPr>
          <w:rStyle w:val="Odwoanieprzypisudolnego"/>
          <w:rFonts w:ascii="Calibri" w:hAnsi="Calibri"/>
          <w:sz w:val="16"/>
          <w:szCs w:val="16"/>
        </w:rPr>
        <w:footnoteRef/>
      </w:r>
      <w:r w:rsidRPr="00BB1E1C">
        <w:rPr>
          <w:rFonts w:ascii="Calibri" w:hAnsi="Calibri"/>
          <w:sz w:val="16"/>
          <w:szCs w:val="16"/>
        </w:rPr>
        <w:t xml:space="preserve"> Przez podmiot świadczący usługi na rzecz Beneficjenta w związku z realizacją </w:t>
      </w:r>
      <w:r>
        <w:rPr>
          <w:rFonts w:ascii="Calibri" w:hAnsi="Calibri"/>
          <w:sz w:val="16"/>
          <w:szCs w:val="16"/>
        </w:rPr>
        <w:t>p</w:t>
      </w:r>
      <w:r w:rsidRPr="00BB1E1C">
        <w:rPr>
          <w:rFonts w:ascii="Calibri" w:hAnsi="Calibri"/>
          <w:sz w:val="16"/>
          <w:szCs w:val="16"/>
        </w:rPr>
        <w:t>rojektu rozumie się m.in. realizatora.</w:t>
      </w:r>
    </w:p>
  </w:footnote>
  <w:footnote w:id="79">
    <w:p w14:paraId="24380876" w14:textId="5CAA8190" w:rsidR="008B763A" w:rsidRPr="00BB1E1C" w:rsidRDefault="008B763A" w:rsidP="006D5EC3">
      <w:pPr>
        <w:pStyle w:val="Tekstprzypisudolnego"/>
        <w:jc w:val="both"/>
        <w:rPr>
          <w:rFonts w:ascii="Calibri" w:hAnsi="Calibri"/>
          <w:sz w:val="16"/>
          <w:szCs w:val="16"/>
        </w:rPr>
      </w:pPr>
      <w:r w:rsidRPr="00BB1E1C">
        <w:rPr>
          <w:rStyle w:val="Odwoanieprzypisudolnego"/>
          <w:rFonts w:ascii="Calibri" w:hAnsi="Calibri"/>
          <w:sz w:val="16"/>
          <w:szCs w:val="16"/>
        </w:rPr>
        <w:footnoteRef/>
      </w:r>
      <w:r w:rsidRPr="00BB1E1C">
        <w:rPr>
          <w:rFonts w:ascii="Calibri" w:hAnsi="Calibri"/>
          <w:sz w:val="16"/>
          <w:szCs w:val="16"/>
        </w:rPr>
        <w:t xml:space="preserve"> Zapisy ustępu dotyczą każdego z Partnerów i znajdują zastosowanie w przypadku, gdy </w:t>
      </w:r>
      <w:r>
        <w:rPr>
          <w:rFonts w:ascii="Calibri" w:hAnsi="Calibri"/>
          <w:sz w:val="16"/>
          <w:szCs w:val="16"/>
        </w:rPr>
        <w:t>p</w:t>
      </w:r>
      <w:r w:rsidRPr="00BB1E1C">
        <w:rPr>
          <w:rFonts w:ascii="Calibri" w:hAnsi="Calibri"/>
          <w:sz w:val="16"/>
          <w:szCs w:val="16"/>
        </w:rPr>
        <w:t>rojekt jest re</w:t>
      </w:r>
      <w:r>
        <w:rPr>
          <w:rFonts w:ascii="Calibri" w:hAnsi="Calibri"/>
          <w:sz w:val="16"/>
          <w:szCs w:val="16"/>
        </w:rPr>
        <w:t>alizowany w ramach partnerstwa.</w:t>
      </w:r>
    </w:p>
  </w:footnote>
  <w:footnote w:id="80">
    <w:p w14:paraId="0D0834F8" w14:textId="484C32D1" w:rsidR="008B763A" w:rsidRPr="000F3347" w:rsidRDefault="008B763A" w:rsidP="00547A45">
      <w:pPr>
        <w:pStyle w:val="Tekstprzypisudolnego"/>
        <w:jc w:val="both"/>
        <w:rPr>
          <w:rFonts w:ascii="Calibri" w:hAnsi="Calibri"/>
          <w:sz w:val="16"/>
          <w:szCs w:val="16"/>
        </w:rPr>
      </w:pPr>
      <w:r w:rsidRPr="000F3347">
        <w:rPr>
          <w:rStyle w:val="Odwoanieprzypisudolnego"/>
          <w:rFonts w:ascii="Calibri" w:hAnsi="Calibri" w:cs="Arial Narrow"/>
          <w:sz w:val="16"/>
          <w:szCs w:val="16"/>
        </w:rPr>
        <w:footnoteRef/>
      </w:r>
      <w:r w:rsidRPr="000F3347">
        <w:rPr>
          <w:rFonts w:ascii="Calibri" w:hAnsi="Calibri" w:cs="Arial Narrow"/>
          <w:sz w:val="16"/>
          <w:szCs w:val="16"/>
        </w:rPr>
        <w:t xml:space="preserve"> </w:t>
      </w:r>
      <w:r w:rsidRPr="000F3347">
        <w:rPr>
          <w:rFonts w:ascii="Calibri" w:hAnsi="Calibri"/>
          <w:sz w:val="16"/>
          <w:szCs w:val="16"/>
        </w:rPr>
        <w:t xml:space="preserve">Należy podać pełny tytuł </w:t>
      </w:r>
      <w:r>
        <w:rPr>
          <w:rFonts w:ascii="Calibri" w:hAnsi="Calibri"/>
          <w:sz w:val="16"/>
          <w:szCs w:val="16"/>
        </w:rPr>
        <w:t>p</w:t>
      </w:r>
      <w:r w:rsidRPr="000F3347">
        <w:rPr>
          <w:rFonts w:ascii="Calibri" w:hAnsi="Calibri"/>
          <w:sz w:val="16"/>
          <w:szCs w:val="16"/>
        </w:rPr>
        <w:t>rojektu, zgodny z wnioskiem o dofinansowanie.</w:t>
      </w:r>
    </w:p>
  </w:footnote>
  <w:footnote w:id="81">
    <w:p w14:paraId="0EE4D102" w14:textId="77777777" w:rsidR="008B763A" w:rsidRPr="000F3347" w:rsidRDefault="008B763A" w:rsidP="00347743">
      <w:pPr>
        <w:pStyle w:val="Tekstprzypisudolnego"/>
        <w:rPr>
          <w:rFonts w:ascii="Calibri" w:hAnsi="Calibri"/>
          <w:sz w:val="16"/>
          <w:szCs w:val="16"/>
        </w:rPr>
      </w:pPr>
      <w:r w:rsidRPr="000F3347">
        <w:rPr>
          <w:rStyle w:val="Odwoanieprzypisudolnego"/>
          <w:rFonts w:ascii="Calibri" w:hAnsi="Calibri"/>
          <w:sz w:val="16"/>
          <w:szCs w:val="16"/>
        </w:rPr>
        <w:footnoteRef/>
      </w:r>
      <w:r w:rsidRPr="000F3347">
        <w:rPr>
          <w:rFonts w:ascii="Calibri" w:hAnsi="Calibri"/>
          <w:sz w:val="16"/>
          <w:szCs w:val="16"/>
        </w:rPr>
        <w:t xml:space="preserve"> Dotyczy Beneficjentów, którzy na podstawie przepisów prawa powszechnie obowiązującego nie są zobowiązani do prowadzenia ewidencji w ramach prowadzonej działalności. W pozostałych przypadkach skreślić.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6D3789" w14:textId="77777777" w:rsidR="008B763A" w:rsidRPr="00F35658" w:rsidRDefault="008B763A" w:rsidP="002816F8">
    <w:pPr>
      <w:spacing w:line="276" w:lineRule="auto"/>
      <w:jc w:val="right"/>
      <w:rPr>
        <w:rFonts w:ascii="Verdana" w:eastAsia="Calibri" w:hAnsi="Verdana"/>
        <w:noProof/>
        <w:color w:val="000000"/>
        <w:sz w:val="14"/>
        <w:szCs w:val="14"/>
        <w:lang w:eastAsia="en-US"/>
      </w:rPr>
    </w:pPr>
    <w:r w:rsidRPr="00F35658">
      <w:rPr>
        <w:rFonts w:ascii="Calibri" w:eastAsia="Calibri" w:hAnsi="Calibri"/>
        <w:noProof/>
        <w:sz w:val="22"/>
        <w:szCs w:val="22"/>
      </w:rPr>
      <w:drawing>
        <wp:inline distT="0" distB="0" distL="0" distR="0" wp14:anchorId="331A5834" wp14:editId="14B686C7">
          <wp:extent cx="1629271" cy="499174"/>
          <wp:effectExtent l="0" t="0" r="9525"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73F86718" w14:textId="190FDCB1" w:rsidR="008B763A" w:rsidRPr="00F35658" w:rsidRDefault="008B763A" w:rsidP="002816F8">
    <w:pPr>
      <w:spacing w:line="276" w:lineRule="auto"/>
      <w:ind w:left="4963"/>
      <w:jc w:val="center"/>
      <w:rPr>
        <w:rFonts w:asciiTheme="minorHAnsi" w:eastAsia="Calibri" w:hAnsiTheme="minorHAnsi"/>
        <w:noProof/>
        <w:sz w:val="16"/>
        <w:szCs w:val="16"/>
        <w:u w:val="single"/>
      </w:rPr>
    </w:pPr>
    <w:r>
      <w:rPr>
        <w:rFonts w:asciiTheme="minorHAnsi" w:eastAsia="Calibri" w:hAnsiTheme="minorHAnsi"/>
        <w:noProof/>
        <w:color w:val="000000"/>
        <w:sz w:val="16"/>
        <w:szCs w:val="16"/>
        <w:lang w:eastAsia="en-US"/>
      </w:rPr>
      <w:t xml:space="preserve">             </w:t>
    </w:r>
    <w:r w:rsidRPr="00F35658">
      <w:rPr>
        <w:rFonts w:asciiTheme="minorHAnsi" w:eastAsia="Calibri" w:hAnsiTheme="minorHAnsi"/>
        <w:noProof/>
        <w:color w:val="000000"/>
        <w:sz w:val="16"/>
        <w:szCs w:val="16"/>
        <w:lang w:eastAsia="en-US"/>
      </w:rPr>
      <w:t xml:space="preserve">Ul. Strzegomska 2-4, 53-611 Wrocław, tel. +48 71 776 58 00, </w:t>
    </w:r>
  </w:p>
  <w:p w14:paraId="675F8120" w14:textId="48D11B44" w:rsidR="008B763A" w:rsidRDefault="008B763A" w:rsidP="002816F8">
    <w:pPr>
      <w:pStyle w:val="Nagwek"/>
    </w:pPr>
    <w:r>
      <w:tab/>
    </w:r>
    <w:r>
      <w:tab/>
      <w:t xml:space="preserve">  </w:t>
    </w:r>
    <w:hyperlink r:id="rId2" w:history="1">
      <w:r w:rsidRPr="00F35658">
        <w:rPr>
          <w:rFonts w:asciiTheme="minorHAnsi" w:eastAsiaTheme="minorHAnsi" w:hAnsiTheme="minorHAnsi" w:cstheme="minorBidi"/>
          <w:color w:val="0000FF" w:themeColor="hyperlink"/>
          <w:sz w:val="16"/>
          <w:szCs w:val="16"/>
          <w:u w:val="single"/>
          <w:lang w:eastAsia="en-US"/>
        </w:rPr>
        <w:t>sekretariat@dip.dolnyslask.pl</w:t>
      </w:r>
    </w:hyperlink>
    <w:r w:rsidRPr="00F35658">
      <w:rPr>
        <w:rFonts w:asciiTheme="minorHAnsi" w:eastAsiaTheme="minorHAnsi" w:hAnsiTheme="minorHAnsi" w:cstheme="minorBidi"/>
        <w:sz w:val="16"/>
        <w:szCs w:val="16"/>
        <w:lang w:eastAsia="en-US"/>
      </w:rPr>
      <w:t xml:space="preserve">, </w:t>
    </w:r>
    <w:hyperlink r:id="rId3" w:history="1">
      <w:r w:rsidRPr="00F35658">
        <w:rPr>
          <w:rFonts w:asciiTheme="minorHAnsi" w:eastAsiaTheme="minorHAnsi" w:hAnsiTheme="minorHAnsi" w:cstheme="minorBidi"/>
          <w:color w:val="0000FF" w:themeColor="hyperlink"/>
          <w:sz w:val="16"/>
          <w:szCs w:val="16"/>
          <w:u w:val="single"/>
          <w:lang w:eastAsia="en-US"/>
        </w:rPr>
        <w:t>www.dip.dolnyslask.pl</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8"/>
    <w:multiLevelType w:val="multilevel"/>
    <w:tmpl w:val="00000008"/>
    <w:name w:val="WW8Num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color w:val="auto"/>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9"/>
    <w:multiLevelType w:val="multilevel"/>
    <w:tmpl w:val="00000009"/>
    <w:name w:val="WW8Num9"/>
    <w:lvl w:ilvl="0">
      <w:start w:val="1"/>
      <w:numFmt w:val="decimal"/>
      <w:lvlText w:val="%1."/>
      <w:lvlJc w:val="left"/>
      <w:pPr>
        <w:tabs>
          <w:tab w:val="num" w:pos="757"/>
        </w:tabs>
        <w:ind w:left="757" w:hanging="397"/>
      </w:pPr>
    </w:lvl>
    <w:lvl w:ilvl="1">
      <w:start w:val="1"/>
      <w:numFmt w:val="decimal"/>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75334D"/>
    <w:multiLevelType w:val="hybridMultilevel"/>
    <w:tmpl w:val="BD96A41C"/>
    <w:lvl w:ilvl="0" w:tplc="C826D5BE">
      <w:start w:val="1"/>
      <w:numFmt w:val="decimal"/>
      <w:lvlText w:val="%1."/>
      <w:lvlJc w:val="left"/>
      <w:pPr>
        <w:ind w:left="360" w:hanging="360"/>
      </w:pPr>
      <w:rPr>
        <w:rFonts w:ascii="Calibri" w:eastAsia="Times New Roman" w:hAnsi="Calibri" w:cs="Times New Roman"/>
        <w:sz w:val="20"/>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373A37F6">
      <w:start w:val="1"/>
      <w:numFmt w:val="decimal"/>
      <w:lvlText w:val="%4."/>
      <w:lvlJc w:val="left"/>
      <w:pPr>
        <w:ind w:left="2520" w:hanging="360"/>
      </w:pPr>
      <w:rPr>
        <w:color w:val="auto"/>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0B00685"/>
    <w:multiLevelType w:val="hybridMultilevel"/>
    <w:tmpl w:val="5256061A"/>
    <w:lvl w:ilvl="0" w:tplc="04150011">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D37A8F88">
      <w:start w:val="1"/>
      <w:numFmt w:val="decimal"/>
      <w:lvlText w:val="%3."/>
      <w:lvlJc w:val="left"/>
      <w:pPr>
        <w:tabs>
          <w:tab w:val="num" w:pos="2340"/>
        </w:tabs>
        <w:ind w:left="2340" w:hanging="360"/>
      </w:pPr>
      <w:rPr>
        <w:rFonts w:hint="default"/>
        <w:w w:val="105"/>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 w15:restartNumberingAfterBreak="0">
    <w:nsid w:val="0113629A"/>
    <w:multiLevelType w:val="hybridMultilevel"/>
    <w:tmpl w:val="ECA04E34"/>
    <w:lvl w:ilvl="0" w:tplc="32A2BDE0">
      <w:start w:val="1"/>
      <w:numFmt w:val="decimal"/>
      <w:lvlText w:val="%1)"/>
      <w:lvlJc w:val="left"/>
      <w:pPr>
        <w:ind w:left="720" w:hanging="360"/>
      </w:pPr>
      <w:rPr>
        <w:rFonts w:ascii="Calibri" w:hAnsi="Calibri" w:cs="Times New Roman"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17B03A7"/>
    <w:multiLevelType w:val="hybridMultilevel"/>
    <w:tmpl w:val="B2EC7E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A460B1"/>
    <w:multiLevelType w:val="hybridMultilevel"/>
    <w:tmpl w:val="4A16B7A8"/>
    <w:lvl w:ilvl="0" w:tplc="3F644F4A">
      <w:start w:val="1"/>
      <w:numFmt w:val="decimal"/>
      <w:lvlText w:val="%1)"/>
      <w:lvlJc w:val="left"/>
      <w:pPr>
        <w:tabs>
          <w:tab w:val="num" w:pos="1070"/>
        </w:tabs>
        <w:ind w:left="1070" w:hanging="360"/>
      </w:pPr>
      <w:rPr>
        <w:rFonts w:hint="default"/>
      </w:rPr>
    </w:lvl>
    <w:lvl w:ilvl="1" w:tplc="55B09A9A">
      <w:start w:val="1"/>
      <w:numFmt w:val="lowerLetter"/>
      <w:lvlText w:val="%2."/>
      <w:lvlJc w:val="left"/>
      <w:pPr>
        <w:tabs>
          <w:tab w:val="num" w:pos="1440"/>
        </w:tabs>
        <w:ind w:left="1440" w:hanging="360"/>
      </w:pPr>
    </w:lvl>
    <w:lvl w:ilvl="2" w:tplc="770EC7EA">
      <w:start w:val="1"/>
      <w:numFmt w:val="lowerRoman"/>
      <w:lvlText w:val="%3."/>
      <w:lvlJc w:val="right"/>
      <w:pPr>
        <w:tabs>
          <w:tab w:val="num" w:pos="2160"/>
        </w:tabs>
        <w:ind w:left="2160" w:hanging="180"/>
      </w:pPr>
    </w:lvl>
    <w:lvl w:ilvl="3" w:tplc="11321448">
      <w:start w:val="1"/>
      <w:numFmt w:val="decimal"/>
      <w:lvlText w:val="%4."/>
      <w:lvlJc w:val="left"/>
      <w:pPr>
        <w:tabs>
          <w:tab w:val="num" w:pos="2880"/>
        </w:tabs>
        <w:ind w:left="2880" w:hanging="360"/>
      </w:pPr>
    </w:lvl>
    <w:lvl w:ilvl="4" w:tplc="5D24B502">
      <w:start w:val="1"/>
      <w:numFmt w:val="lowerLetter"/>
      <w:lvlText w:val="%5."/>
      <w:lvlJc w:val="left"/>
      <w:pPr>
        <w:tabs>
          <w:tab w:val="num" w:pos="3600"/>
        </w:tabs>
        <w:ind w:left="3600" w:hanging="360"/>
      </w:pPr>
    </w:lvl>
    <w:lvl w:ilvl="5" w:tplc="86E8181A">
      <w:start w:val="1"/>
      <w:numFmt w:val="lowerRoman"/>
      <w:lvlText w:val="%6."/>
      <w:lvlJc w:val="right"/>
      <w:pPr>
        <w:tabs>
          <w:tab w:val="num" w:pos="4320"/>
        </w:tabs>
        <w:ind w:left="4320" w:hanging="180"/>
      </w:pPr>
    </w:lvl>
    <w:lvl w:ilvl="6" w:tplc="13226B1A">
      <w:start w:val="1"/>
      <w:numFmt w:val="decimal"/>
      <w:lvlText w:val="%7."/>
      <w:lvlJc w:val="left"/>
      <w:pPr>
        <w:tabs>
          <w:tab w:val="num" w:pos="5040"/>
        </w:tabs>
        <w:ind w:left="5040" w:hanging="360"/>
      </w:pPr>
    </w:lvl>
    <w:lvl w:ilvl="7" w:tplc="6656630A">
      <w:start w:val="1"/>
      <w:numFmt w:val="lowerLetter"/>
      <w:lvlText w:val="%8."/>
      <w:lvlJc w:val="left"/>
      <w:pPr>
        <w:tabs>
          <w:tab w:val="num" w:pos="5760"/>
        </w:tabs>
        <w:ind w:left="5760" w:hanging="360"/>
      </w:pPr>
    </w:lvl>
    <w:lvl w:ilvl="8" w:tplc="135884A2">
      <w:start w:val="1"/>
      <w:numFmt w:val="lowerRoman"/>
      <w:lvlText w:val="%9."/>
      <w:lvlJc w:val="right"/>
      <w:pPr>
        <w:tabs>
          <w:tab w:val="num" w:pos="6480"/>
        </w:tabs>
        <w:ind w:left="6480" w:hanging="180"/>
      </w:pPr>
    </w:lvl>
  </w:abstractNum>
  <w:abstractNum w:abstractNumId="7" w15:restartNumberingAfterBreak="0">
    <w:nsid w:val="0B4F7C65"/>
    <w:multiLevelType w:val="hybridMultilevel"/>
    <w:tmpl w:val="9E76A6B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C084873"/>
    <w:multiLevelType w:val="hybridMultilevel"/>
    <w:tmpl w:val="2F789226"/>
    <w:lvl w:ilvl="0" w:tplc="6FD80FD4">
      <w:start w:val="1"/>
      <w:numFmt w:val="lowerLetter"/>
      <w:lvlText w:val="%1)"/>
      <w:lvlJc w:val="left"/>
      <w:pPr>
        <w:tabs>
          <w:tab w:val="num" w:pos="360"/>
        </w:tabs>
        <w:ind w:left="360" w:hanging="360"/>
      </w:pPr>
      <w:rPr>
        <w:rFonts w:hint="default"/>
      </w:rPr>
    </w:lvl>
    <w:lvl w:ilvl="1" w:tplc="04150019">
      <w:start w:val="1"/>
      <w:numFmt w:val="lowerLetter"/>
      <w:lvlText w:val="%2."/>
      <w:lvlJc w:val="left"/>
      <w:pPr>
        <w:tabs>
          <w:tab w:val="num" w:pos="1364"/>
        </w:tabs>
        <w:ind w:left="1364" w:hanging="360"/>
      </w:pPr>
    </w:lvl>
    <w:lvl w:ilvl="2" w:tplc="0415001B">
      <w:start w:val="1"/>
      <w:numFmt w:val="lowerRoman"/>
      <w:lvlText w:val="%3."/>
      <w:lvlJc w:val="right"/>
      <w:pPr>
        <w:tabs>
          <w:tab w:val="num" w:pos="2084"/>
        </w:tabs>
        <w:ind w:left="2084" w:hanging="180"/>
      </w:pPr>
    </w:lvl>
    <w:lvl w:ilvl="3" w:tplc="0415000F">
      <w:start w:val="1"/>
      <w:numFmt w:val="decimal"/>
      <w:lvlText w:val="%4."/>
      <w:lvlJc w:val="left"/>
      <w:pPr>
        <w:tabs>
          <w:tab w:val="num" w:pos="2804"/>
        </w:tabs>
        <w:ind w:left="2804" w:hanging="360"/>
      </w:pPr>
    </w:lvl>
    <w:lvl w:ilvl="4" w:tplc="04150019">
      <w:start w:val="1"/>
      <w:numFmt w:val="lowerLetter"/>
      <w:lvlText w:val="%5."/>
      <w:lvlJc w:val="left"/>
      <w:pPr>
        <w:tabs>
          <w:tab w:val="num" w:pos="3524"/>
        </w:tabs>
        <w:ind w:left="3524" w:hanging="360"/>
      </w:pPr>
    </w:lvl>
    <w:lvl w:ilvl="5" w:tplc="0415001B">
      <w:start w:val="1"/>
      <w:numFmt w:val="lowerRoman"/>
      <w:lvlText w:val="%6."/>
      <w:lvlJc w:val="right"/>
      <w:pPr>
        <w:tabs>
          <w:tab w:val="num" w:pos="4244"/>
        </w:tabs>
        <w:ind w:left="4244" w:hanging="180"/>
      </w:pPr>
    </w:lvl>
    <w:lvl w:ilvl="6" w:tplc="0415000F">
      <w:start w:val="1"/>
      <w:numFmt w:val="decimal"/>
      <w:lvlText w:val="%7."/>
      <w:lvlJc w:val="left"/>
      <w:pPr>
        <w:tabs>
          <w:tab w:val="num" w:pos="4964"/>
        </w:tabs>
        <w:ind w:left="4964" w:hanging="360"/>
      </w:pPr>
    </w:lvl>
    <w:lvl w:ilvl="7" w:tplc="04150019">
      <w:start w:val="1"/>
      <w:numFmt w:val="lowerLetter"/>
      <w:lvlText w:val="%8."/>
      <w:lvlJc w:val="left"/>
      <w:pPr>
        <w:tabs>
          <w:tab w:val="num" w:pos="5684"/>
        </w:tabs>
        <w:ind w:left="5684" w:hanging="360"/>
      </w:pPr>
    </w:lvl>
    <w:lvl w:ilvl="8" w:tplc="0415001B">
      <w:start w:val="1"/>
      <w:numFmt w:val="lowerRoman"/>
      <w:lvlText w:val="%9."/>
      <w:lvlJc w:val="right"/>
      <w:pPr>
        <w:tabs>
          <w:tab w:val="num" w:pos="6404"/>
        </w:tabs>
        <w:ind w:left="6404" w:hanging="180"/>
      </w:pPr>
    </w:lvl>
  </w:abstractNum>
  <w:abstractNum w:abstractNumId="9" w15:restartNumberingAfterBreak="0">
    <w:nsid w:val="0DE54EC2"/>
    <w:multiLevelType w:val="hybridMultilevel"/>
    <w:tmpl w:val="9522DEF6"/>
    <w:lvl w:ilvl="0" w:tplc="FFFFFFFF">
      <w:start w:val="1"/>
      <w:numFmt w:val="decimal"/>
      <w:lvlText w:val="%1."/>
      <w:lvlJc w:val="left"/>
      <w:pPr>
        <w:tabs>
          <w:tab w:val="num" w:pos="1155"/>
        </w:tabs>
        <w:ind w:left="1155" w:hanging="795"/>
      </w:pPr>
      <w:rPr>
        <w:rFonts w:hint="default"/>
      </w:rPr>
    </w:lvl>
    <w:lvl w:ilvl="1" w:tplc="FFFFFFFF">
      <w:start w:val="1"/>
      <w:numFmt w:val="decimal"/>
      <w:lvlText w:val="%2."/>
      <w:lvlJc w:val="left"/>
      <w:pPr>
        <w:tabs>
          <w:tab w:val="num" w:pos="1440"/>
        </w:tabs>
        <w:ind w:left="1440" w:hanging="360"/>
      </w:pPr>
    </w:lvl>
    <w:lvl w:ilvl="2" w:tplc="FFFFFFFF">
      <w:start w:val="4"/>
      <w:numFmt w:val="lowerLetter"/>
      <w:lvlText w:val="%3)"/>
      <w:lvlJc w:val="left"/>
      <w:pPr>
        <w:tabs>
          <w:tab w:val="num" w:pos="2340"/>
        </w:tabs>
        <w:ind w:left="2340" w:hanging="360"/>
      </w:pPr>
      <w:rPr>
        <w:rFonts w:hint="default"/>
      </w:rPr>
    </w:lvl>
    <w:lvl w:ilvl="3" w:tplc="386E6744">
      <w:start w:val="1"/>
      <w:numFmt w:val="decimal"/>
      <w:lvlText w:val="%4)"/>
      <w:lvlJc w:val="left"/>
      <w:pPr>
        <w:tabs>
          <w:tab w:val="num" w:pos="928"/>
        </w:tabs>
        <w:ind w:left="928" w:hanging="360"/>
      </w:pPr>
      <w:rPr>
        <w:rFonts w:hint="default"/>
        <w:strike w:val="0"/>
      </w:rPr>
    </w:lvl>
    <w:lvl w:ilvl="4" w:tplc="7CD8CF9C">
      <w:start w:val="2"/>
      <w:numFmt w:val="decimal"/>
      <w:lvlText w:val="%5."/>
      <w:lvlJc w:val="left"/>
      <w:pPr>
        <w:tabs>
          <w:tab w:val="num" w:pos="3600"/>
        </w:tabs>
        <w:ind w:left="3600" w:hanging="360"/>
      </w:pPr>
      <w:rPr>
        <w:rFonts w:hint="default"/>
      </w:rPr>
    </w:lvl>
    <w:lvl w:ilvl="5" w:tplc="BF9688BE">
      <w:start w:val="1"/>
      <w:numFmt w:val="decimal"/>
      <w:lvlText w:val="%6)"/>
      <w:lvlJc w:val="left"/>
      <w:pPr>
        <w:tabs>
          <w:tab w:val="num" w:pos="4500"/>
        </w:tabs>
        <w:ind w:left="4500" w:hanging="360"/>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 w15:restartNumberingAfterBreak="0">
    <w:nsid w:val="0F6D7D73"/>
    <w:multiLevelType w:val="hybridMultilevel"/>
    <w:tmpl w:val="84BA588E"/>
    <w:lvl w:ilvl="0" w:tplc="9ADEBB82">
      <w:start w:val="1"/>
      <w:numFmt w:val="decimal"/>
      <w:lvlText w:val="%1)"/>
      <w:lvlJc w:val="left"/>
      <w:pPr>
        <w:ind w:left="928" w:hanging="360"/>
      </w:pPr>
      <w:rPr>
        <w:rFonts w:ascii="Calibri" w:eastAsia="Times New Roman" w:hAnsi="Calibri" w:cs="Times New Roman"/>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1" w15:restartNumberingAfterBreak="0">
    <w:nsid w:val="1061194F"/>
    <w:multiLevelType w:val="hybridMultilevel"/>
    <w:tmpl w:val="3614087C"/>
    <w:lvl w:ilvl="0" w:tplc="FFFFFFFF">
      <w:start w:val="1"/>
      <w:numFmt w:val="lowerLetter"/>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2" w15:restartNumberingAfterBreak="0">
    <w:nsid w:val="108A2C27"/>
    <w:multiLevelType w:val="hybridMultilevel"/>
    <w:tmpl w:val="15F82EF2"/>
    <w:lvl w:ilvl="0" w:tplc="FFFFFFFF">
      <w:start w:val="1"/>
      <w:numFmt w:val="decimal"/>
      <w:lvlText w:val="%1)"/>
      <w:lvlJc w:val="left"/>
      <w:pPr>
        <w:tabs>
          <w:tab w:val="num" w:pos="360"/>
        </w:tabs>
        <w:ind w:left="360" w:hanging="360"/>
      </w:pPr>
      <w:rPr>
        <w:rFonts w:hint="default"/>
      </w:rPr>
    </w:lvl>
    <w:lvl w:ilvl="1" w:tplc="1E2E1806">
      <w:start w:val="1"/>
      <w:numFmt w:val="decimal"/>
      <w:lvlText w:val="%2."/>
      <w:lvlJc w:val="left"/>
      <w:pPr>
        <w:tabs>
          <w:tab w:val="num" w:pos="1440"/>
        </w:tabs>
        <w:ind w:left="1440" w:hanging="360"/>
      </w:pPr>
      <w:rPr>
        <w:rFonts w:hint="default"/>
        <w:b w:val="0"/>
        <w:color w:val="auto"/>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117E310B"/>
    <w:multiLevelType w:val="hybridMultilevel"/>
    <w:tmpl w:val="93941020"/>
    <w:lvl w:ilvl="0" w:tplc="A81E1C3C">
      <w:start w:val="1"/>
      <w:numFmt w:val="decimal"/>
      <w:lvlText w:val="%1."/>
      <w:lvlJc w:val="left"/>
      <w:pPr>
        <w:tabs>
          <w:tab w:val="num" w:pos="644"/>
        </w:tabs>
        <w:ind w:left="644" w:hanging="360"/>
      </w:pPr>
      <w:rPr>
        <w:rFonts w:hint="default"/>
      </w:rPr>
    </w:lvl>
    <w:lvl w:ilvl="1" w:tplc="FC9A2880">
      <w:start w:val="1"/>
      <w:numFmt w:val="lowerLetter"/>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4" w15:restartNumberingAfterBreak="0">
    <w:nsid w:val="1279561C"/>
    <w:multiLevelType w:val="hybridMultilevel"/>
    <w:tmpl w:val="E5347FA4"/>
    <w:lvl w:ilvl="0" w:tplc="18828C98">
      <w:start w:val="1"/>
      <w:numFmt w:val="decimal"/>
      <w:lvlText w:val="%1)"/>
      <w:lvlJc w:val="left"/>
      <w:pPr>
        <w:tabs>
          <w:tab w:val="num" w:pos="720"/>
        </w:tabs>
        <w:ind w:left="720" w:hanging="360"/>
      </w:pPr>
      <w:rPr>
        <w:rFonts w:ascii="Calibri" w:eastAsia="Times New Roman" w:hAnsi="Calibri" w:cs="HCDCNG+ArialNarrow"/>
      </w:rPr>
    </w:lvl>
    <w:lvl w:ilvl="1" w:tplc="463A7F78">
      <w:start w:val="5"/>
      <w:numFmt w:val="decimal"/>
      <w:lvlText w:val="%2"/>
      <w:lvlJc w:val="left"/>
      <w:pPr>
        <w:tabs>
          <w:tab w:val="num" w:pos="1440"/>
        </w:tabs>
        <w:ind w:left="1440" w:hanging="360"/>
      </w:pPr>
      <w:rPr>
        <w:rFonts w:hint="default"/>
      </w:rPr>
    </w:lvl>
    <w:lvl w:ilvl="2" w:tplc="7C228F28">
      <w:start w:val="1"/>
      <w:numFmt w:val="decimal"/>
      <w:lvlText w:val="%3."/>
      <w:lvlJc w:val="left"/>
      <w:pPr>
        <w:tabs>
          <w:tab w:val="num" w:pos="2377"/>
        </w:tabs>
        <w:ind w:left="2377" w:hanging="397"/>
      </w:pPr>
      <w:rPr>
        <w:rFonts w:hint="default"/>
      </w:rPr>
    </w:lvl>
    <w:lvl w:ilvl="3" w:tplc="DF543696">
      <w:start w:val="1"/>
      <w:numFmt w:val="decimal"/>
      <w:lvlText w:val="%4)"/>
      <w:lvlJc w:val="left"/>
      <w:pPr>
        <w:tabs>
          <w:tab w:val="num" w:pos="2880"/>
        </w:tabs>
        <w:ind w:left="2880" w:hanging="360"/>
      </w:pPr>
      <w:rPr>
        <w:rFonts w:ascii="Calibri" w:eastAsia="Times New Roman" w:hAnsi="Calibri" w:cs="HCDCNG+ArialNarrow"/>
      </w:rPr>
    </w:lvl>
    <w:lvl w:ilvl="4" w:tplc="23E430CA">
      <w:start w:val="1"/>
      <w:numFmt w:val="lowerLetter"/>
      <w:lvlText w:val="%5."/>
      <w:lvlJc w:val="left"/>
      <w:pPr>
        <w:tabs>
          <w:tab w:val="num" w:pos="3600"/>
        </w:tabs>
        <w:ind w:left="3600" w:hanging="360"/>
      </w:pPr>
    </w:lvl>
    <w:lvl w:ilvl="5" w:tplc="26E81502">
      <w:start w:val="1"/>
      <w:numFmt w:val="lowerRoman"/>
      <w:lvlText w:val="%6."/>
      <w:lvlJc w:val="right"/>
      <w:pPr>
        <w:tabs>
          <w:tab w:val="num" w:pos="4320"/>
        </w:tabs>
        <w:ind w:left="4320" w:hanging="180"/>
      </w:pPr>
    </w:lvl>
    <w:lvl w:ilvl="6" w:tplc="6E24DE34">
      <w:start w:val="1"/>
      <w:numFmt w:val="decimal"/>
      <w:lvlText w:val="%7."/>
      <w:lvlJc w:val="left"/>
      <w:pPr>
        <w:tabs>
          <w:tab w:val="num" w:pos="5040"/>
        </w:tabs>
        <w:ind w:left="5040" w:hanging="360"/>
      </w:pPr>
    </w:lvl>
    <w:lvl w:ilvl="7" w:tplc="F0D6FD3C">
      <w:start w:val="1"/>
      <w:numFmt w:val="lowerLetter"/>
      <w:lvlText w:val="%8."/>
      <w:lvlJc w:val="left"/>
      <w:pPr>
        <w:tabs>
          <w:tab w:val="num" w:pos="5760"/>
        </w:tabs>
        <w:ind w:left="5760" w:hanging="360"/>
      </w:pPr>
    </w:lvl>
    <w:lvl w:ilvl="8" w:tplc="69F8E3F6">
      <w:start w:val="1"/>
      <w:numFmt w:val="lowerRoman"/>
      <w:lvlText w:val="%9."/>
      <w:lvlJc w:val="right"/>
      <w:pPr>
        <w:tabs>
          <w:tab w:val="num" w:pos="6480"/>
        </w:tabs>
        <w:ind w:left="6480" w:hanging="180"/>
      </w:pPr>
    </w:lvl>
  </w:abstractNum>
  <w:abstractNum w:abstractNumId="15" w15:restartNumberingAfterBreak="0">
    <w:nsid w:val="13450439"/>
    <w:multiLevelType w:val="hybridMultilevel"/>
    <w:tmpl w:val="CCAA4430"/>
    <w:lvl w:ilvl="0" w:tplc="4FDAF6F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34D8BCBE">
      <w:start w:val="1"/>
      <w:numFmt w:val="decimal"/>
      <w:lvlText w:val="%6)"/>
      <w:lvlJc w:val="left"/>
      <w:pPr>
        <w:ind w:left="4320" w:hanging="180"/>
      </w:pPr>
      <w:rPr>
        <w:rFonts w:ascii="Calibri" w:eastAsia="Times New Roman" w:hAnsi="Calibri" w:cs="HCDCNG+ArialNarrow"/>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5B57788"/>
    <w:multiLevelType w:val="hybridMultilevel"/>
    <w:tmpl w:val="D5B04976"/>
    <w:lvl w:ilvl="0" w:tplc="CC2C6C0C">
      <w:start w:val="1"/>
      <w:numFmt w:val="decimal"/>
      <w:lvlText w:val="%1."/>
      <w:lvlJc w:val="left"/>
      <w:pPr>
        <w:tabs>
          <w:tab w:val="num" w:pos="539"/>
        </w:tabs>
        <w:ind w:left="539" w:hanging="397"/>
      </w:pPr>
      <w:rPr>
        <w:rFonts w:hint="default"/>
        <w:strike w:val="0"/>
      </w:rPr>
    </w:lvl>
    <w:lvl w:ilvl="1" w:tplc="3BF6CED2">
      <w:start w:val="1"/>
      <w:numFmt w:val="decimal"/>
      <w:lvlText w:val="%2)"/>
      <w:lvlJc w:val="left"/>
      <w:pPr>
        <w:tabs>
          <w:tab w:val="num" w:pos="1440"/>
        </w:tabs>
        <w:ind w:left="1440" w:hanging="360"/>
      </w:pPr>
      <w:rPr>
        <w:rFonts w:hint="default"/>
        <w:b w:val="0"/>
      </w:rPr>
    </w:lvl>
    <w:lvl w:ilvl="2" w:tplc="30905C62">
      <w:start w:val="1"/>
      <w:numFmt w:val="lowerLetter"/>
      <w:lvlText w:val="%3)"/>
      <w:lvlJc w:val="left"/>
      <w:pPr>
        <w:tabs>
          <w:tab w:val="num" w:pos="644"/>
        </w:tabs>
        <w:ind w:left="644" w:hanging="360"/>
      </w:pPr>
      <w:rPr>
        <w:rFonts w:ascii="Times New Roman" w:eastAsia="Times New Roman" w:hAnsi="Times New Roman" w:cs="Times New Roman" w:hint="default"/>
      </w:rPr>
    </w:lvl>
    <w:lvl w:ilvl="3" w:tplc="FFFFFFFF">
      <w:start w:val="1"/>
      <w:numFmt w:val="decimal"/>
      <w:lvlText w:val="%4."/>
      <w:lvlJc w:val="left"/>
      <w:pPr>
        <w:tabs>
          <w:tab w:val="num" w:pos="2880"/>
        </w:tabs>
        <w:ind w:left="2880" w:hanging="360"/>
      </w:pPr>
    </w:lvl>
    <w:lvl w:ilvl="4" w:tplc="F104BF5E">
      <w:start w:val="1"/>
      <w:numFmt w:val="lowerLetter"/>
      <w:lvlText w:val="%5)"/>
      <w:lvlJc w:val="left"/>
      <w:pPr>
        <w:tabs>
          <w:tab w:val="num" w:pos="3600"/>
        </w:tabs>
        <w:ind w:left="3600" w:hanging="360"/>
      </w:pPr>
      <w:rPr>
        <w:rFonts w:ascii="Times New Roman" w:eastAsia="Times New Roman" w:hAnsi="Times New Roman" w:cs="Times New Roman"/>
      </w:r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7" w15:restartNumberingAfterBreak="0">
    <w:nsid w:val="15D66D3C"/>
    <w:multiLevelType w:val="hybridMultilevel"/>
    <w:tmpl w:val="D1543526"/>
    <w:lvl w:ilvl="0" w:tplc="04150017">
      <w:start w:val="1"/>
      <w:numFmt w:val="lowerLetter"/>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8" w15:restartNumberingAfterBreak="0">
    <w:nsid w:val="183D0AA2"/>
    <w:multiLevelType w:val="hybridMultilevel"/>
    <w:tmpl w:val="51882BB0"/>
    <w:lvl w:ilvl="0" w:tplc="82BAC2A4">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9B1510F"/>
    <w:multiLevelType w:val="hybridMultilevel"/>
    <w:tmpl w:val="95B604B8"/>
    <w:lvl w:ilvl="0" w:tplc="5C9C3F58">
      <w:start w:val="1"/>
      <w:numFmt w:val="decimal"/>
      <w:lvlText w:val="%1)"/>
      <w:lvlJc w:val="left"/>
      <w:pPr>
        <w:ind w:left="644" w:hanging="360"/>
      </w:pPr>
      <w:rPr>
        <w:rFonts w:ascii="Calibri" w:eastAsia="Times New Roman" w:hAnsi="Calibri" w:cs="Arial"/>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1A0C6FB8"/>
    <w:multiLevelType w:val="hybridMultilevel"/>
    <w:tmpl w:val="91480B48"/>
    <w:lvl w:ilvl="0" w:tplc="FFFFFFFF">
      <w:start w:val="1"/>
      <w:numFmt w:val="decimal"/>
      <w:lvlText w:val="%1."/>
      <w:lvlJc w:val="left"/>
      <w:pPr>
        <w:tabs>
          <w:tab w:val="num" w:pos="1155"/>
        </w:tabs>
        <w:ind w:left="1155" w:hanging="795"/>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 w15:restartNumberingAfterBreak="0">
    <w:nsid w:val="1AC70CF2"/>
    <w:multiLevelType w:val="hybridMultilevel"/>
    <w:tmpl w:val="82AEE78C"/>
    <w:lvl w:ilvl="0" w:tplc="DA92C066">
      <w:start w:val="1"/>
      <w:numFmt w:val="decimal"/>
      <w:lvlText w:val="%1)"/>
      <w:lvlJc w:val="left"/>
      <w:pPr>
        <w:ind w:left="1364" w:hanging="360"/>
      </w:pPr>
      <w:rPr>
        <w:rFonts w:hint="default"/>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2" w15:restartNumberingAfterBreak="0">
    <w:nsid w:val="1F00798F"/>
    <w:multiLevelType w:val="hybridMultilevel"/>
    <w:tmpl w:val="487641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F605BE1"/>
    <w:multiLevelType w:val="hybridMultilevel"/>
    <w:tmpl w:val="5630D7E2"/>
    <w:lvl w:ilvl="0" w:tplc="4380D276">
      <w:start w:val="1"/>
      <w:numFmt w:val="decimal"/>
      <w:lvlText w:val="%1."/>
      <w:lvlJc w:val="left"/>
      <w:pPr>
        <w:tabs>
          <w:tab w:val="num" w:pos="360"/>
        </w:tabs>
        <w:ind w:left="360" w:hanging="360"/>
      </w:pPr>
      <w:rPr>
        <w:rFonts w:hint="default"/>
        <w:color w:val="auto"/>
        <w:w w:val="105"/>
        <w:lang w:val="pl-PL"/>
      </w:rPr>
    </w:lvl>
    <w:lvl w:ilvl="1" w:tplc="7A7EC842">
      <w:start w:val="1"/>
      <w:numFmt w:val="decimal"/>
      <w:lvlText w:val="%2)"/>
      <w:lvlJc w:val="left"/>
      <w:pPr>
        <w:ind w:left="1440" w:hanging="360"/>
      </w:pPr>
      <w:rPr>
        <w:rFonts w:ascii="Calibri" w:eastAsia="Times New Roman" w:hAnsi="Calibri"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028605D"/>
    <w:multiLevelType w:val="hybridMultilevel"/>
    <w:tmpl w:val="B7D0437E"/>
    <w:lvl w:ilvl="0" w:tplc="C158060C">
      <w:start w:val="1"/>
      <w:numFmt w:val="decimal"/>
      <w:lvlText w:val="%1."/>
      <w:lvlJc w:val="left"/>
      <w:pPr>
        <w:tabs>
          <w:tab w:val="num" w:pos="720"/>
        </w:tabs>
        <w:ind w:left="720" w:hanging="360"/>
      </w:pPr>
      <w:rPr>
        <w:color w:val="auto"/>
      </w:rPr>
    </w:lvl>
    <w:lvl w:ilvl="1" w:tplc="D8189ED0">
      <w:start w:val="1"/>
      <w:numFmt w:val="lowerLetter"/>
      <w:lvlText w:val="%2."/>
      <w:lvlJc w:val="left"/>
      <w:pPr>
        <w:tabs>
          <w:tab w:val="num" w:pos="1440"/>
        </w:tabs>
        <w:ind w:left="1440" w:hanging="360"/>
      </w:pPr>
    </w:lvl>
    <w:lvl w:ilvl="2" w:tplc="FB0EF6C2">
      <w:start w:val="1"/>
      <w:numFmt w:val="lowerRoman"/>
      <w:lvlText w:val="%3."/>
      <w:lvlJc w:val="right"/>
      <w:pPr>
        <w:tabs>
          <w:tab w:val="num" w:pos="2160"/>
        </w:tabs>
        <w:ind w:left="2160" w:hanging="180"/>
      </w:pPr>
    </w:lvl>
    <w:lvl w:ilvl="3" w:tplc="30EC1DF6">
      <w:start w:val="1"/>
      <w:numFmt w:val="decimal"/>
      <w:lvlText w:val="%4."/>
      <w:lvlJc w:val="left"/>
      <w:pPr>
        <w:tabs>
          <w:tab w:val="num" w:pos="2880"/>
        </w:tabs>
        <w:ind w:left="2880" w:hanging="360"/>
      </w:pPr>
    </w:lvl>
    <w:lvl w:ilvl="4" w:tplc="F0E06974">
      <w:start w:val="1"/>
      <w:numFmt w:val="lowerLetter"/>
      <w:lvlText w:val="%5."/>
      <w:lvlJc w:val="left"/>
      <w:pPr>
        <w:tabs>
          <w:tab w:val="num" w:pos="3600"/>
        </w:tabs>
        <w:ind w:left="3600" w:hanging="360"/>
      </w:pPr>
    </w:lvl>
    <w:lvl w:ilvl="5" w:tplc="E52A1F3E">
      <w:start w:val="1"/>
      <w:numFmt w:val="lowerRoman"/>
      <w:lvlText w:val="%6."/>
      <w:lvlJc w:val="right"/>
      <w:pPr>
        <w:tabs>
          <w:tab w:val="num" w:pos="4320"/>
        </w:tabs>
        <w:ind w:left="4320" w:hanging="180"/>
      </w:pPr>
    </w:lvl>
    <w:lvl w:ilvl="6" w:tplc="1646F904">
      <w:start w:val="1"/>
      <w:numFmt w:val="decimal"/>
      <w:lvlText w:val="%7."/>
      <w:lvlJc w:val="left"/>
      <w:pPr>
        <w:tabs>
          <w:tab w:val="num" w:pos="5040"/>
        </w:tabs>
        <w:ind w:left="5040" w:hanging="360"/>
      </w:pPr>
    </w:lvl>
    <w:lvl w:ilvl="7" w:tplc="A0A2DB0A">
      <w:start w:val="1"/>
      <w:numFmt w:val="lowerLetter"/>
      <w:lvlText w:val="%8."/>
      <w:lvlJc w:val="left"/>
      <w:pPr>
        <w:tabs>
          <w:tab w:val="num" w:pos="5760"/>
        </w:tabs>
        <w:ind w:left="5760" w:hanging="360"/>
      </w:pPr>
    </w:lvl>
    <w:lvl w:ilvl="8" w:tplc="88ACCC20">
      <w:start w:val="1"/>
      <w:numFmt w:val="lowerRoman"/>
      <w:lvlText w:val="%9."/>
      <w:lvlJc w:val="right"/>
      <w:pPr>
        <w:tabs>
          <w:tab w:val="num" w:pos="6480"/>
        </w:tabs>
        <w:ind w:left="6480" w:hanging="180"/>
      </w:pPr>
    </w:lvl>
  </w:abstractNum>
  <w:abstractNum w:abstractNumId="25" w15:restartNumberingAfterBreak="0">
    <w:nsid w:val="221111CA"/>
    <w:multiLevelType w:val="hybridMultilevel"/>
    <w:tmpl w:val="109A64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13C6135C">
      <w:start w:val="1"/>
      <w:numFmt w:val="decimal"/>
      <w:lvlText w:val="%4."/>
      <w:lvlJc w:val="left"/>
      <w:pPr>
        <w:ind w:left="7165"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3E67305"/>
    <w:multiLevelType w:val="hybridMultilevel"/>
    <w:tmpl w:val="E9C6D84A"/>
    <w:lvl w:ilvl="0" w:tplc="3AE49058">
      <w:start w:val="1"/>
      <w:numFmt w:val="decimal"/>
      <w:lvlText w:val="%1)"/>
      <w:lvlJc w:val="left"/>
      <w:pPr>
        <w:tabs>
          <w:tab w:val="num" w:pos="786"/>
        </w:tabs>
        <w:ind w:left="786" w:hanging="360"/>
      </w:pPr>
      <w:rPr>
        <w:rFonts w:ascii="Calibri" w:eastAsia="Times New Roman" w:hAnsi="Calibr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4A052CC"/>
    <w:multiLevelType w:val="hybridMultilevel"/>
    <w:tmpl w:val="3B2A0B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4DF4032"/>
    <w:multiLevelType w:val="hybridMultilevel"/>
    <w:tmpl w:val="0534FED4"/>
    <w:lvl w:ilvl="0" w:tplc="8962FD2C">
      <w:start w:val="1"/>
      <w:numFmt w:val="decimal"/>
      <w:lvlText w:val="%1)"/>
      <w:lvlJc w:val="left"/>
      <w:pPr>
        <w:tabs>
          <w:tab w:val="num" w:pos="928"/>
        </w:tabs>
        <w:ind w:left="928" w:hanging="360"/>
      </w:pPr>
      <w:rPr>
        <w:rFonts w:hint="default"/>
      </w:rPr>
    </w:lvl>
    <w:lvl w:ilvl="1" w:tplc="36FCB4BA">
      <w:start w:val="2"/>
      <w:numFmt w:val="decimal"/>
      <w:lvlText w:val="%2."/>
      <w:lvlJc w:val="left"/>
      <w:pPr>
        <w:tabs>
          <w:tab w:val="num" w:pos="1440"/>
        </w:tabs>
        <w:ind w:left="1080"/>
      </w:pPr>
      <w:rPr>
        <w:rFonts w:hint="default"/>
      </w:rPr>
    </w:lvl>
    <w:lvl w:ilvl="2" w:tplc="F1AC1082">
      <w:start w:val="1"/>
      <w:numFmt w:val="lowerRoman"/>
      <w:lvlText w:val="%3."/>
      <w:lvlJc w:val="right"/>
      <w:pPr>
        <w:tabs>
          <w:tab w:val="num" w:pos="2160"/>
        </w:tabs>
        <w:ind w:left="2160" w:hanging="180"/>
      </w:pPr>
    </w:lvl>
    <w:lvl w:ilvl="3" w:tplc="C77EA3BE">
      <w:start w:val="1"/>
      <w:numFmt w:val="decimal"/>
      <w:lvlText w:val="%4."/>
      <w:lvlJc w:val="left"/>
      <w:pPr>
        <w:tabs>
          <w:tab w:val="num" w:pos="2880"/>
        </w:tabs>
        <w:ind w:left="2880" w:hanging="360"/>
      </w:pPr>
    </w:lvl>
    <w:lvl w:ilvl="4" w:tplc="453A1794">
      <w:start w:val="1"/>
      <w:numFmt w:val="lowerLetter"/>
      <w:lvlText w:val="%5."/>
      <w:lvlJc w:val="left"/>
      <w:pPr>
        <w:tabs>
          <w:tab w:val="num" w:pos="3600"/>
        </w:tabs>
        <w:ind w:left="3600" w:hanging="360"/>
      </w:pPr>
    </w:lvl>
    <w:lvl w:ilvl="5" w:tplc="DAE4E7CA">
      <w:start w:val="1"/>
      <w:numFmt w:val="lowerRoman"/>
      <w:lvlText w:val="%6."/>
      <w:lvlJc w:val="right"/>
      <w:pPr>
        <w:tabs>
          <w:tab w:val="num" w:pos="4320"/>
        </w:tabs>
        <w:ind w:left="4320" w:hanging="180"/>
      </w:pPr>
    </w:lvl>
    <w:lvl w:ilvl="6" w:tplc="CAE073C2">
      <w:start w:val="1"/>
      <w:numFmt w:val="decimal"/>
      <w:lvlText w:val="%7."/>
      <w:lvlJc w:val="left"/>
      <w:pPr>
        <w:tabs>
          <w:tab w:val="num" w:pos="5040"/>
        </w:tabs>
        <w:ind w:left="5040" w:hanging="360"/>
      </w:pPr>
    </w:lvl>
    <w:lvl w:ilvl="7" w:tplc="7B260492">
      <w:start w:val="1"/>
      <w:numFmt w:val="lowerLetter"/>
      <w:lvlText w:val="%8."/>
      <w:lvlJc w:val="left"/>
      <w:pPr>
        <w:tabs>
          <w:tab w:val="num" w:pos="5760"/>
        </w:tabs>
        <w:ind w:left="5760" w:hanging="360"/>
      </w:pPr>
    </w:lvl>
    <w:lvl w:ilvl="8" w:tplc="B4AA9116">
      <w:start w:val="1"/>
      <w:numFmt w:val="lowerRoman"/>
      <w:lvlText w:val="%9."/>
      <w:lvlJc w:val="right"/>
      <w:pPr>
        <w:tabs>
          <w:tab w:val="num" w:pos="6480"/>
        </w:tabs>
        <w:ind w:left="6480" w:hanging="180"/>
      </w:pPr>
    </w:lvl>
  </w:abstractNum>
  <w:abstractNum w:abstractNumId="29" w15:restartNumberingAfterBreak="0">
    <w:nsid w:val="27B15CD1"/>
    <w:multiLevelType w:val="hybridMultilevel"/>
    <w:tmpl w:val="EE28FC3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28557C89"/>
    <w:multiLevelType w:val="hybridMultilevel"/>
    <w:tmpl w:val="60144210"/>
    <w:lvl w:ilvl="0" w:tplc="D584B0BA">
      <w:start w:val="4"/>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1" w15:restartNumberingAfterBreak="0">
    <w:nsid w:val="295717A5"/>
    <w:multiLevelType w:val="hybridMultilevel"/>
    <w:tmpl w:val="38547550"/>
    <w:lvl w:ilvl="0" w:tplc="F0C8BA52">
      <w:start w:val="1"/>
      <w:numFmt w:val="decimal"/>
      <w:lvlText w:val="%1."/>
      <w:lvlJc w:val="left"/>
      <w:pPr>
        <w:tabs>
          <w:tab w:val="num" w:pos="681"/>
        </w:tabs>
        <w:ind w:left="681" w:hanging="397"/>
      </w:pPr>
      <w:rPr>
        <w:rFonts w:ascii="Calibri" w:hAnsi="Calibri" w:cs="Times New Roman" w:hint="default"/>
        <w:sz w:val="24"/>
        <w:szCs w:val="24"/>
      </w:rPr>
    </w:lvl>
    <w:lvl w:ilvl="1" w:tplc="FFFFFFFF">
      <w:start w:val="1"/>
      <w:numFmt w:val="lowerLetter"/>
      <w:lvlText w:val="%2."/>
      <w:lvlJc w:val="left"/>
      <w:pPr>
        <w:tabs>
          <w:tab w:val="num" w:pos="1440"/>
        </w:tabs>
        <w:ind w:left="1440" w:hanging="360"/>
      </w:pPr>
    </w:lvl>
    <w:lvl w:ilvl="2" w:tplc="E0500778">
      <w:start w:val="1"/>
      <w:numFmt w:val="decimal"/>
      <w:lvlText w:val="%3)"/>
      <w:lvlJc w:val="left"/>
      <w:pPr>
        <w:tabs>
          <w:tab w:val="num" w:pos="2340"/>
        </w:tabs>
        <w:ind w:left="2340" w:hanging="360"/>
      </w:pPr>
      <w:rPr>
        <w:rFonts w:hint="default"/>
      </w:rPr>
    </w:lvl>
    <w:lvl w:ilvl="3" w:tplc="9B220ED8">
      <w:start w:val="1"/>
      <w:numFmt w:val="lowerLetter"/>
      <w:lvlText w:val="%4)"/>
      <w:lvlJc w:val="left"/>
      <w:pPr>
        <w:tabs>
          <w:tab w:val="num" w:pos="2880"/>
        </w:tabs>
        <w:ind w:left="2880" w:hanging="360"/>
      </w:pPr>
      <w:rPr>
        <w:rFonts w:hint="default"/>
      </w:rPr>
    </w:lvl>
    <w:lvl w:ilvl="4" w:tplc="16A2AB64">
      <w:start w:val="11"/>
      <w:numFmt w:val="decimal"/>
      <w:lvlText w:val="%5"/>
      <w:lvlJc w:val="left"/>
      <w:pPr>
        <w:tabs>
          <w:tab w:val="num" w:pos="3600"/>
        </w:tabs>
        <w:ind w:left="3600" w:hanging="360"/>
      </w:pPr>
      <w:rPr>
        <w:rFonts w:ascii="Arial Narrow" w:hAnsi="Arial Narrow" w:cs="Arial Narrow" w:hint="default"/>
        <w:sz w:val="20"/>
        <w:szCs w:val="20"/>
      </w:r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2" w15:restartNumberingAfterBreak="0">
    <w:nsid w:val="2B505D98"/>
    <w:multiLevelType w:val="hybridMultilevel"/>
    <w:tmpl w:val="BEFEC428"/>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C585FB7"/>
    <w:multiLevelType w:val="hybridMultilevel"/>
    <w:tmpl w:val="31B2CA06"/>
    <w:lvl w:ilvl="0" w:tplc="E8828B4E">
      <w:start w:val="1"/>
      <w:numFmt w:val="decimal"/>
      <w:lvlText w:val="%1)"/>
      <w:lvlJc w:val="left"/>
      <w:pPr>
        <w:ind w:left="1429" w:hanging="360"/>
      </w:pPr>
      <w:rPr>
        <w:rFonts w:ascii="Calibri" w:eastAsia="Times New Roman" w:hAnsi="Calibri" w:cs="HCDCNG+ArialNarrow"/>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4" w15:restartNumberingAfterBreak="0">
    <w:nsid w:val="2DD571EF"/>
    <w:multiLevelType w:val="hybridMultilevel"/>
    <w:tmpl w:val="3BA6A4E8"/>
    <w:lvl w:ilvl="0" w:tplc="4380D276">
      <w:start w:val="1"/>
      <w:numFmt w:val="decimal"/>
      <w:lvlText w:val="%1."/>
      <w:lvlJc w:val="left"/>
      <w:pPr>
        <w:tabs>
          <w:tab w:val="num" w:pos="360"/>
        </w:tabs>
        <w:ind w:left="360" w:hanging="360"/>
      </w:pPr>
      <w:rPr>
        <w:rFonts w:hint="default"/>
        <w:color w:val="auto"/>
        <w:w w:val="105"/>
        <w:lang w:val="pl-PL"/>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1750DCE"/>
    <w:multiLevelType w:val="hybridMultilevel"/>
    <w:tmpl w:val="4CB678AE"/>
    <w:lvl w:ilvl="0" w:tplc="FFFFFFFF">
      <w:start w:val="1"/>
      <w:numFmt w:val="decimal"/>
      <w:lvlText w:val="%1."/>
      <w:lvlJc w:val="left"/>
      <w:pPr>
        <w:tabs>
          <w:tab w:val="num" w:pos="757"/>
        </w:tabs>
        <w:ind w:left="757" w:hanging="397"/>
      </w:pPr>
      <w:rPr>
        <w:rFonts w:hint="default"/>
      </w:rPr>
    </w:lvl>
    <w:lvl w:ilvl="1" w:tplc="04150011">
      <w:start w:val="1"/>
      <w:numFmt w:val="decimal"/>
      <w:lvlText w:val="%2)"/>
      <w:lvlJc w:val="left"/>
      <w:pPr>
        <w:tabs>
          <w:tab w:val="num" w:pos="1440"/>
        </w:tabs>
        <w:ind w:left="1440" w:hanging="360"/>
      </w:pPr>
      <w:rPr>
        <w:rFonts w:hint="default"/>
      </w:rPr>
    </w:lvl>
    <w:lvl w:ilvl="2" w:tplc="A8EE3938">
      <w:start w:val="1"/>
      <w:numFmt w:val="lowerLetter"/>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6" w15:restartNumberingAfterBreak="0">
    <w:nsid w:val="367B3ADA"/>
    <w:multiLevelType w:val="hybridMultilevel"/>
    <w:tmpl w:val="92B0DB0C"/>
    <w:lvl w:ilvl="0" w:tplc="4D424F92">
      <w:start w:val="1"/>
      <w:numFmt w:val="decimal"/>
      <w:lvlText w:val="%1."/>
      <w:lvlJc w:val="left"/>
      <w:pPr>
        <w:tabs>
          <w:tab w:val="num" w:pos="757"/>
        </w:tabs>
        <w:ind w:left="757" w:hanging="397"/>
      </w:pPr>
      <w:rPr>
        <w:rFonts w:hint="default"/>
      </w:rPr>
    </w:lvl>
    <w:lvl w:ilvl="1" w:tplc="F3800F62">
      <w:start w:val="1"/>
      <w:numFmt w:val="lowerLetter"/>
      <w:lvlText w:val="%2."/>
      <w:lvlJc w:val="left"/>
      <w:pPr>
        <w:tabs>
          <w:tab w:val="num" w:pos="1440"/>
        </w:tabs>
        <w:ind w:left="1440" w:hanging="360"/>
      </w:pPr>
      <w:rPr>
        <w:rFonts w:hint="default"/>
      </w:rPr>
    </w:lvl>
    <w:lvl w:ilvl="2" w:tplc="84BCA012">
      <w:start w:val="1"/>
      <w:numFmt w:val="lowerLetter"/>
      <w:lvlText w:val="%3)"/>
      <w:lvlJc w:val="left"/>
      <w:pPr>
        <w:tabs>
          <w:tab w:val="num" w:pos="2655"/>
        </w:tabs>
        <w:ind w:left="2655" w:hanging="675"/>
      </w:pPr>
      <w:rPr>
        <w:rFonts w:ascii="Bookman Old Style" w:hAnsi="Bookman Old Style" w:hint="default"/>
        <w:color w:val="000080"/>
      </w:rPr>
    </w:lvl>
    <w:lvl w:ilvl="3" w:tplc="7B666942">
      <w:start w:val="1"/>
      <w:numFmt w:val="decimal"/>
      <w:lvlText w:val="%4)"/>
      <w:lvlJc w:val="left"/>
      <w:pPr>
        <w:tabs>
          <w:tab w:val="num" w:pos="2880"/>
        </w:tabs>
        <w:ind w:left="2880" w:hanging="360"/>
      </w:pPr>
      <w:rPr>
        <w:rFonts w:hint="default"/>
      </w:rPr>
    </w:lvl>
    <w:lvl w:ilvl="4" w:tplc="9662B990" w:tentative="1">
      <w:start w:val="1"/>
      <w:numFmt w:val="lowerLetter"/>
      <w:lvlText w:val="%5."/>
      <w:lvlJc w:val="left"/>
      <w:pPr>
        <w:tabs>
          <w:tab w:val="num" w:pos="3600"/>
        </w:tabs>
        <w:ind w:left="3600" w:hanging="360"/>
      </w:pPr>
    </w:lvl>
    <w:lvl w:ilvl="5" w:tplc="6D665774" w:tentative="1">
      <w:start w:val="1"/>
      <w:numFmt w:val="lowerRoman"/>
      <w:lvlText w:val="%6."/>
      <w:lvlJc w:val="right"/>
      <w:pPr>
        <w:tabs>
          <w:tab w:val="num" w:pos="4320"/>
        </w:tabs>
        <w:ind w:left="4320" w:hanging="180"/>
      </w:pPr>
    </w:lvl>
    <w:lvl w:ilvl="6" w:tplc="89B096CE" w:tentative="1">
      <w:start w:val="1"/>
      <w:numFmt w:val="decimal"/>
      <w:lvlText w:val="%7."/>
      <w:lvlJc w:val="left"/>
      <w:pPr>
        <w:tabs>
          <w:tab w:val="num" w:pos="5040"/>
        </w:tabs>
        <w:ind w:left="5040" w:hanging="360"/>
      </w:pPr>
    </w:lvl>
    <w:lvl w:ilvl="7" w:tplc="FCD04CF0" w:tentative="1">
      <w:start w:val="1"/>
      <w:numFmt w:val="lowerLetter"/>
      <w:lvlText w:val="%8."/>
      <w:lvlJc w:val="left"/>
      <w:pPr>
        <w:tabs>
          <w:tab w:val="num" w:pos="5760"/>
        </w:tabs>
        <w:ind w:left="5760" w:hanging="360"/>
      </w:pPr>
    </w:lvl>
    <w:lvl w:ilvl="8" w:tplc="05363BAE" w:tentative="1">
      <w:start w:val="1"/>
      <w:numFmt w:val="lowerRoman"/>
      <w:lvlText w:val="%9."/>
      <w:lvlJc w:val="right"/>
      <w:pPr>
        <w:tabs>
          <w:tab w:val="num" w:pos="6480"/>
        </w:tabs>
        <w:ind w:left="6480" w:hanging="180"/>
      </w:pPr>
    </w:lvl>
  </w:abstractNum>
  <w:abstractNum w:abstractNumId="37" w15:restartNumberingAfterBreak="0">
    <w:nsid w:val="3B1C63D1"/>
    <w:multiLevelType w:val="hybridMultilevel"/>
    <w:tmpl w:val="E9888D40"/>
    <w:lvl w:ilvl="0" w:tplc="FFFFFFFF">
      <w:start w:val="1"/>
      <w:numFmt w:val="decimal"/>
      <w:lvlText w:val="%1."/>
      <w:lvlJc w:val="left"/>
      <w:pPr>
        <w:tabs>
          <w:tab w:val="num" w:pos="375"/>
        </w:tabs>
        <w:ind w:left="375" w:hanging="375"/>
      </w:pPr>
      <w:rPr>
        <w:rFonts w:hint="default"/>
      </w:rPr>
    </w:lvl>
    <w:lvl w:ilvl="1" w:tplc="2786A2B8">
      <w:start w:val="1"/>
      <w:numFmt w:val="decimal"/>
      <w:lvlText w:val="%2."/>
      <w:lvlJc w:val="left"/>
      <w:pPr>
        <w:tabs>
          <w:tab w:val="num" w:pos="502"/>
        </w:tabs>
        <w:ind w:left="502" w:hanging="360"/>
      </w:pPr>
      <w:rPr>
        <w:sz w:val="24"/>
        <w:szCs w:val="24"/>
      </w:rPr>
    </w:lvl>
    <w:lvl w:ilvl="2" w:tplc="97E6DBFA">
      <w:start w:val="1"/>
      <w:numFmt w:val="decimal"/>
      <w:lvlText w:val="%3)"/>
      <w:lvlJc w:val="right"/>
      <w:pPr>
        <w:tabs>
          <w:tab w:val="num" w:pos="1800"/>
        </w:tabs>
        <w:ind w:left="1800" w:hanging="180"/>
      </w:pPr>
      <w:rPr>
        <w:rFonts w:ascii="Arial Narrow" w:eastAsia="Times New Roman" w:hAnsi="Arial Narrow"/>
      </w:r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78F4B5DE">
      <w:start w:val="1"/>
      <w:numFmt w:val="lowerLetter"/>
      <w:lvlText w:val="%6)"/>
      <w:lvlJc w:val="right"/>
      <w:pPr>
        <w:tabs>
          <w:tab w:val="num" w:pos="3960"/>
        </w:tabs>
        <w:ind w:left="3960" w:hanging="180"/>
      </w:pPr>
      <w:rPr>
        <w:rFonts w:ascii="Arial Narrow" w:eastAsia="Times New Roman" w:hAnsi="Arial Narrow"/>
      </w:r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38" w15:restartNumberingAfterBreak="0">
    <w:nsid w:val="41A772ED"/>
    <w:multiLevelType w:val="hybridMultilevel"/>
    <w:tmpl w:val="97C633E2"/>
    <w:lvl w:ilvl="0" w:tplc="026EA1CA">
      <w:start w:val="1"/>
      <w:numFmt w:val="decimal"/>
      <w:lvlText w:val="%1."/>
      <w:lvlJc w:val="left"/>
      <w:pPr>
        <w:tabs>
          <w:tab w:val="num" w:pos="930"/>
        </w:tabs>
        <w:ind w:left="930" w:hanging="375"/>
      </w:pPr>
      <w:rPr>
        <w:rFonts w:ascii="Calibri" w:eastAsia="Times New Roman" w:hAnsi="Calibri" w:cs="Calibri"/>
      </w:rPr>
    </w:lvl>
    <w:lvl w:ilvl="1" w:tplc="FFFFFFFF">
      <w:start w:val="1"/>
      <w:numFmt w:val="decimal"/>
      <w:lvlText w:val="%2)"/>
      <w:lvlJc w:val="left"/>
      <w:pPr>
        <w:tabs>
          <w:tab w:val="num" w:pos="1635"/>
        </w:tabs>
        <w:ind w:left="1635" w:hanging="360"/>
      </w:pPr>
    </w:lvl>
    <w:lvl w:ilvl="2" w:tplc="FFFFFFFF">
      <w:start w:val="1"/>
      <w:numFmt w:val="lowerRoman"/>
      <w:lvlText w:val="%3."/>
      <w:lvlJc w:val="right"/>
      <w:pPr>
        <w:tabs>
          <w:tab w:val="num" w:pos="2355"/>
        </w:tabs>
        <w:ind w:left="2355" w:hanging="180"/>
      </w:pPr>
    </w:lvl>
    <w:lvl w:ilvl="3" w:tplc="FFFFFFFF">
      <w:start w:val="1"/>
      <w:numFmt w:val="decimal"/>
      <w:lvlText w:val="%4."/>
      <w:lvlJc w:val="left"/>
      <w:pPr>
        <w:tabs>
          <w:tab w:val="num" w:pos="3075"/>
        </w:tabs>
        <w:ind w:left="3075" w:hanging="360"/>
      </w:pPr>
    </w:lvl>
    <w:lvl w:ilvl="4" w:tplc="7180D3F8">
      <w:start w:val="1"/>
      <w:numFmt w:val="decimal"/>
      <w:lvlText w:val="%5)"/>
      <w:lvlJc w:val="left"/>
      <w:pPr>
        <w:tabs>
          <w:tab w:val="num" w:pos="786"/>
        </w:tabs>
        <w:ind w:left="786" w:hanging="360"/>
      </w:pPr>
      <w:rPr>
        <w:rFonts w:ascii="Calibri" w:eastAsia="Times New Roman" w:hAnsi="Calibri" w:cs="Times New Roman"/>
      </w:rPr>
    </w:lvl>
    <w:lvl w:ilvl="5" w:tplc="FFFFFFFF">
      <w:start w:val="1"/>
      <w:numFmt w:val="lowerRoman"/>
      <w:lvlText w:val="%6."/>
      <w:lvlJc w:val="right"/>
      <w:pPr>
        <w:tabs>
          <w:tab w:val="num" w:pos="4515"/>
        </w:tabs>
        <w:ind w:left="4515" w:hanging="180"/>
      </w:pPr>
    </w:lvl>
    <w:lvl w:ilvl="6" w:tplc="FFFFFFFF">
      <w:start w:val="1"/>
      <w:numFmt w:val="decimal"/>
      <w:lvlText w:val="%7."/>
      <w:lvlJc w:val="left"/>
      <w:pPr>
        <w:tabs>
          <w:tab w:val="num" w:pos="5235"/>
        </w:tabs>
        <w:ind w:left="5235" w:hanging="360"/>
      </w:pPr>
    </w:lvl>
    <w:lvl w:ilvl="7" w:tplc="FFFFFFFF">
      <w:start w:val="1"/>
      <w:numFmt w:val="lowerLetter"/>
      <w:lvlText w:val="%8."/>
      <w:lvlJc w:val="left"/>
      <w:pPr>
        <w:tabs>
          <w:tab w:val="num" w:pos="5955"/>
        </w:tabs>
        <w:ind w:left="5955" w:hanging="360"/>
      </w:pPr>
    </w:lvl>
    <w:lvl w:ilvl="8" w:tplc="FFFFFFFF">
      <w:start w:val="1"/>
      <w:numFmt w:val="lowerRoman"/>
      <w:lvlText w:val="%9."/>
      <w:lvlJc w:val="right"/>
      <w:pPr>
        <w:tabs>
          <w:tab w:val="num" w:pos="6675"/>
        </w:tabs>
        <w:ind w:left="6675" w:hanging="180"/>
      </w:pPr>
    </w:lvl>
  </w:abstractNum>
  <w:abstractNum w:abstractNumId="39" w15:restartNumberingAfterBreak="0">
    <w:nsid w:val="48F81CE9"/>
    <w:multiLevelType w:val="hybridMultilevel"/>
    <w:tmpl w:val="817C1BAA"/>
    <w:lvl w:ilvl="0" w:tplc="FFFFFFFF">
      <w:start w:val="1"/>
      <w:numFmt w:val="lowerLetter"/>
      <w:lvlText w:val="%1)"/>
      <w:lvlJc w:val="left"/>
      <w:pPr>
        <w:tabs>
          <w:tab w:val="num" w:pos="720"/>
        </w:tabs>
        <w:ind w:left="720" w:hanging="360"/>
      </w:pPr>
      <w:rPr>
        <w:rFonts w:hint="default"/>
      </w:rPr>
    </w:lvl>
    <w:lvl w:ilvl="1" w:tplc="07FA7994">
      <w:start w:val="1"/>
      <w:numFmt w:val="decimal"/>
      <w:lvlText w:val="%2)"/>
      <w:lvlJc w:val="left"/>
      <w:pPr>
        <w:tabs>
          <w:tab w:val="num" w:pos="1440"/>
        </w:tabs>
        <w:ind w:left="1440" w:hanging="360"/>
      </w:pPr>
      <w:rPr>
        <w:rFonts w:hint="default"/>
      </w:rPr>
    </w:lvl>
    <w:lvl w:ilvl="2" w:tplc="C61A81DE">
      <w:start w:val="2"/>
      <w:numFmt w:val="decimal"/>
      <w:lvlText w:val="%3."/>
      <w:lvlJc w:val="left"/>
      <w:pPr>
        <w:tabs>
          <w:tab w:val="num" w:pos="502"/>
        </w:tabs>
        <w:ind w:left="502" w:hanging="360"/>
      </w:pPr>
      <w:rPr>
        <w:rFonts w:hint="default"/>
      </w:rPr>
    </w:lvl>
    <w:lvl w:ilvl="3" w:tplc="533A3414">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0" w15:restartNumberingAfterBreak="0">
    <w:nsid w:val="491E5515"/>
    <w:multiLevelType w:val="hybridMultilevel"/>
    <w:tmpl w:val="89703282"/>
    <w:lvl w:ilvl="0" w:tplc="BE8A405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1" w15:restartNumberingAfterBreak="0">
    <w:nsid w:val="49CF4BDE"/>
    <w:multiLevelType w:val="hybridMultilevel"/>
    <w:tmpl w:val="6F6AADD2"/>
    <w:lvl w:ilvl="0" w:tplc="6310B3E0">
      <w:start w:val="1"/>
      <w:numFmt w:val="decimal"/>
      <w:lvlText w:val="%1)"/>
      <w:lvlJc w:val="left"/>
      <w:pPr>
        <w:tabs>
          <w:tab w:val="num" w:pos="720"/>
        </w:tabs>
        <w:ind w:left="720" w:hanging="360"/>
      </w:pPr>
    </w:lvl>
    <w:lvl w:ilvl="1" w:tplc="2BCCA3C2">
      <w:start w:val="1"/>
      <w:numFmt w:val="decimal"/>
      <w:lvlText w:val="%2."/>
      <w:lvlJc w:val="left"/>
      <w:pPr>
        <w:tabs>
          <w:tab w:val="num" w:pos="1440"/>
        </w:tabs>
        <w:ind w:left="1440" w:hanging="360"/>
      </w:pPr>
      <w:rPr>
        <w:rFonts w:hint="default"/>
      </w:rPr>
    </w:lvl>
    <w:lvl w:ilvl="2" w:tplc="D4DC906E">
      <w:start w:val="1"/>
      <w:numFmt w:val="lowerRoman"/>
      <w:lvlText w:val="%3."/>
      <w:lvlJc w:val="right"/>
      <w:pPr>
        <w:tabs>
          <w:tab w:val="num" w:pos="2160"/>
        </w:tabs>
        <w:ind w:left="2160" w:hanging="180"/>
      </w:pPr>
    </w:lvl>
    <w:lvl w:ilvl="3" w:tplc="5A3ABBDA">
      <w:start w:val="1"/>
      <w:numFmt w:val="decimal"/>
      <w:lvlText w:val="%4."/>
      <w:lvlJc w:val="left"/>
      <w:pPr>
        <w:tabs>
          <w:tab w:val="num" w:pos="2880"/>
        </w:tabs>
        <w:ind w:left="2880" w:hanging="360"/>
      </w:pPr>
    </w:lvl>
    <w:lvl w:ilvl="4" w:tplc="37E6FC32">
      <w:start w:val="1"/>
      <w:numFmt w:val="lowerLetter"/>
      <w:lvlText w:val="%5."/>
      <w:lvlJc w:val="left"/>
      <w:pPr>
        <w:tabs>
          <w:tab w:val="num" w:pos="3600"/>
        </w:tabs>
        <w:ind w:left="3600" w:hanging="360"/>
      </w:pPr>
    </w:lvl>
    <w:lvl w:ilvl="5" w:tplc="AE521B18">
      <w:start w:val="1"/>
      <w:numFmt w:val="lowerRoman"/>
      <w:lvlText w:val="%6."/>
      <w:lvlJc w:val="right"/>
      <w:pPr>
        <w:tabs>
          <w:tab w:val="num" w:pos="4320"/>
        </w:tabs>
        <w:ind w:left="4320" w:hanging="180"/>
      </w:pPr>
    </w:lvl>
    <w:lvl w:ilvl="6" w:tplc="A6A8F3EC">
      <w:start w:val="1"/>
      <w:numFmt w:val="decimal"/>
      <w:lvlText w:val="%7."/>
      <w:lvlJc w:val="left"/>
      <w:pPr>
        <w:tabs>
          <w:tab w:val="num" w:pos="5040"/>
        </w:tabs>
        <w:ind w:left="5040" w:hanging="360"/>
      </w:pPr>
    </w:lvl>
    <w:lvl w:ilvl="7" w:tplc="583C7938">
      <w:start w:val="1"/>
      <w:numFmt w:val="lowerLetter"/>
      <w:lvlText w:val="%8."/>
      <w:lvlJc w:val="left"/>
      <w:pPr>
        <w:tabs>
          <w:tab w:val="num" w:pos="5760"/>
        </w:tabs>
        <w:ind w:left="5760" w:hanging="360"/>
      </w:pPr>
    </w:lvl>
    <w:lvl w:ilvl="8" w:tplc="F2FC65E8">
      <w:start w:val="1"/>
      <w:numFmt w:val="lowerRoman"/>
      <w:lvlText w:val="%9."/>
      <w:lvlJc w:val="right"/>
      <w:pPr>
        <w:tabs>
          <w:tab w:val="num" w:pos="6480"/>
        </w:tabs>
        <w:ind w:left="6480" w:hanging="180"/>
      </w:pPr>
    </w:lvl>
  </w:abstractNum>
  <w:abstractNum w:abstractNumId="42" w15:restartNumberingAfterBreak="0">
    <w:nsid w:val="4A0A218A"/>
    <w:multiLevelType w:val="hybridMultilevel"/>
    <w:tmpl w:val="AAF4E1A6"/>
    <w:lvl w:ilvl="0" w:tplc="6DC81204">
      <w:start w:val="18"/>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A9C0407"/>
    <w:multiLevelType w:val="hybridMultilevel"/>
    <w:tmpl w:val="5BCC3B02"/>
    <w:lvl w:ilvl="0" w:tplc="386E6744">
      <w:start w:val="1"/>
      <w:numFmt w:val="decimal"/>
      <w:lvlText w:val="%1)"/>
      <w:lvlJc w:val="left"/>
      <w:pPr>
        <w:tabs>
          <w:tab w:val="num" w:pos="2160"/>
        </w:tabs>
        <w:ind w:left="2160" w:hanging="180"/>
      </w:pPr>
      <w:rPr>
        <w:rFonts w:hint="default"/>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ABF4485"/>
    <w:multiLevelType w:val="hybridMultilevel"/>
    <w:tmpl w:val="D9CE7432"/>
    <w:lvl w:ilvl="0" w:tplc="04150011">
      <w:start w:val="1"/>
      <w:numFmt w:val="decimal"/>
      <w:lvlText w:val="%1)"/>
      <w:lvlJc w:val="left"/>
      <w:pPr>
        <w:tabs>
          <w:tab w:val="num" w:pos="644"/>
        </w:tabs>
        <w:ind w:left="644" w:hanging="360"/>
      </w:pPr>
      <w:rPr>
        <w:rFonts w:hint="default"/>
      </w:rPr>
    </w:lvl>
    <w:lvl w:ilvl="1" w:tplc="05E44EA0">
      <w:start w:val="1"/>
      <w:numFmt w:val="decimal"/>
      <w:lvlText w:val="%2."/>
      <w:lvlJc w:val="left"/>
      <w:pPr>
        <w:tabs>
          <w:tab w:val="num" w:pos="1440"/>
        </w:tabs>
        <w:ind w:left="1440" w:hanging="360"/>
      </w:pPr>
      <w:rPr>
        <w:rFonts w:hint="default"/>
      </w:rPr>
    </w:lvl>
    <w:lvl w:ilvl="2" w:tplc="68643912">
      <w:start w:val="1"/>
      <w:numFmt w:val="decimal"/>
      <w:lvlText w:val="%3)"/>
      <w:lvlJc w:val="right"/>
      <w:pPr>
        <w:tabs>
          <w:tab w:val="num" w:pos="2160"/>
        </w:tabs>
        <w:ind w:left="2160" w:hanging="180"/>
      </w:pPr>
      <w:rPr>
        <w:rFonts w:ascii="Calibri" w:eastAsia="Times New Roman" w:hAnsi="Calibri" w:cs="Times New Roman"/>
      </w:rPr>
    </w:lvl>
    <w:lvl w:ilvl="3" w:tplc="4890391C">
      <w:start w:val="1"/>
      <w:numFmt w:val="decimal"/>
      <w:lvlText w:val="%4)"/>
      <w:lvlJc w:val="left"/>
      <w:pPr>
        <w:tabs>
          <w:tab w:val="num" w:pos="2880"/>
        </w:tabs>
        <w:ind w:left="2880" w:hanging="360"/>
      </w:pPr>
      <w:rPr>
        <w:rFonts w:ascii="Calibri" w:eastAsia="Times New Roman" w:hAnsi="Calibri" w:cs="Calibri" w:hint="default"/>
      </w:rPr>
    </w:lvl>
    <w:lvl w:ilvl="4" w:tplc="04150019">
      <w:start w:val="1"/>
      <w:numFmt w:val="lowerLetter"/>
      <w:lvlText w:val="%5."/>
      <w:lvlJc w:val="left"/>
      <w:pPr>
        <w:tabs>
          <w:tab w:val="num" w:pos="3600"/>
        </w:tabs>
        <w:ind w:left="3600" w:hanging="360"/>
      </w:pPr>
    </w:lvl>
    <w:lvl w:ilvl="5" w:tplc="29748E4C">
      <w:start w:val="1"/>
      <w:numFmt w:val="decimal"/>
      <w:lvlText w:val="%6)"/>
      <w:lvlJc w:val="right"/>
      <w:pPr>
        <w:tabs>
          <w:tab w:val="num" w:pos="4320"/>
        </w:tabs>
        <w:ind w:left="4320" w:hanging="180"/>
      </w:pPr>
      <w:rPr>
        <w:rFonts w:ascii="Calibri" w:eastAsia="Times New Roman" w:hAnsi="Calibri" w:cs="Arial"/>
      </w:r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5" w15:restartNumberingAfterBreak="0">
    <w:nsid w:val="4CC15636"/>
    <w:multiLevelType w:val="hybridMultilevel"/>
    <w:tmpl w:val="66E6E07C"/>
    <w:lvl w:ilvl="0" w:tplc="76AE5CC4">
      <w:start w:val="1"/>
      <w:numFmt w:val="decimal"/>
      <w:lvlText w:val="%1)"/>
      <w:lvlJc w:val="left"/>
      <w:pPr>
        <w:tabs>
          <w:tab w:val="num" w:pos="720"/>
        </w:tabs>
        <w:ind w:left="720" w:hanging="360"/>
      </w:pPr>
      <w:rPr>
        <w:rFonts w:ascii="Calibri" w:eastAsia="Times New Roman" w:hAnsi="Calibri" w:cs="HCDCNG+ArialNarrow"/>
      </w:rPr>
    </w:lvl>
    <w:lvl w:ilvl="1" w:tplc="463A7F78">
      <w:start w:val="5"/>
      <w:numFmt w:val="decimal"/>
      <w:lvlText w:val="%2"/>
      <w:lvlJc w:val="left"/>
      <w:pPr>
        <w:tabs>
          <w:tab w:val="num" w:pos="1440"/>
        </w:tabs>
        <w:ind w:left="1440" w:hanging="360"/>
      </w:pPr>
      <w:rPr>
        <w:rFonts w:hint="default"/>
      </w:rPr>
    </w:lvl>
    <w:lvl w:ilvl="2" w:tplc="7C228F28">
      <w:start w:val="1"/>
      <w:numFmt w:val="decimal"/>
      <w:lvlText w:val="%3."/>
      <w:lvlJc w:val="left"/>
      <w:pPr>
        <w:tabs>
          <w:tab w:val="num" w:pos="2377"/>
        </w:tabs>
        <w:ind w:left="2377" w:hanging="397"/>
      </w:pPr>
      <w:rPr>
        <w:rFonts w:hint="default"/>
      </w:rPr>
    </w:lvl>
    <w:lvl w:ilvl="3" w:tplc="DF543696">
      <w:start w:val="1"/>
      <w:numFmt w:val="decimal"/>
      <w:lvlText w:val="%4)"/>
      <w:lvlJc w:val="left"/>
      <w:pPr>
        <w:tabs>
          <w:tab w:val="num" w:pos="2880"/>
        </w:tabs>
        <w:ind w:left="2880" w:hanging="360"/>
      </w:pPr>
      <w:rPr>
        <w:rFonts w:ascii="Calibri" w:eastAsia="Times New Roman" w:hAnsi="Calibri" w:cs="HCDCNG+ArialNarrow"/>
      </w:rPr>
    </w:lvl>
    <w:lvl w:ilvl="4" w:tplc="23E430CA">
      <w:start w:val="1"/>
      <w:numFmt w:val="lowerLetter"/>
      <w:lvlText w:val="%5."/>
      <w:lvlJc w:val="left"/>
      <w:pPr>
        <w:tabs>
          <w:tab w:val="num" w:pos="3600"/>
        </w:tabs>
        <w:ind w:left="3600" w:hanging="360"/>
      </w:pPr>
    </w:lvl>
    <w:lvl w:ilvl="5" w:tplc="26E81502">
      <w:start w:val="1"/>
      <w:numFmt w:val="lowerRoman"/>
      <w:lvlText w:val="%6."/>
      <w:lvlJc w:val="right"/>
      <w:pPr>
        <w:tabs>
          <w:tab w:val="num" w:pos="4320"/>
        </w:tabs>
        <w:ind w:left="4320" w:hanging="180"/>
      </w:pPr>
    </w:lvl>
    <w:lvl w:ilvl="6" w:tplc="6E24DE34">
      <w:start w:val="1"/>
      <w:numFmt w:val="decimal"/>
      <w:lvlText w:val="%7."/>
      <w:lvlJc w:val="left"/>
      <w:pPr>
        <w:tabs>
          <w:tab w:val="num" w:pos="5040"/>
        </w:tabs>
        <w:ind w:left="5040" w:hanging="360"/>
      </w:pPr>
    </w:lvl>
    <w:lvl w:ilvl="7" w:tplc="F0D6FD3C">
      <w:start w:val="1"/>
      <w:numFmt w:val="lowerLetter"/>
      <w:lvlText w:val="%8."/>
      <w:lvlJc w:val="left"/>
      <w:pPr>
        <w:tabs>
          <w:tab w:val="num" w:pos="5760"/>
        </w:tabs>
        <w:ind w:left="5760" w:hanging="360"/>
      </w:pPr>
    </w:lvl>
    <w:lvl w:ilvl="8" w:tplc="69F8E3F6">
      <w:start w:val="1"/>
      <w:numFmt w:val="lowerRoman"/>
      <w:lvlText w:val="%9."/>
      <w:lvlJc w:val="right"/>
      <w:pPr>
        <w:tabs>
          <w:tab w:val="num" w:pos="6480"/>
        </w:tabs>
        <w:ind w:left="6480" w:hanging="180"/>
      </w:pPr>
    </w:lvl>
  </w:abstractNum>
  <w:abstractNum w:abstractNumId="46" w15:restartNumberingAfterBreak="0">
    <w:nsid w:val="4CE10FFB"/>
    <w:multiLevelType w:val="hybridMultilevel"/>
    <w:tmpl w:val="A91E4EA6"/>
    <w:lvl w:ilvl="0" w:tplc="4D424F92">
      <w:start w:val="1"/>
      <w:numFmt w:val="decimal"/>
      <w:lvlText w:val="%1."/>
      <w:lvlJc w:val="left"/>
      <w:pPr>
        <w:ind w:left="1077" w:hanging="360"/>
      </w:pPr>
      <w:rPr>
        <w:rFonts w:hint="default"/>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7" w15:restartNumberingAfterBreak="0">
    <w:nsid w:val="520C6A5C"/>
    <w:multiLevelType w:val="hybridMultilevel"/>
    <w:tmpl w:val="39F49F66"/>
    <w:lvl w:ilvl="0" w:tplc="24042536">
      <w:start w:val="1"/>
      <w:numFmt w:val="decimal"/>
      <w:lvlText w:val="%1)"/>
      <w:lvlJc w:val="left"/>
      <w:pPr>
        <w:ind w:left="720" w:hanging="360"/>
      </w:pPr>
      <w:rPr>
        <w:rFonts w:ascii="Calibri" w:hAnsi="Calibri"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24D26A6"/>
    <w:multiLevelType w:val="hybridMultilevel"/>
    <w:tmpl w:val="E7A66D18"/>
    <w:lvl w:ilvl="0" w:tplc="FFFFFFFF">
      <w:start w:val="1"/>
      <w:numFmt w:val="decimal"/>
      <w:lvlText w:val="%1."/>
      <w:lvlJc w:val="left"/>
      <w:pPr>
        <w:tabs>
          <w:tab w:val="num" w:pos="360"/>
        </w:tabs>
      </w:pPr>
      <w:rPr>
        <w:rFonts w:hint="default"/>
      </w:rPr>
    </w:lvl>
    <w:lvl w:ilvl="1" w:tplc="04150019">
      <w:start w:val="1"/>
      <w:numFmt w:val="lowerLetter"/>
      <w:lvlText w:val="%2."/>
      <w:lvlJc w:val="left"/>
      <w:pPr>
        <w:tabs>
          <w:tab w:val="num" w:pos="-1800"/>
        </w:tabs>
        <w:ind w:left="-1800" w:hanging="360"/>
      </w:pPr>
    </w:lvl>
    <w:lvl w:ilvl="2" w:tplc="0415001B">
      <w:start w:val="1"/>
      <w:numFmt w:val="lowerRoman"/>
      <w:lvlText w:val="%3."/>
      <w:lvlJc w:val="right"/>
      <w:pPr>
        <w:tabs>
          <w:tab w:val="num" w:pos="-1080"/>
        </w:tabs>
        <w:ind w:left="-1080" w:hanging="180"/>
      </w:pPr>
    </w:lvl>
    <w:lvl w:ilvl="3" w:tplc="0415000F">
      <w:start w:val="1"/>
      <w:numFmt w:val="decimal"/>
      <w:lvlText w:val="%4."/>
      <w:lvlJc w:val="left"/>
      <w:pPr>
        <w:tabs>
          <w:tab w:val="num" w:pos="-360"/>
        </w:tabs>
        <w:ind w:left="-360" w:hanging="360"/>
      </w:pPr>
    </w:lvl>
    <w:lvl w:ilvl="4" w:tplc="04150019">
      <w:start w:val="1"/>
      <w:numFmt w:val="lowerLetter"/>
      <w:lvlText w:val="%5."/>
      <w:lvlJc w:val="left"/>
      <w:pPr>
        <w:tabs>
          <w:tab w:val="num" w:pos="360"/>
        </w:tabs>
        <w:ind w:left="360" w:hanging="360"/>
      </w:pPr>
    </w:lvl>
    <w:lvl w:ilvl="5" w:tplc="0415001B">
      <w:start w:val="1"/>
      <w:numFmt w:val="lowerRoman"/>
      <w:lvlText w:val="%6."/>
      <w:lvlJc w:val="right"/>
      <w:pPr>
        <w:tabs>
          <w:tab w:val="num" w:pos="1080"/>
        </w:tabs>
        <w:ind w:left="1080" w:hanging="180"/>
      </w:pPr>
    </w:lvl>
    <w:lvl w:ilvl="6" w:tplc="0415000F">
      <w:start w:val="1"/>
      <w:numFmt w:val="decimal"/>
      <w:lvlText w:val="%7."/>
      <w:lvlJc w:val="left"/>
      <w:pPr>
        <w:tabs>
          <w:tab w:val="num" w:pos="1800"/>
        </w:tabs>
        <w:ind w:left="1800" w:hanging="360"/>
      </w:pPr>
    </w:lvl>
    <w:lvl w:ilvl="7" w:tplc="04150019">
      <w:start w:val="1"/>
      <w:numFmt w:val="lowerLetter"/>
      <w:lvlText w:val="%8."/>
      <w:lvlJc w:val="left"/>
      <w:pPr>
        <w:tabs>
          <w:tab w:val="num" w:pos="2520"/>
        </w:tabs>
        <w:ind w:left="2520" w:hanging="360"/>
      </w:pPr>
    </w:lvl>
    <w:lvl w:ilvl="8" w:tplc="0415001B">
      <w:start w:val="1"/>
      <w:numFmt w:val="lowerRoman"/>
      <w:lvlText w:val="%9."/>
      <w:lvlJc w:val="right"/>
      <w:pPr>
        <w:tabs>
          <w:tab w:val="num" w:pos="3240"/>
        </w:tabs>
        <w:ind w:left="3240" w:hanging="180"/>
      </w:pPr>
    </w:lvl>
  </w:abstractNum>
  <w:abstractNum w:abstractNumId="49" w15:restartNumberingAfterBreak="0">
    <w:nsid w:val="52DE6095"/>
    <w:multiLevelType w:val="hybridMultilevel"/>
    <w:tmpl w:val="633EA3C8"/>
    <w:lvl w:ilvl="0" w:tplc="9F5881EC">
      <w:start w:val="2"/>
      <w:numFmt w:val="decimal"/>
      <w:lvlText w:val="%1."/>
      <w:lvlJc w:val="left"/>
      <w:pPr>
        <w:tabs>
          <w:tab w:val="num" w:pos="360"/>
        </w:tabs>
        <w:ind w:left="360" w:hanging="360"/>
      </w:pPr>
      <w:rPr>
        <w:rFonts w:hint="default"/>
      </w:rPr>
    </w:lvl>
    <w:lvl w:ilvl="1" w:tplc="0CBAA8BC">
      <w:start w:val="1"/>
      <w:numFmt w:val="decimal"/>
      <w:lvlText w:val="%2."/>
      <w:lvlJc w:val="left"/>
      <w:pPr>
        <w:tabs>
          <w:tab w:val="num" w:pos="1477"/>
        </w:tabs>
        <w:ind w:left="1477" w:hanging="397"/>
      </w:pPr>
      <w:rPr>
        <w:rFonts w:hint="default"/>
      </w:rPr>
    </w:lvl>
    <w:lvl w:ilvl="2" w:tplc="0415000F">
      <w:start w:val="1"/>
      <w:numFmt w:val="decimal"/>
      <w:lvlText w:val="%3."/>
      <w:lvlJc w:val="left"/>
      <w:pPr>
        <w:tabs>
          <w:tab w:val="num" w:pos="180"/>
        </w:tabs>
        <w:ind w:left="180" w:hanging="180"/>
      </w:pPr>
    </w:lvl>
    <w:lvl w:ilvl="3" w:tplc="04150011">
      <w:start w:val="1"/>
      <w:numFmt w:val="decimal"/>
      <w:lvlText w:val="%4)"/>
      <w:lvlJc w:val="left"/>
      <w:pPr>
        <w:ind w:left="2880" w:hanging="360"/>
      </w:pPr>
      <w:rPr>
        <w:rFonts w:hint="default"/>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0" w15:restartNumberingAfterBreak="0">
    <w:nsid w:val="53C202AB"/>
    <w:multiLevelType w:val="hybridMultilevel"/>
    <w:tmpl w:val="F0DA8EB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1"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52" w15:restartNumberingAfterBreak="0">
    <w:nsid w:val="5CDE76B7"/>
    <w:multiLevelType w:val="hybridMultilevel"/>
    <w:tmpl w:val="1294FEA2"/>
    <w:lvl w:ilvl="0" w:tplc="FFFFFFFF">
      <w:start w:val="1"/>
      <w:numFmt w:val="decimal"/>
      <w:lvlText w:val="%1."/>
      <w:lvlJc w:val="left"/>
      <w:pPr>
        <w:tabs>
          <w:tab w:val="num" w:pos="3135"/>
        </w:tabs>
        <w:ind w:left="3135" w:hanging="795"/>
      </w:pPr>
      <w:rPr>
        <w:rFonts w:hint="default"/>
      </w:rPr>
    </w:lvl>
    <w:lvl w:ilvl="1" w:tplc="04150019">
      <w:start w:val="1"/>
      <w:numFmt w:val="lowerLetter"/>
      <w:lvlText w:val="%2."/>
      <w:lvlJc w:val="left"/>
      <w:pPr>
        <w:tabs>
          <w:tab w:val="num" w:pos="3420"/>
        </w:tabs>
        <w:ind w:left="3420" w:hanging="360"/>
      </w:pPr>
    </w:lvl>
    <w:lvl w:ilvl="2" w:tplc="0415001B">
      <w:start w:val="1"/>
      <w:numFmt w:val="lowerRoman"/>
      <w:lvlText w:val="%3."/>
      <w:lvlJc w:val="right"/>
      <w:pPr>
        <w:tabs>
          <w:tab w:val="num" w:pos="4140"/>
        </w:tabs>
        <w:ind w:left="4140" w:hanging="180"/>
      </w:pPr>
    </w:lvl>
    <w:lvl w:ilvl="3" w:tplc="0415000F">
      <w:start w:val="1"/>
      <w:numFmt w:val="decimal"/>
      <w:lvlText w:val="%4."/>
      <w:lvlJc w:val="left"/>
      <w:pPr>
        <w:tabs>
          <w:tab w:val="num" w:pos="4860"/>
        </w:tabs>
        <w:ind w:left="4860" w:hanging="360"/>
      </w:pPr>
    </w:lvl>
    <w:lvl w:ilvl="4" w:tplc="04150019">
      <w:start w:val="1"/>
      <w:numFmt w:val="lowerLetter"/>
      <w:lvlText w:val="%5."/>
      <w:lvlJc w:val="left"/>
      <w:pPr>
        <w:tabs>
          <w:tab w:val="num" w:pos="5580"/>
        </w:tabs>
        <w:ind w:left="5580" w:hanging="360"/>
      </w:pPr>
    </w:lvl>
    <w:lvl w:ilvl="5" w:tplc="0415001B">
      <w:start w:val="1"/>
      <w:numFmt w:val="lowerRoman"/>
      <w:lvlText w:val="%6."/>
      <w:lvlJc w:val="right"/>
      <w:pPr>
        <w:tabs>
          <w:tab w:val="num" w:pos="6300"/>
        </w:tabs>
        <w:ind w:left="6300" w:hanging="180"/>
      </w:pPr>
    </w:lvl>
    <w:lvl w:ilvl="6" w:tplc="0415000F">
      <w:start w:val="1"/>
      <w:numFmt w:val="decimal"/>
      <w:lvlText w:val="%7."/>
      <w:lvlJc w:val="left"/>
      <w:pPr>
        <w:tabs>
          <w:tab w:val="num" w:pos="7020"/>
        </w:tabs>
        <w:ind w:left="7020" w:hanging="360"/>
      </w:pPr>
    </w:lvl>
    <w:lvl w:ilvl="7" w:tplc="04150019">
      <w:start w:val="1"/>
      <w:numFmt w:val="lowerLetter"/>
      <w:lvlText w:val="%8."/>
      <w:lvlJc w:val="left"/>
      <w:pPr>
        <w:tabs>
          <w:tab w:val="num" w:pos="7740"/>
        </w:tabs>
        <w:ind w:left="7740" w:hanging="360"/>
      </w:pPr>
    </w:lvl>
    <w:lvl w:ilvl="8" w:tplc="0415001B">
      <w:start w:val="1"/>
      <w:numFmt w:val="lowerRoman"/>
      <w:lvlText w:val="%9."/>
      <w:lvlJc w:val="right"/>
      <w:pPr>
        <w:tabs>
          <w:tab w:val="num" w:pos="8460"/>
        </w:tabs>
        <w:ind w:left="8460" w:hanging="180"/>
      </w:pPr>
    </w:lvl>
  </w:abstractNum>
  <w:abstractNum w:abstractNumId="53" w15:restartNumberingAfterBreak="0">
    <w:nsid w:val="5F8F4A03"/>
    <w:multiLevelType w:val="hybridMultilevel"/>
    <w:tmpl w:val="D5B04976"/>
    <w:lvl w:ilvl="0" w:tplc="CC2C6C0C">
      <w:start w:val="1"/>
      <w:numFmt w:val="decimal"/>
      <w:lvlText w:val="%1."/>
      <w:lvlJc w:val="left"/>
      <w:pPr>
        <w:tabs>
          <w:tab w:val="num" w:pos="539"/>
        </w:tabs>
        <w:ind w:left="539" w:hanging="397"/>
      </w:pPr>
      <w:rPr>
        <w:rFonts w:hint="default"/>
        <w:strike w:val="0"/>
      </w:rPr>
    </w:lvl>
    <w:lvl w:ilvl="1" w:tplc="3BF6CED2">
      <w:start w:val="1"/>
      <w:numFmt w:val="decimal"/>
      <w:lvlText w:val="%2)"/>
      <w:lvlJc w:val="left"/>
      <w:pPr>
        <w:tabs>
          <w:tab w:val="num" w:pos="1440"/>
        </w:tabs>
        <w:ind w:left="1440" w:hanging="360"/>
      </w:pPr>
      <w:rPr>
        <w:rFonts w:hint="default"/>
        <w:b w:val="0"/>
      </w:rPr>
    </w:lvl>
    <w:lvl w:ilvl="2" w:tplc="30905C62">
      <w:start w:val="1"/>
      <w:numFmt w:val="lowerLetter"/>
      <w:lvlText w:val="%3)"/>
      <w:lvlJc w:val="left"/>
      <w:pPr>
        <w:tabs>
          <w:tab w:val="num" w:pos="644"/>
        </w:tabs>
        <w:ind w:left="644" w:hanging="360"/>
      </w:pPr>
      <w:rPr>
        <w:rFonts w:ascii="Times New Roman" w:eastAsia="Times New Roman" w:hAnsi="Times New Roman" w:cs="Times New Roman" w:hint="default"/>
      </w:rPr>
    </w:lvl>
    <w:lvl w:ilvl="3" w:tplc="FFFFFFFF">
      <w:start w:val="1"/>
      <w:numFmt w:val="decimal"/>
      <w:lvlText w:val="%4."/>
      <w:lvlJc w:val="left"/>
      <w:pPr>
        <w:tabs>
          <w:tab w:val="num" w:pos="2880"/>
        </w:tabs>
        <w:ind w:left="2880" w:hanging="360"/>
      </w:pPr>
    </w:lvl>
    <w:lvl w:ilvl="4" w:tplc="F104BF5E">
      <w:start w:val="1"/>
      <w:numFmt w:val="lowerLetter"/>
      <w:lvlText w:val="%5)"/>
      <w:lvlJc w:val="left"/>
      <w:pPr>
        <w:tabs>
          <w:tab w:val="num" w:pos="3600"/>
        </w:tabs>
        <w:ind w:left="3600" w:hanging="360"/>
      </w:pPr>
      <w:rPr>
        <w:rFonts w:ascii="Times New Roman" w:eastAsia="Times New Roman" w:hAnsi="Times New Roman" w:cs="Times New Roman"/>
      </w:r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4" w15:restartNumberingAfterBreak="0">
    <w:nsid w:val="60990C79"/>
    <w:multiLevelType w:val="hybridMultilevel"/>
    <w:tmpl w:val="6CD6BFEC"/>
    <w:lvl w:ilvl="0" w:tplc="55D6616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15:restartNumberingAfterBreak="0">
    <w:nsid w:val="611A6C7B"/>
    <w:multiLevelType w:val="hybridMultilevel"/>
    <w:tmpl w:val="EF2CEA0A"/>
    <w:lvl w:ilvl="0" w:tplc="BF781018">
      <w:start w:val="2"/>
      <w:numFmt w:val="decimal"/>
      <w:lvlText w:val="%1."/>
      <w:lvlJc w:val="left"/>
      <w:pPr>
        <w:ind w:left="1065" w:hanging="360"/>
      </w:pPr>
      <w:rPr>
        <w:rFonts w:hint="default"/>
        <w:color w:val="000000"/>
      </w:rPr>
    </w:lvl>
    <w:lvl w:ilvl="1" w:tplc="09B01868">
      <w:start w:val="9"/>
      <w:numFmt w:val="decimal"/>
      <w:lvlText w:val="%2"/>
      <w:lvlJc w:val="left"/>
      <w:pPr>
        <w:ind w:left="1785" w:hanging="360"/>
      </w:pPr>
      <w:rPr>
        <w:rFonts w:hint="default"/>
      </w:rPr>
    </w:lvl>
    <w:lvl w:ilvl="2" w:tplc="0415001B">
      <w:start w:val="1"/>
      <w:numFmt w:val="lowerRoman"/>
      <w:lvlText w:val="%3."/>
      <w:lvlJc w:val="right"/>
      <w:pPr>
        <w:ind w:left="2505" w:hanging="180"/>
      </w:pPr>
    </w:lvl>
    <w:lvl w:ilvl="3" w:tplc="0415000F">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56" w15:restartNumberingAfterBreak="0">
    <w:nsid w:val="664B2352"/>
    <w:multiLevelType w:val="hybridMultilevel"/>
    <w:tmpl w:val="52389F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6CC7B6D"/>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7666FE4"/>
    <w:multiLevelType w:val="hybridMultilevel"/>
    <w:tmpl w:val="9148F500"/>
    <w:lvl w:ilvl="0" w:tplc="DA92C06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7BF5CDC"/>
    <w:multiLevelType w:val="hybridMultilevel"/>
    <w:tmpl w:val="6CD48958"/>
    <w:lvl w:ilvl="0" w:tplc="1B341E96">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A742C8D"/>
    <w:multiLevelType w:val="hybridMultilevel"/>
    <w:tmpl w:val="A17C8204"/>
    <w:lvl w:ilvl="0" w:tplc="DA92C06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D094F94"/>
    <w:multiLevelType w:val="hybridMultilevel"/>
    <w:tmpl w:val="30429DC6"/>
    <w:lvl w:ilvl="0" w:tplc="07FA7994">
      <w:start w:val="1"/>
      <w:numFmt w:val="decimal"/>
      <w:lvlText w:val="%1)"/>
      <w:lvlJc w:val="left"/>
      <w:pPr>
        <w:ind w:left="1077" w:hanging="360"/>
      </w:pPr>
      <w:rPr>
        <w:rFonts w:hint="default"/>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2" w15:restartNumberingAfterBreak="0">
    <w:nsid w:val="6D2A2BA4"/>
    <w:multiLevelType w:val="hybridMultilevel"/>
    <w:tmpl w:val="311A3DF0"/>
    <w:lvl w:ilvl="0" w:tplc="4FDAF6F0">
      <w:start w:val="1"/>
      <w:numFmt w:val="decimal"/>
      <w:lvlText w:val="%1."/>
      <w:lvlJc w:val="left"/>
      <w:pPr>
        <w:tabs>
          <w:tab w:val="num" w:pos="502"/>
        </w:tabs>
        <w:ind w:left="142" w:firstLine="0"/>
      </w:pPr>
      <w:rPr>
        <w:rFonts w:hint="default"/>
      </w:rPr>
    </w:lvl>
    <w:lvl w:ilvl="1" w:tplc="04150011">
      <w:start w:val="1"/>
      <w:numFmt w:val="decimal"/>
      <w:lvlText w:val="%2)"/>
      <w:lvlJc w:val="left"/>
      <w:pPr>
        <w:tabs>
          <w:tab w:val="num" w:pos="1440"/>
        </w:tabs>
        <w:ind w:left="1440" w:hanging="360"/>
      </w:pPr>
      <w:rPr>
        <w:rFonts w:hint="default"/>
      </w:rPr>
    </w:lvl>
    <w:lvl w:ilvl="2" w:tplc="5BB22090">
      <w:start w:val="1"/>
      <w:numFmt w:val="decimal"/>
      <w:lvlText w:val="%3."/>
      <w:lvlJc w:val="left"/>
      <w:pPr>
        <w:tabs>
          <w:tab w:val="num" w:pos="360"/>
        </w:tabs>
        <w:ind w:left="360" w:hanging="360"/>
      </w:pPr>
    </w:lvl>
    <w:lvl w:ilvl="3" w:tplc="C0286590" w:tentative="1">
      <w:start w:val="1"/>
      <w:numFmt w:val="decimal"/>
      <w:lvlText w:val="%4."/>
      <w:lvlJc w:val="left"/>
      <w:pPr>
        <w:tabs>
          <w:tab w:val="num" w:pos="2880"/>
        </w:tabs>
        <w:ind w:left="2880" w:hanging="360"/>
      </w:pPr>
    </w:lvl>
    <w:lvl w:ilvl="4" w:tplc="9A02BAD0" w:tentative="1">
      <w:start w:val="1"/>
      <w:numFmt w:val="lowerLetter"/>
      <w:lvlText w:val="%5."/>
      <w:lvlJc w:val="left"/>
      <w:pPr>
        <w:tabs>
          <w:tab w:val="num" w:pos="3600"/>
        </w:tabs>
        <w:ind w:left="3600" w:hanging="360"/>
      </w:pPr>
    </w:lvl>
    <w:lvl w:ilvl="5" w:tplc="39EC7446" w:tentative="1">
      <w:start w:val="1"/>
      <w:numFmt w:val="lowerRoman"/>
      <w:lvlText w:val="%6."/>
      <w:lvlJc w:val="right"/>
      <w:pPr>
        <w:tabs>
          <w:tab w:val="num" w:pos="4320"/>
        </w:tabs>
        <w:ind w:left="4320" w:hanging="180"/>
      </w:pPr>
    </w:lvl>
    <w:lvl w:ilvl="6" w:tplc="41C453FC" w:tentative="1">
      <w:start w:val="1"/>
      <w:numFmt w:val="decimal"/>
      <w:lvlText w:val="%7."/>
      <w:lvlJc w:val="left"/>
      <w:pPr>
        <w:tabs>
          <w:tab w:val="num" w:pos="5040"/>
        </w:tabs>
        <w:ind w:left="5040" w:hanging="360"/>
      </w:pPr>
    </w:lvl>
    <w:lvl w:ilvl="7" w:tplc="788C320A" w:tentative="1">
      <w:start w:val="1"/>
      <w:numFmt w:val="lowerLetter"/>
      <w:lvlText w:val="%8."/>
      <w:lvlJc w:val="left"/>
      <w:pPr>
        <w:tabs>
          <w:tab w:val="num" w:pos="5760"/>
        </w:tabs>
        <w:ind w:left="5760" w:hanging="360"/>
      </w:pPr>
    </w:lvl>
    <w:lvl w:ilvl="8" w:tplc="EF2064EA" w:tentative="1">
      <w:start w:val="1"/>
      <w:numFmt w:val="lowerRoman"/>
      <w:lvlText w:val="%9."/>
      <w:lvlJc w:val="right"/>
      <w:pPr>
        <w:tabs>
          <w:tab w:val="num" w:pos="6480"/>
        </w:tabs>
        <w:ind w:left="6480" w:hanging="180"/>
      </w:pPr>
    </w:lvl>
  </w:abstractNum>
  <w:abstractNum w:abstractNumId="63" w15:restartNumberingAfterBreak="0">
    <w:nsid w:val="6DD37F41"/>
    <w:multiLevelType w:val="hybridMultilevel"/>
    <w:tmpl w:val="8F9267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F7B1D49"/>
    <w:multiLevelType w:val="hybridMultilevel"/>
    <w:tmpl w:val="B7548120"/>
    <w:lvl w:ilvl="0" w:tplc="EECC8E2A">
      <w:start w:val="2"/>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5" w15:restartNumberingAfterBreak="0">
    <w:nsid w:val="73611618"/>
    <w:multiLevelType w:val="hybridMultilevel"/>
    <w:tmpl w:val="96C20A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6B72ED3"/>
    <w:multiLevelType w:val="hybridMultilevel"/>
    <w:tmpl w:val="758CDEEE"/>
    <w:lvl w:ilvl="0" w:tplc="91B2055C">
      <w:start w:val="1"/>
      <w:numFmt w:val="decimal"/>
      <w:lvlText w:val="%1."/>
      <w:lvlJc w:val="left"/>
      <w:pPr>
        <w:tabs>
          <w:tab w:val="num" w:pos="360"/>
        </w:tabs>
        <w:ind w:left="360" w:hanging="360"/>
      </w:pPr>
      <w:rPr>
        <w:i w:val="0"/>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67" w15:restartNumberingAfterBreak="0">
    <w:nsid w:val="77030B92"/>
    <w:multiLevelType w:val="hybridMultilevel"/>
    <w:tmpl w:val="DE423E64"/>
    <w:lvl w:ilvl="0" w:tplc="512C938C">
      <w:start w:val="4"/>
      <w:numFmt w:val="decimal"/>
      <w:lvlText w:val="%1."/>
      <w:lvlJc w:val="left"/>
      <w:pPr>
        <w:tabs>
          <w:tab w:val="num" w:pos="720"/>
        </w:tabs>
        <w:ind w:left="720" w:hanging="360"/>
      </w:pPr>
      <w:rPr>
        <w:rFonts w:hint="default"/>
        <w:color w:val="auto"/>
      </w:r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8D258CA"/>
    <w:multiLevelType w:val="hybridMultilevel"/>
    <w:tmpl w:val="EEB89896"/>
    <w:lvl w:ilvl="0" w:tplc="33DA7986">
      <w:start w:val="1"/>
      <w:numFmt w:val="decimal"/>
      <w:lvlText w:val="%1."/>
      <w:lvlJc w:val="left"/>
      <w:pPr>
        <w:tabs>
          <w:tab w:val="num" w:pos="720"/>
        </w:tabs>
        <w:ind w:left="720" w:hanging="360"/>
      </w:pPr>
      <w:rPr>
        <w:rFonts w:ascii="Calibri" w:eastAsia="Times New Roman" w:hAnsi="Calibri" w:cs="Calibri"/>
      </w:rPr>
    </w:lvl>
    <w:lvl w:ilvl="1" w:tplc="04150019">
      <w:start w:val="1"/>
      <w:numFmt w:val="lowerLetter"/>
      <w:lvlText w:val="%2."/>
      <w:lvlJc w:val="left"/>
      <w:pPr>
        <w:tabs>
          <w:tab w:val="num" w:pos="-720"/>
        </w:tabs>
        <w:ind w:left="-720" w:hanging="360"/>
      </w:pPr>
    </w:lvl>
    <w:lvl w:ilvl="2" w:tplc="0415001B">
      <w:start w:val="1"/>
      <w:numFmt w:val="lowerRoman"/>
      <w:lvlText w:val="%3."/>
      <w:lvlJc w:val="right"/>
      <w:pPr>
        <w:tabs>
          <w:tab w:val="num" w:pos="0"/>
        </w:tabs>
        <w:ind w:hanging="180"/>
      </w:pPr>
    </w:lvl>
    <w:lvl w:ilvl="3" w:tplc="0415000F">
      <w:start w:val="1"/>
      <w:numFmt w:val="decimal"/>
      <w:lvlText w:val="%4."/>
      <w:lvlJc w:val="left"/>
      <w:pPr>
        <w:tabs>
          <w:tab w:val="num" w:pos="720"/>
        </w:tabs>
        <w:ind w:left="720" w:hanging="360"/>
      </w:pPr>
    </w:lvl>
    <w:lvl w:ilvl="4" w:tplc="04150019">
      <w:start w:val="1"/>
      <w:numFmt w:val="lowerLetter"/>
      <w:lvlText w:val="%5."/>
      <w:lvlJc w:val="left"/>
      <w:pPr>
        <w:tabs>
          <w:tab w:val="num" w:pos="1440"/>
        </w:tabs>
        <w:ind w:left="1440" w:hanging="360"/>
      </w:pPr>
    </w:lvl>
    <w:lvl w:ilvl="5" w:tplc="0415001B">
      <w:start w:val="1"/>
      <w:numFmt w:val="lowerRoman"/>
      <w:lvlText w:val="%6."/>
      <w:lvlJc w:val="right"/>
      <w:pPr>
        <w:tabs>
          <w:tab w:val="num" w:pos="2160"/>
        </w:tabs>
        <w:ind w:left="2160" w:hanging="180"/>
      </w:pPr>
    </w:lvl>
    <w:lvl w:ilvl="6" w:tplc="0415000F">
      <w:start w:val="1"/>
      <w:numFmt w:val="decimal"/>
      <w:lvlText w:val="%7."/>
      <w:lvlJc w:val="left"/>
      <w:pPr>
        <w:tabs>
          <w:tab w:val="num" w:pos="2880"/>
        </w:tabs>
        <w:ind w:left="2880" w:hanging="360"/>
      </w:pPr>
    </w:lvl>
    <w:lvl w:ilvl="7" w:tplc="04150019">
      <w:start w:val="1"/>
      <w:numFmt w:val="lowerLetter"/>
      <w:lvlText w:val="%8."/>
      <w:lvlJc w:val="left"/>
      <w:pPr>
        <w:tabs>
          <w:tab w:val="num" w:pos="3600"/>
        </w:tabs>
        <w:ind w:left="3600" w:hanging="360"/>
      </w:pPr>
    </w:lvl>
    <w:lvl w:ilvl="8" w:tplc="0415001B">
      <w:start w:val="1"/>
      <w:numFmt w:val="lowerRoman"/>
      <w:lvlText w:val="%9."/>
      <w:lvlJc w:val="right"/>
      <w:pPr>
        <w:tabs>
          <w:tab w:val="num" w:pos="4320"/>
        </w:tabs>
        <w:ind w:left="4320" w:hanging="180"/>
      </w:pPr>
    </w:lvl>
  </w:abstractNum>
  <w:abstractNum w:abstractNumId="69" w15:restartNumberingAfterBreak="0">
    <w:nsid w:val="78EA7375"/>
    <w:multiLevelType w:val="hybridMultilevel"/>
    <w:tmpl w:val="47B42EE0"/>
    <w:lvl w:ilvl="0" w:tplc="04150011">
      <w:start w:val="1"/>
      <w:numFmt w:val="decimal"/>
      <w:lvlText w:val="%1)"/>
      <w:lvlJc w:val="left"/>
      <w:pPr>
        <w:ind w:left="2892" w:hanging="37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9E92767"/>
    <w:multiLevelType w:val="hybridMultilevel"/>
    <w:tmpl w:val="0118693E"/>
    <w:lvl w:ilvl="0" w:tplc="CC2C6C0C">
      <w:start w:val="1"/>
      <w:numFmt w:val="decimal"/>
      <w:lvlText w:val="%1."/>
      <w:lvlJc w:val="left"/>
      <w:pPr>
        <w:tabs>
          <w:tab w:val="num" w:pos="539"/>
        </w:tabs>
        <w:ind w:left="539" w:hanging="397"/>
      </w:pPr>
      <w:rPr>
        <w:rFonts w:hint="default"/>
        <w:strike w:val="0"/>
      </w:rPr>
    </w:lvl>
    <w:lvl w:ilvl="1" w:tplc="3BF6CED2">
      <w:start w:val="1"/>
      <w:numFmt w:val="decimal"/>
      <w:lvlText w:val="%2)"/>
      <w:lvlJc w:val="left"/>
      <w:pPr>
        <w:tabs>
          <w:tab w:val="num" w:pos="1440"/>
        </w:tabs>
        <w:ind w:left="1440" w:hanging="360"/>
      </w:pPr>
      <w:rPr>
        <w:rFonts w:hint="default"/>
        <w:b w:val="0"/>
      </w:rPr>
    </w:lvl>
    <w:lvl w:ilvl="2" w:tplc="30905C62">
      <w:start w:val="1"/>
      <w:numFmt w:val="lowerLetter"/>
      <w:lvlText w:val="%3)"/>
      <w:lvlJc w:val="left"/>
      <w:pPr>
        <w:tabs>
          <w:tab w:val="num" w:pos="644"/>
        </w:tabs>
        <w:ind w:left="644" w:hanging="360"/>
      </w:pPr>
      <w:rPr>
        <w:rFonts w:ascii="Times New Roman" w:eastAsia="Times New Roman" w:hAnsi="Times New Roman" w:cs="Times New Roman" w:hint="default"/>
      </w:rPr>
    </w:lvl>
    <w:lvl w:ilvl="3" w:tplc="FFFFFFFF">
      <w:start w:val="1"/>
      <w:numFmt w:val="decimal"/>
      <w:lvlText w:val="%4."/>
      <w:lvlJc w:val="left"/>
      <w:pPr>
        <w:tabs>
          <w:tab w:val="num" w:pos="2880"/>
        </w:tabs>
        <w:ind w:left="2880" w:hanging="360"/>
      </w:pPr>
    </w:lvl>
    <w:lvl w:ilvl="4" w:tplc="F104BF5E">
      <w:start w:val="1"/>
      <w:numFmt w:val="lowerLetter"/>
      <w:lvlText w:val="%5)"/>
      <w:lvlJc w:val="left"/>
      <w:pPr>
        <w:tabs>
          <w:tab w:val="num" w:pos="3600"/>
        </w:tabs>
        <w:ind w:left="3600" w:hanging="360"/>
      </w:pPr>
      <w:rPr>
        <w:rFonts w:ascii="Times New Roman" w:eastAsia="Times New Roman" w:hAnsi="Times New Roman" w:cs="Times New Roman"/>
      </w:r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abstractNumId w:val="9"/>
  </w:num>
  <w:num w:numId="2">
    <w:abstractNumId w:val="16"/>
  </w:num>
  <w:num w:numId="3">
    <w:abstractNumId w:val="45"/>
  </w:num>
  <w:num w:numId="4">
    <w:abstractNumId w:val="41"/>
  </w:num>
  <w:num w:numId="5">
    <w:abstractNumId w:val="6"/>
  </w:num>
  <w:num w:numId="6">
    <w:abstractNumId w:val="28"/>
  </w:num>
  <w:num w:numId="7">
    <w:abstractNumId w:val="38"/>
  </w:num>
  <w:num w:numId="8">
    <w:abstractNumId w:val="24"/>
  </w:num>
  <w:num w:numId="9">
    <w:abstractNumId w:val="31"/>
  </w:num>
  <w:num w:numId="10">
    <w:abstractNumId w:val="3"/>
  </w:num>
  <w:num w:numId="11">
    <w:abstractNumId w:val="39"/>
  </w:num>
  <w:num w:numId="12">
    <w:abstractNumId w:val="37"/>
  </w:num>
  <w:num w:numId="13">
    <w:abstractNumId w:val="8"/>
  </w:num>
  <w:num w:numId="14">
    <w:abstractNumId w:val="13"/>
  </w:num>
  <w:num w:numId="15">
    <w:abstractNumId w:val="44"/>
  </w:num>
  <w:num w:numId="16">
    <w:abstractNumId w:val="48"/>
  </w:num>
  <w:num w:numId="17">
    <w:abstractNumId w:val="52"/>
  </w:num>
  <w:num w:numId="18">
    <w:abstractNumId w:val="20"/>
  </w:num>
  <w:num w:numId="19">
    <w:abstractNumId w:val="68"/>
  </w:num>
  <w:num w:numId="20">
    <w:abstractNumId w:val="49"/>
  </w:num>
  <w:num w:numId="21">
    <w:abstractNumId w:val="35"/>
  </w:num>
  <w:num w:numId="22">
    <w:abstractNumId w:val="30"/>
  </w:num>
  <w:num w:numId="23">
    <w:abstractNumId w:val="26"/>
  </w:num>
  <w:num w:numId="24">
    <w:abstractNumId w:val="55"/>
  </w:num>
  <w:num w:numId="25">
    <w:abstractNumId w:val="64"/>
  </w:num>
  <w:num w:numId="26">
    <w:abstractNumId w:val="25"/>
  </w:num>
  <w:num w:numId="27">
    <w:abstractNumId w:val="17"/>
  </w:num>
  <w:num w:numId="28">
    <w:abstractNumId w:val="69"/>
  </w:num>
  <w:num w:numId="29">
    <w:abstractNumId w:val="60"/>
  </w:num>
  <w:num w:numId="30">
    <w:abstractNumId w:val="21"/>
  </w:num>
  <w:num w:numId="31">
    <w:abstractNumId w:val="27"/>
  </w:num>
  <w:num w:numId="32">
    <w:abstractNumId w:val="12"/>
  </w:num>
  <w:num w:numId="33">
    <w:abstractNumId w:val="36"/>
  </w:num>
  <w:num w:numId="34">
    <w:abstractNumId w:val="61"/>
  </w:num>
  <w:num w:numId="35">
    <w:abstractNumId w:val="15"/>
  </w:num>
  <w:num w:numId="36">
    <w:abstractNumId w:val="33"/>
  </w:num>
  <w:num w:numId="3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2"/>
  </w:num>
  <w:num w:numId="39">
    <w:abstractNumId w:val="67"/>
  </w:num>
  <w:num w:numId="40">
    <w:abstractNumId w:val="11"/>
  </w:num>
  <w:num w:numId="41">
    <w:abstractNumId w:val="54"/>
  </w:num>
  <w:num w:numId="42">
    <w:abstractNumId w:val="58"/>
  </w:num>
  <w:num w:numId="43">
    <w:abstractNumId w:val="57"/>
  </w:num>
  <w:num w:numId="44">
    <w:abstractNumId w:val="18"/>
  </w:num>
  <w:num w:numId="45">
    <w:abstractNumId w:val="51"/>
  </w:num>
  <w:num w:numId="46">
    <w:abstractNumId w:val="29"/>
  </w:num>
  <w:num w:numId="47">
    <w:abstractNumId w:val="47"/>
  </w:num>
  <w:num w:numId="48">
    <w:abstractNumId w:val="42"/>
  </w:num>
  <w:num w:numId="49">
    <w:abstractNumId w:val="5"/>
  </w:num>
  <w:num w:numId="50">
    <w:abstractNumId w:val="4"/>
  </w:num>
  <w:num w:numId="51">
    <w:abstractNumId w:val="22"/>
  </w:num>
  <w:num w:numId="52">
    <w:abstractNumId w:val="7"/>
  </w:num>
  <w:num w:numId="5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3"/>
  </w:num>
  <w:num w:numId="55">
    <w:abstractNumId w:val="10"/>
  </w:num>
  <w:num w:numId="56">
    <w:abstractNumId w:val="50"/>
  </w:num>
  <w:num w:numId="57">
    <w:abstractNumId w:val="14"/>
  </w:num>
  <w:num w:numId="5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0"/>
  </w:num>
  <w:num w:numId="61">
    <w:abstractNumId w:val="2"/>
  </w:num>
  <w:num w:numId="62">
    <w:abstractNumId w:val="53"/>
  </w:num>
  <w:num w:numId="63">
    <w:abstractNumId w:val="46"/>
  </w:num>
  <w:num w:numId="64">
    <w:abstractNumId w:val="43"/>
  </w:num>
  <w:num w:numId="65">
    <w:abstractNumId w:val="34"/>
  </w:num>
  <w:num w:numId="66">
    <w:abstractNumId w:val="4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6"/>
  </w:num>
  <w:num w:numId="69">
    <w:abstractNumId w:val="65"/>
  </w:num>
  <w:num w:numId="70">
    <w:abstractNumId w:val="32"/>
  </w:num>
  <w:num w:numId="71">
    <w:abstractNumId w:val="19"/>
  </w:num>
  <w:num w:numId="7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3"/>
  </w:num>
  <w:num w:numId="74">
    <w:abstractNumId w:val="59"/>
  </w:num>
  <w:num w:numId="75">
    <w:abstractNumId w:val="40"/>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trackRevisions/>
  <w:defaultTabStop w:val="709"/>
  <w:hyphenationZone w:val="425"/>
  <w:doNotHyphenateCaps/>
  <w:drawingGridHorizontalSpacing w:val="12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FA6"/>
    <w:rsid w:val="000001F6"/>
    <w:rsid w:val="000007EB"/>
    <w:rsid w:val="000008F8"/>
    <w:rsid w:val="000020E4"/>
    <w:rsid w:val="00002343"/>
    <w:rsid w:val="00003EC7"/>
    <w:rsid w:val="00003ECF"/>
    <w:rsid w:val="00004595"/>
    <w:rsid w:val="000049A8"/>
    <w:rsid w:val="00005453"/>
    <w:rsid w:val="00005FDD"/>
    <w:rsid w:val="0000631E"/>
    <w:rsid w:val="00006521"/>
    <w:rsid w:val="0000748E"/>
    <w:rsid w:val="00007594"/>
    <w:rsid w:val="00007FE4"/>
    <w:rsid w:val="00010B4E"/>
    <w:rsid w:val="00013E13"/>
    <w:rsid w:val="00014107"/>
    <w:rsid w:val="0001475E"/>
    <w:rsid w:val="00014C21"/>
    <w:rsid w:val="00015385"/>
    <w:rsid w:val="00016106"/>
    <w:rsid w:val="000168EB"/>
    <w:rsid w:val="00016DF6"/>
    <w:rsid w:val="00017CF2"/>
    <w:rsid w:val="00017DA7"/>
    <w:rsid w:val="000202AE"/>
    <w:rsid w:val="00020975"/>
    <w:rsid w:val="00021965"/>
    <w:rsid w:val="00021AC2"/>
    <w:rsid w:val="00021C4D"/>
    <w:rsid w:val="00022714"/>
    <w:rsid w:val="000233E9"/>
    <w:rsid w:val="0002351B"/>
    <w:rsid w:val="000236BF"/>
    <w:rsid w:val="00023C61"/>
    <w:rsid w:val="00023CF9"/>
    <w:rsid w:val="0002410C"/>
    <w:rsid w:val="00024A0E"/>
    <w:rsid w:val="00024CAA"/>
    <w:rsid w:val="00024FE9"/>
    <w:rsid w:val="000252F2"/>
    <w:rsid w:val="0002671F"/>
    <w:rsid w:val="000269EF"/>
    <w:rsid w:val="00027846"/>
    <w:rsid w:val="00027AC7"/>
    <w:rsid w:val="00027C94"/>
    <w:rsid w:val="000302B6"/>
    <w:rsid w:val="000303A8"/>
    <w:rsid w:val="00030BF5"/>
    <w:rsid w:val="00030E13"/>
    <w:rsid w:val="00031AB1"/>
    <w:rsid w:val="00031CAC"/>
    <w:rsid w:val="00031E7F"/>
    <w:rsid w:val="000327B0"/>
    <w:rsid w:val="000329EC"/>
    <w:rsid w:val="00032E39"/>
    <w:rsid w:val="000331EB"/>
    <w:rsid w:val="00034195"/>
    <w:rsid w:val="00034295"/>
    <w:rsid w:val="00034378"/>
    <w:rsid w:val="00034F10"/>
    <w:rsid w:val="00034F13"/>
    <w:rsid w:val="00035494"/>
    <w:rsid w:val="00035653"/>
    <w:rsid w:val="00035C1C"/>
    <w:rsid w:val="00035F2D"/>
    <w:rsid w:val="00036427"/>
    <w:rsid w:val="000376AC"/>
    <w:rsid w:val="0003797C"/>
    <w:rsid w:val="000401A9"/>
    <w:rsid w:val="0004095A"/>
    <w:rsid w:val="000413C2"/>
    <w:rsid w:val="00042B6E"/>
    <w:rsid w:val="00042C76"/>
    <w:rsid w:val="00042F80"/>
    <w:rsid w:val="0004597E"/>
    <w:rsid w:val="00045DD2"/>
    <w:rsid w:val="000464EB"/>
    <w:rsid w:val="0004711A"/>
    <w:rsid w:val="00047250"/>
    <w:rsid w:val="00047583"/>
    <w:rsid w:val="00047FAA"/>
    <w:rsid w:val="00051CAE"/>
    <w:rsid w:val="00051E10"/>
    <w:rsid w:val="000524EA"/>
    <w:rsid w:val="000527DD"/>
    <w:rsid w:val="00053542"/>
    <w:rsid w:val="00053A82"/>
    <w:rsid w:val="00054277"/>
    <w:rsid w:val="000548F2"/>
    <w:rsid w:val="000554DC"/>
    <w:rsid w:val="00055AD2"/>
    <w:rsid w:val="00056462"/>
    <w:rsid w:val="00056475"/>
    <w:rsid w:val="00056711"/>
    <w:rsid w:val="000572CF"/>
    <w:rsid w:val="0005772A"/>
    <w:rsid w:val="00057B70"/>
    <w:rsid w:val="00057EBB"/>
    <w:rsid w:val="0006022F"/>
    <w:rsid w:val="00060B22"/>
    <w:rsid w:val="000612BD"/>
    <w:rsid w:val="0006146E"/>
    <w:rsid w:val="00061590"/>
    <w:rsid w:val="00061BED"/>
    <w:rsid w:val="00061C68"/>
    <w:rsid w:val="00062311"/>
    <w:rsid w:val="00062E16"/>
    <w:rsid w:val="000631E4"/>
    <w:rsid w:val="00063547"/>
    <w:rsid w:val="000635EC"/>
    <w:rsid w:val="000644F8"/>
    <w:rsid w:val="0006455D"/>
    <w:rsid w:val="00064DEC"/>
    <w:rsid w:val="000652B9"/>
    <w:rsid w:val="00065CC5"/>
    <w:rsid w:val="00066662"/>
    <w:rsid w:val="00066E7A"/>
    <w:rsid w:val="0006767C"/>
    <w:rsid w:val="000677C6"/>
    <w:rsid w:val="0006789E"/>
    <w:rsid w:val="00070217"/>
    <w:rsid w:val="00070C77"/>
    <w:rsid w:val="000723CB"/>
    <w:rsid w:val="000728FE"/>
    <w:rsid w:val="0007390D"/>
    <w:rsid w:val="00073AB2"/>
    <w:rsid w:val="00073F3D"/>
    <w:rsid w:val="0007466E"/>
    <w:rsid w:val="00074CB9"/>
    <w:rsid w:val="00075C21"/>
    <w:rsid w:val="00077A32"/>
    <w:rsid w:val="00077A3C"/>
    <w:rsid w:val="00080359"/>
    <w:rsid w:val="0008049E"/>
    <w:rsid w:val="00081115"/>
    <w:rsid w:val="00081797"/>
    <w:rsid w:val="00081C26"/>
    <w:rsid w:val="000838AB"/>
    <w:rsid w:val="000839F8"/>
    <w:rsid w:val="00083AD7"/>
    <w:rsid w:val="00085438"/>
    <w:rsid w:val="00085E35"/>
    <w:rsid w:val="00086ACB"/>
    <w:rsid w:val="00087967"/>
    <w:rsid w:val="000879C8"/>
    <w:rsid w:val="00093854"/>
    <w:rsid w:val="00093A8B"/>
    <w:rsid w:val="00093E32"/>
    <w:rsid w:val="00093E93"/>
    <w:rsid w:val="00094870"/>
    <w:rsid w:val="000948CF"/>
    <w:rsid w:val="00095142"/>
    <w:rsid w:val="0009571D"/>
    <w:rsid w:val="00095C09"/>
    <w:rsid w:val="00096005"/>
    <w:rsid w:val="000963C6"/>
    <w:rsid w:val="00096611"/>
    <w:rsid w:val="00096922"/>
    <w:rsid w:val="00097B0B"/>
    <w:rsid w:val="00097D37"/>
    <w:rsid w:val="000A09A4"/>
    <w:rsid w:val="000A0DB9"/>
    <w:rsid w:val="000A1537"/>
    <w:rsid w:val="000A1D8D"/>
    <w:rsid w:val="000A33C3"/>
    <w:rsid w:val="000A348A"/>
    <w:rsid w:val="000A3914"/>
    <w:rsid w:val="000A39D0"/>
    <w:rsid w:val="000A3B9B"/>
    <w:rsid w:val="000A3F78"/>
    <w:rsid w:val="000A5567"/>
    <w:rsid w:val="000A770E"/>
    <w:rsid w:val="000B04C6"/>
    <w:rsid w:val="000B12DE"/>
    <w:rsid w:val="000B1502"/>
    <w:rsid w:val="000B1DD0"/>
    <w:rsid w:val="000B33ED"/>
    <w:rsid w:val="000B408E"/>
    <w:rsid w:val="000B4DF5"/>
    <w:rsid w:val="000B6318"/>
    <w:rsid w:val="000B65EF"/>
    <w:rsid w:val="000B7385"/>
    <w:rsid w:val="000B7CC1"/>
    <w:rsid w:val="000C13B0"/>
    <w:rsid w:val="000C1573"/>
    <w:rsid w:val="000C15F9"/>
    <w:rsid w:val="000C1DE8"/>
    <w:rsid w:val="000C2154"/>
    <w:rsid w:val="000C2C77"/>
    <w:rsid w:val="000C375A"/>
    <w:rsid w:val="000C464D"/>
    <w:rsid w:val="000C51E7"/>
    <w:rsid w:val="000C5625"/>
    <w:rsid w:val="000C5AEF"/>
    <w:rsid w:val="000C73A4"/>
    <w:rsid w:val="000D009A"/>
    <w:rsid w:val="000D0B20"/>
    <w:rsid w:val="000D1967"/>
    <w:rsid w:val="000D2042"/>
    <w:rsid w:val="000D3742"/>
    <w:rsid w:val="000D60F0"/>
    <w:rsid w:val="000D6977"/>
    <w:rsid w:val="000D69A3"/>
    <w:rsid w:val="000D7E81"/>
    <w:rsid w:val="000E0083"/>
    <w:rsid w:val="000E025E"/>
    <w:rsid w:val="000E171D"/>
    <w:rsid w:val="000E1F8B"/>
    <w:rsid w:val="000E2291"/>
    <w:rsid w:val="000E2FA2"/>
    <w:rsid w:val="000E34D6"/>
    <w:rsid w:val="000E4021"/>
    <w:rsid w:val="000E47DC"/>
    <w:rsid w:val="000E4931"/>
    <w:rsid w:val="000E5151"/>
    <w:rsid w:val="000E544A"/>
    <w:rsid w:val="000E5511"/>
    <w:rsid w:val="000E615D"/>
    <w:rsid w:val="000E7383"/>
    <w:rsid w:val="000E7756"/>
    <w:rsid w:val="000E77FE"/>
    <w:rsid w:val="000F02BA"/>
    <w:rsid w:val="000F1BA5"/>
    <w:rsid w:val="000F2C97"/>
    <w:rsid w:val="000F2F1D"/>
    <w:rsid w:val="000F3347"/>
    <w:rsid w:val="000F355D"/>
    <w:rsid w:val="000F526B"/>
    <w:rsid w:val="000F66A6"/>
    <w:rsid w:val="000F6733"/>
    <w:rsid w:val="000F6A16"/>
    <w:rsid w:val="000F6B39"/>
    <w:rsid w:val="000F6F94"/>
    <w:rsid w:val="000F70E1"/>
    <w:rsid w:val="000F7523"/>
    <w:rsid w:val="000F7815"/>
    <w:rsid w:val="00100517"/>
    <w:rsid w:val="00100943"/>
    <w:rsid w:val="00100DB6"/>
    <w:rsid w:val="00101A87"/>
    <w:rsid w:val="001028C5"/>
    <w:rsid w:val="00102B90"/>
    <w:rsid w:val="00102E27"/>
    <w:rsid w:val="00102F5E"/>
    <w:rsid w:val="00103A29"/>
    <w:rsid w:val="00103D57"/>
    <w:rsid w:val="00105377"/>
    <w:rsid w:val="00105493"/>
    <w:rsid w:val="00105BA2"/>
    <w:rsid w:val="00105CAF"/>
    <w:rsid w:val="0010630C"/>
    <w:rsid w:val="00106706"/>
    <w:rsid w:val="00106D64"/>
    <w:rsid w:val="0010732F"/>
    <w:rsid w:val="001105F5"/>
    <w:rsid w:val="0011211B"/>
    <w:rsid w:val="00112195"/>
    <w:rsid w:val="00112829"/>
    <w:rsid w:val="00112D20"/>
    <w:rsid w:val="0011419B"/>
    <w:rsid w:val="0011430B"/>
    <w:rsid w:val="00114E28"/>
    <w:rsid w:val="00114FE3"/>
    <w:rsid w:val="001150C3"/>
    <w:rsid w:val="00115FE6"/>
    <w:rsid w:val="0011624D"/>
    <w:rsid w:val="00116486"/>
    <w:rsid w:val="0011648E"/>
    <w:rsid w:val="00116728"/>
    <w:rsid w:val="00116D0A"/>
    <w:rsid w:val="0011702E"/>
    <w:rsid w:val="001176A8"/>
    <w:rsid w:val="0011770B"/>
    <w:rsid w:val="00117E9C"/>
    <w:rsid w:val="00117F7D"/>
    <w:rsid w:val="001207D0"/>
    <w:rsid w:val="001218E6"/>
    <w:rsid w:val="00123467"/>
    <w:rsid w:val="00123F7B"/>
    <w:rsid w:val="0012473E"/>
    <w:rsid w:val="0012567D"/>
    <w:rsid w:val="00125AB5"/>
    <w:rsid w:val="00126753"/>
    <w:rsid w:val="00126784"/>
    <w:rsid w:val="001275D8"/>
    <w:rsid w:val="001275F1"/>
    <w:rsid w:val="00127E78"/>
    <w:rsid w:val="00127FB9"/>
    <w:rsid w:val="00130DEE"/>
    <w:rsid w:val="00130EF4"/>
    <w:rsid w:val="001319A4"/>
    <w:rsid w:val="00131CFD"/>
    <w:rsid w:val="00133E1D"/>
    <w:rsid w:val="00133EB7"/>
    <w:rsid w:val="00133F38"/>
    <w:rsid w:val="00134106"/>
    <w:rsid w:val="0013418D"/>
    <w:rsid w:val="00134379"/>
    <w:rsid w:val="00134F27"/>
    <w:rsid w:val="00135910"/>
    <w:rsid w:val="00137266"/>
    <w:rsid w:val="00137AC6"/>
    <w:rsid w:val="00140431"/>
    <w:rsid w:val="001431FC"/>
    <w:rsid w:val="001438F9"/>
    <w:rsid w:val="00143D4A"/>
    <w:rsid w:val="00144A9E"/>
    <w:rsid w:val="00144F51"/>
    <w:rsid w:val="00145003"/>
    <w:rsid w:val="00145CBB"/>
    <w:rsid w:val="00146273"/>
    <w:rsid w:val="00147466"/>
    <w:rsid w:val="00147BB0"/>
    <w:rsid w:val="00150782"/>
    <w:rsid w:val="00151E6F"/>
    <w:rsid w:val="00151FE9"/>
    <w:rsid w:val="001520D1"/>
    <w:rsid w:val="00152387"/>
    <w:rsid w:val="00153159"/>
    <w:rsid w:val="001565FE"/>
    <w:rsid w:val="001571B0"/>
    <w:rsid w:val="00157408"/>
    <w:rsid w:val="00157DAF"/>
    <w:rsid w:val="00160813"/>
    <w:rsid w:val="00160F86"/>
    <w:rsid w:val="00161797"/>
    <w:rsid w:val="001626B1"/>
    <w:rsid w:val="00162C96"/>
    <w:rsid w:val="001633E2"/>
    <w:rsid w:val="00163F0F"/>
    <w:rsid w:val="001643A3"/>
    <w:rsid w:val="00164BB2"/>
    <w:rsid w:val="00164D7F"/>
    <w:rsid w:val="001656B7"/>
    <w:rsid w:val="001658F2"/>
    <w:rsid w:val="0016596B"/>
    <w:rsid w:val="00165A0C"/>
    <w:rsid w:val="00165F81"/>
    <w:rsid w:val="001661F4"/>
    <w:rsid w:val="001671CB"/>
    <w:rsid w:val="0017119B"/>
    <w:rsid w:val="00171B66"/>
    <w:rsid w:val="00171D08"/>
    <w:rsid w:val="00172FEF"/>
    <w:rsid w:val="00173C5C"/>
    <w:rsid w:val="00174796"/>
    <w:rsid w:val="001758FA"/>
    <w:rsid w:val="001759B0"/>
    <w:rsid w:val="001768F6"/>
    <w:rsid w:val="001775AC"/>
    <w:rsid w:val="001776E1"/>
    <w:rsid w:val="00177AC3"/>
    <w:rsid w:val="00180497"/>
    <w:rsid w:val="00181498"/>
    <w:rsid w:val="0018161B"/>
    <w:rsid w:val="0018179D"/>
    <w:rsid w:val="00182041"/>
    <w:rsid w:val="0018237E"/>
    <w:rsid w:val="00182840"/>
    <w:rsid w:val="00182AA6"/>
    <w:rsid w:val="001835E6"/>
    <w:rsid w:val="00184385"/>
    <w:rsid w:val="001843E5"/>
    <w:rsid w:val="001846E8"/>
    <w:rsid w:val="00184C76"/>
    <w:rsid w:val="001856DF"/>
    <w:rsid w:val="00185809"/>
    <w:rsid w:val="00185E35"/>
    <w:rsid w:val="00185E90"/>
    <w:rsid w:val="00186859"/>
    <w:rsid w:val="001869AE"/>
    <w:rsid w:val="00187EB5"/>
    <w:rsid w:val="00190D3B"/>
    <w:rsid w:val="001911BA"/>
    <w:rsid w:val="0019170F"/>
    <w:rsid w:val="001917C4"/>
    <w:rsid w:val="00193665"/>
    <w:rsid w:val="00193988"/>
    <w:rsid w:val="00193B0B"/>
    <w:rsid w:val="00193BA5"/>
    <w:rsid w:val="00194610"/>
    <w:rsid w:val="0019566A"/>
    <w:rsid w:val="00195BDE"/>
    <w:rsid w:val="00195BFE"/>
    <w:rsid w:val="0019606D"/>
    <w:rsid w:val="00196CFE"/>
    <w:rsid w:val="00197EEC"/>
    <w:rsid w:val="001A02B9"/>
    <w:rsid w:val="001A0352"/>
    <w:rsid w:val="001A1A31"/>
    <w:rsid w:val="001A1FD8"/>
    <w:rsid w:val="001A2F9E"/>
    <w:rsid w:val="001A3A12"/>
    <w:rsid w:val="001A430D"/>
    <w:rsid w:val="001A5343"/>
    <w:rsid w:val="001A538E"/>
    <w:rsid w:val="001A53BD"/>
    <w:rsid w:val="001A5548"/>
    <w:rsid w:val="001A5674"/>
    <w:rsid w:val="001A689C"/>
    <w:rsid w:val="001A716B"/>
    <w:rsid w:val="001B0762"/>
    <w:rsid w:val="001B148E"/>
    <w:rsid w:val="001B25EA"/>
    <w:rsid w:val="001B2B80"/>
    <w:rsid w:val="001B3519"/>
    <w:rsid w:val="001B3AEE"/>
    <w:rsid w:val="001B4610"/>
    <w:rsid w:val="001B46AD"/>
    <w:rsid w:val="001B4734"/>
    <w:rsid w:val="001B5AE9"/>
    <w:rsid w:val="001B5F1B"/>
    <w:rsid w:val="001B63C4"/>
    <w:rsid w:val="001B6C26"/>
    <w:rsid w:val="001C0FC3"/>
    <w:rsid w:val="001C1AEC"/>
    <w:rsid w:val="001C1BC0"/>
    <w:rsid w:val="001C1BCA"/>
    <w:rsid w:val="001C255A"/>
    <w:rsid w:val="001C27A2"/>
    <w:rsid w:val="001C2AEF"/>
    <w:rsid w:val="001C2B4A"/>
    <w:rsid w:val="001C2DBF"/>
    <w:rsid w:val="001C4E50"/>
    <w:rsid w:val="001C6FEE"/>
    <w:rsid w:val="001C7111"/>
    <w:rsid w:val="001C76CD"/>
    <w:rsid w:val="001D0C31"/>
    <w:rsid w:val="001D191B"/>
    <w:rsid w:val="001D25BA"/>
    <w:rsid w:val="001D3333"/>
    <w:rsid w:val="001D37D5"/>
    <w:rsid w:val="001D400F"/>
    <w:rsid w:val="001D433D"/>
    <w:rsid w:val="001D4905"/>
    <w:rsid w:val="001D5F40"/>
    <w:rsid w:val="001D6C5D"/>
    <w:rsid w:val="001D6D52"/>
    <w:rsid w:val="001D774C"/>
    <w:rsid w:val="001D7751"/>
    <w:rsid w:val="001E0635"/>
    <w:rsid w:val="001E208D"/>
    <w:rsid w:val="001E2436"/>
    <w:rsid w:val="001E2547"/>
    <w:rsid w:val="001E3147"/>
    <w:rsid w:val="001E3CA7"/>
    <w:rsid w:val="001E4D1D"/>
    <w:rsid w:val="001E60F6"/>
    <w:rsid w:val="001E67F2"/>
    <w:rsid w:val="001E7700"/>
    <w:rsid w:val="001E7A17"/>
    <w:rsid w:val="001F18A4"/>
    <w:rsid w:val="001F1923"/>
    <w:rsid w:val="001F23D4"/>
    <w:rsid w:val="001F2E4E"/>
    <w:rsid w:val="001F2FED"/>
    <w:rsid w:val="001F3470"/>
    <w:rsid w:val="001F523C"/>
    <w:rsid w:val="001F5747"/>
    <w:rsid w:val="001F5EF2"/>
    <w:rsid w:val="001F6A7C"/>
    <w:rsid w:val="001F6AC8"/>
    <w:rsid w:val="001F6D22"/>
    <w:rsid w:val="001F763A"/>
    <w:rsid w:val="0020062B"/>
    <w:rsid w:val="00201913"/>
    <w:rsid w:val="0020275B"/>
    <w:rsid w:val="00202AEC"/>
    <w:rsid w:val="00203A25"/>
    <w:rsid w:val="00203A45"/>
    <w:rsid w:val="0020437E"/>
    <w:rsid w:val="00204A0B"/>
    <w:rsid w:val="00204D23"/>
    <w:rsid w:val="002053F4"/>
    <w:rsid w:val="002057F7"/>
    <w:rsid w:val="00205D7F"/>
    <w:rsid w:val="00206876"/>
    <w:rsid w:val="00207705"/>
    <w:rsid w:val="0020780E"/>
    <w:rsid w:val="00207A36"/>
    <w:rsid w:val="002107A7"/>
    <w:rsid w:val="00211004"/>
    <w:rsid w:val="00211143"/>
    <w:rsid w:val="00211170"/>
    <w:rsid w:val="0021129C"/>
    <w:rsid w:val="00211947"/>
    <w:rsid w:val="00212081"/>
    <w:rsid w:val="00212621"/>
    <w:rsid w:val="002129A7"/>
    <w:rsid w:val="0021342D"/>
    <w:rsid w:val="0021423B"/>
    <w:rsid w:val="0021460E"/>
    <w:rsid w:val="00214CE8"/>
    <w:rsid w:val="002150C7"/>
    <w:rsid w:val="00215631"/>
    <w:rsid w:val="00215959"/>
    <w:rsid w:val="002160E0"/>
    <w:rsid w:val="00217222"/>
    <w:rsid w:val="0022025E"/>
    <w:rsid w:val="00220480"/>
    <w:rsid w:val="002218EC"/>
    <w:rsid w:val="0022294E"/>
    <w:rsid w:val="00223632"/>
    <w:rsid w:val="00223FAC"/>
    <w:rsid w:val="0022539E"/>
    <w:rsid w:val="0022559D"/>
    <w:rsid w:val="002257D0"/>
    <w:rsid w:val="00225B9A"/>
    <w:rsid w:val="00225E07"/>
    <w:rsid w:val="00226DCC"/>
    <w:rsid w:val="0022748A"/>
    <w:rsid w:val="00227B95"/>
    <w:rsid w:val="002311BF"/>
    <w:rsid w:val="0023155B"/>
    <w:rsid w:val="00231967"/>
    <w:rsid w:val="00232AD5"/>
    <w:rsid w:val="002346CF"/>
    <w:rsid w:val="002347A7"/>
    <w:rsid w:val="002349EA"/>
    <w:rsid w:val="00235913"/>
    <w:rsid w:val="0023626B"/>
    <w:rsid w:val="002362F5"/>
    <w:rsid w:val="002365B9"/>
    <w:rsid w:val="00236B33"/>
    <w:rsid w:val="00237D1D"/>
    <w:rsid w:val="00241A30"/>
    <w:rsid w:val="00242E9E"/>
    <w:rsid w:val="00243649"/>
    <w:rsid w:val="00243752"/>
    <w:rsid w:val="00243B63"/>
    <w:rsid w:val="00244389"/>
    <w:rsid w:val="002453D4"/>
    <w:rsid w:val="00245CF9"/>
    <w:rsid w:val="00245DE0"/>
    <w:rsid w:val="002460B5"/>
    <w:rsid w:val="00246F50"/>
    <w:rsid w:val="00247029"/>
    <w:rsid w:val="002472C5"/>
    <w:rsid w:val="002472D3"/>
    <w:rsid w:val="00247B3E"/>
    <w:rsid w:val="002502C7"/>
    <w:rsid w:val="002509F1"/>
    <w:rsid w:val="00251AB6"/>
    <w:rsid w:val="00251B38"/>
    <w:rsid w:val="0025288F"/>
    <w:rsid w:val="00252BE9"/>
    <w:rsid w:val="002531B2"/>
    <w:rsid w:val="002534CD"/>
    <w:rsid w:val="0025419A"/>
    <w:rsid w:val="0025473D"/>
    <w:rsid w:val="00254867"/>
    <w:rsid w:val="00254873"/>
    <w:rsid w:val="00254AAB"/>
    <w:rsid w:val="00255177"/>
    <w:rsid w:val="002555BD"/>
    <w:rsid w:val="00255FD2"/>
    <w:rsid w:val="002576E4"/>
    <w:rsid w:val="00257EC9"/>
    <w:rsid w:val="0026036F"/>
    <w:rsid w:val="00261693"/>
    <w:rsid w:val="002618A6"/>
    <w:rsid w:val="00261A1A"/>
    <w:rsid w:val="00262838"/>
    <w:rsid w:val="00263767"/>
    <w:rsid w:val="0026438F"/>
    <w:rsid w:val="00264418"/>
    <w:rsid w:val="00264A97"/>
    <w:rsid w:val="00264CF2"/>
    <w:rsid w:val="00264F36"/>
    <w:rsid w:val="002660F6"/>
    <w:rsid w:val="0026737D"/>
    <w:rsid w:val="002677F2"/>
    <w:rsid w:val="00270A1F"/>
    <w:rsid w:val="002715BC"/>
    <w:rsid w:val="0027176D"/>
    <w:rsid w:val="00272B21"/>
    <w:rsid w:val="00273D4A"/>
    <w:rsid w:val="00274979"/>
    <w:rsid w:val="0027541A"/>
    <w:rsid w:val="0027554A"/>
    <w:rsid w:val="002757B7"/>
    <w:rsid w:val="0027593B"/>
    <w:rsid w:val="00275A55"/>
    <w:rsid w:val="00275D83"/>
    <w:rsid w:val="002775D5"/>
    <w:rsid w:val="00277BA6"/>
    <w:rsid w:val="002802D1"/>
    <w:rsid w:val="00280634"/>
    <w:rsid w:val="002816F8"/>
    <w:rsid w:val="002819FE"/>
    <w:rsid w:val="00281DA9"/>
    <w:rsid w:val="00282F2D"/>
    <w:rsid w:val="00284955"/>
    <w:rsid w:val="00285605"/>
    <w:rsid w:val="0028561B"/>
    <w:rsid w:val="00286377"/>
    <w:rsid w:val="0028777B"/>
    <w:rsid w:val="00287793"/>
    <w:rsid w:val="002879C4"/>
    <w:rsid w:val="00287C41"/>
    <w:rsid w:val="00287E65"/>
    <w:rsid w:val="002905D7"/>
    <w:rsid w:val="0029066D"/>
    <w:rsid w:val="00290A05"/>
    <w:rsid w:val="00290B37"/>
    <w:rsid w:val="00291374"/>
    <w:rsid w:val="00291567"/>
    <w:rsid w:val="002919B5"/>
    <w:rsid w:val="00292146"/>
    <w:rsid w:val="002927CD"/>
    <w:rsid w:val="00292A3A"/>
    <w:rsid w:val="00292B32"/>
    <w:rsid w:val="00293033"/>
    <w:rsid w:val="00293F6B"/>
    <w:rsid w:val="00294BF2"/>
    <w:rsid w:val="002954C5"/>
    <w:rsid w:val="00295D71"/>
    <w:rsid w:val="00296207"/>
    <w:rsid w:val="002966D6"/>
    <w:rsid w:val="0029679D"/>
    <w:rsid w:val="00297000"/>
    <w:rsid w:val="002A026E"/>
    <w:rsid w:val="002A0900"/>
    <w:rsid w:val="002A0AC3"/>
    <w:rsid w:val="002A0B07"/>
    <w:rsid w:val="002A2026"/>
    <w:rsid w:val="002A22E0"/>
    <w:rsid w:val="002A2BA9"/>
    <w:rsid w:val="002A359F"/>
    <w:rsid w:val="002A3629"/>
    <w:rsid w:val="002A3C8B"/>
    <w:rsid w:val="002A4263"/>
    <w:rsid w:val="002A4BFA"/>
    <w:rsid w:val="002A53EC"/>
    <w:rsid w:val="002A5619"/>
    <w:rsid w:val="002A5BF6"/>
    <w:rsid w:val="002A5D2A"/>
    <w:rsid w:val="002A692D"/>
    <w:rsid w:val="002A6ADE"/>
    <w:rsid w:val="002A7B09"/>
    <w:rsid w:val="002A7F36"/>
    <w:rsid w:val="002B17BC"/>
    <w:rsid w:val="002B2247"/>
    <w:rsid w:val="002B2414"/>
    <w:rsid w:val="002B3703"/>
    <w:rsid w:val="002B3744"/>
    <w:rsid w:val="002B3E8F"/>
    <w:rsid w:val="002B3F74"/>
    <w:rsid w:val="002B4162"/>
    <w:rsid w:val="002B4860"/>
    <w:rsid w:val="002B50FD"/>
    <w:rsid w:val="002B6189"/>
    <w:rsid w:val="002B652A"/>
    <w:rsid w:val="002B6BC4"/>
    <w:rsid w:val="002B6FB9"/>
    <w:rsid w:val="002B7063"/>
    <w:rsid w:val="002B7087"/>
    <w:rsid w:val="002B7FCA"/>
    <w:rsid w:val="002C0318"/>
    <w:rsid w:val="002C05EE"/>
    <w:rsid w:val="002C0FD2"/>
    <w:rsid w:val="002C1245"/>
    <w:rsid w:val="002C1D6F"/>
    <w:rsid w:val="002C24AF"/>
    <w:rsid w:val="002C2F22"/>
    <w:rsid w:val="002C2F9E"/>
    <w:rsid w:val="002C34D1"/>
    <w:rsid w:val="002C376E"/>
    <w:rsid w:val="002C3A12"/>
    <w:rsid w:val="002C3AA5"/>
    <w:rsid w:val="002C406D"/>
    <w:rsid w:val="002C44C8"/>
    <w:rsid w:val="002C552B"/>
    <w:rsid w:val="002C55B9"/>
    <w:rsid w:val="002C5A45"/>
    <w:rsid w:val="002C6A4B"/>
    <w:rsid w:val="002C6B24"/>
    <w:rsid w:val="002C6BE3"/>
    <w:rsid w:val="002C6DD4"/>
    <w:rsid w:val="002C6F5C"/>
    <w:rsid w:val="002C717A"/>
    <w:rsid w:val="002C789F"/>
    <w:rsid w:val="002D1497"/>
    <w:rsid w:val="002D1EA2"/>
    <w:rsid w:val="002D2482"/>
    <w:rsid w:val="002D268B"/>
    <w:rsid w:val="002D409B"/>
    <w:rsid w:val="002D4136"/>
    <w:rsid w:val="002D46C0"/>
    <w:rsid w:val="002D47D4"/>
    <w:rsid w:val="002D5416"/>
    <w:rsid w:val="002D5938"/>
    <w:rsid w:val="002D6AEB"/>
    <w:rsid w:val="002D7552"/>
    <w:rsid w:val="002E02ED"/>
    <w:rsid w:val="002E03BC"/>
    <w:rsid w:val="002E0909"/>
    <w:rsid w:val="002E1664"/>
    <w:rsid w:val="002E1900"/>
    <w:rsid w:val="002E1BCC"/>
    <w:rsid w:val="002E1CA7"/>
    <w:rsid w:val="002E2C04"/>
    <w:rsid w:val="002E367B"/>
    <w:rsid w:val="002E4E67"/>
    <w:rsid w:val="002E5349"/>
    <w:rsid w:val="002E6619"/>
    <w:rsid w:val="002E7197"/>
    <w:rsid w:val="002F0DDD"/>
    <w:rsid w:val="002F12EC"/>
    <w:rsid w:val="002F170A"/>
    <w:rsid w:val="002F1938"/>
    <w:rsid w:val="002F1940"/>
    <w:rsid w:val="002F2562"/>
    <w:rsid w:val="002F2A90"/>
    <w:rsid w:val="002F2B43"/>
    <w:rsid w:val="002F346B"/>
    <w:rsid w:val="002F3D4B"/>
    <w:rsid w:val="002F41A5"/>
    <w:rsid w:val="002F4206"/>
    <w:rsid w:val="002F4D49"/>
    <w:rsid w:val="002F5A26"/>
    <w:rsid w:val="002F6338"/>
    <w:rsid w:val="002F642F"/>
    <w:rsid w:val="002F6E96"/>
    <w:rsid w:val="002F6F4E"/>
    <w:rsid w:val="002F78FB"/>
    <w:rsid w:val="002F7B17"/>
    <w:rsid w:val="002F7B55"/>
    <w:rsid w:val="0030009D"/>
    <w:rsid w:val="00300F14"/>
    <w:rsid w:val="00301FAB"/>
    <w:rsid w:val="00302290"/>
    <w:rsid w:val="00302939"/>
    <w:rsid w:val="00302A8B"/>
    <w:rsid w:val="003030D8"/>
    <w:rsid w:val="0030326B"/>
    <w:rsid w:val="00303343"/>
    <w:rsid w:val="003037E8"/>
    <w:rsid w:val="003040F6"/>
    <w:rsid w:val="00304435"/>
    <w:rsid w:val="00304482"/>
    <w:rsid w:val="0030595F"/>
    <w:rsid w:val="00305CCD"/>
    <w:rsid w:val="00305F62"/>
    <w:rsid w:val="00305FE9"/>
    <w:rsid w:val="00306526"/>
    <w:rsid w:val="00307183"/>
    <w:rsid w:val="00307720"/>
    <w:rsid w:val="003077ED"/>
    <w:rsid w:val="003078D6"/>
    <w:rsid w:val="00307B7F"/>
    <w:rsid w:val="00307E8B"/>
    <w:rsid w:val="003114A7"/>
    <w:rsid w:val="003117D7"/>
    <w:rsid w:val="00312085"/>
    <w:rsid w:val="00312D28"/>
    <w:rsid w:val="00313036"/>
    <w:rsid w:val="0031374F"/>
    <w:rsid w:val="00313905"/>
    <w:rsid w:val="00313DCB"/>
    <w:rsid w:val="00314278"/>
    <w:rsid w:val="00314631"/>
    <w:rsid w:val="003146A9"/>
    <w:rsid w:val="0031471F"/>
    <w:rsid w:val="00314FF1"/>
    <w:rsid w:val="00315221"/>
    <w:rsid w:val="00315F92"/>
    <w:rsid w:val="003174F9"/>
    <w:rsid w:val="003204F7"/>
    <w:rsid w:val="0032056E"/>
    <w:rsid w:val="00320604"/>
    <w:rsid w:val="00321370"/>
    <w:rsid w:val="003234CF"/>
    <w:rsid w:val="003239B5"/>
    <w:rsid w:val="00323FF2"/>
    <w:rsid w:val="00324021"/>
    <w:rsid w:val="0032411A"/>
    <w:rsid w:val="003241C4"/>
    <w:rsid w:val="003247D9"/>
    <w:rsid w:val="003252F1"/>
    <w:rsid w:val="003259D1"/>
    <w:rsid w:val="0032627D"/>
    <w:rsid w:val="0032700E"/>
    <w:rsid w:val="003275F6"/>
    <w:rsid w:val="00327D92"/>
    <w:rsid w:val="00330104"/>
    <w:rsid w:val="0033136B"/>
    <w:rsid w:val="003327AA"/>
    <w:rsid w:val="00332951"/>
    <w:rsid w:val="00332E68"/>
    <w:rsid w:val="00332EAA"/>
    <w:rsid w:val="00332F2E"/>
    <w:rsid w:val="00334128"/>
    <w:rsid w:val="0033441E"/>
    <w:rsid w:val="00334AD3"/>
    <w:rsid w:val="003350E0"/>
    <w:rsid w:val="00335347"/>
    <w:rsid w:val="003355D6"/>
    <w:rsid w:val="00335812"/>
    <w:rsid w:val="00335A04"/>
    <w:rsid w:val="00336227"/>
    <w:rsid w:val="00336995"/>
    <w:rsid w:val="00336F01"/>
    <w:rsid w:val="003373AD"/>
    <w:rsid w:val="003378C6"/>
    <w:rsid w:val="00340EE0"/>
    <w:rsid w:val="00342DE8"/>
    <w:rsid w:val="00342EFE"/>
    <w:rsid w:val="00342FE6"/>
    <w:rsid w:val="00343F11"/>
    <w:rsid w:val="00343F70"/>
    <w:rsid w:val="003441F2"/>
    <w:rsid w:val="00344E43"/>
    <w:rsid w:val="00345080"/>
    <w:rsid w:val="003452EF"/>
    <w:rsid w:val="0034576F"/>
    <w:rsid w:val="00345B02"/>
    <w:rsid w:val="00345D60"/>
    <w:rsid w:val="0034664A"/>
    <w:rsid w:val="00347743"/>
    <w:rsid w:val="003507DF"/>
    <w:rsid w:val="0035222E"/>
    <w:rsid w:val="0035267F"/>
    <w:rsid w:val="00352A94"/>
    <w:rsid w:val="00353110"/>
    <w:rsid w:val="003542B5"/>
    <w:rsid w:val="003544BF"/>
    <w:rsid w:val="003557D0"/>
    <w:rsid w:val="00357370"/>
    <w:rsid w:val="00360084"/>
    <w:rsid w:val="00360361"/>
    <w:rsid w:val="00360486"/>
    <w:rsid w:val="00360CE0"/>
    <w:rsid w:val="00361527"/>
    <w:rsid w:val="0036278B"/>
    <w:rsid w:val="00362F9B"/>
    <w:rsid w:val="0036322D"/>
    <w:rsid w:val="00363329"/>
    <w:rsid w:val="00363734"/>
    <w:rsid w:val="00364942"/>
    <w:rsid w:val="00364DFB"/>
    <w:rsid w:val="00366775"/>
    <w:rsid w:val="00366777"/>
    <w:rsid w:val="00366894"/>
    <w:rsid w:val="003670FB"/>
    <w:rsid w:val="003677F0"/>
    <w:rsid w:val="00367D69"/>
    <w:rsid w:val="0037056F"/>
    <w:rsid w:val="00371AB7"/>
    <w:rsid w:val="00372616"/>
    <w:rsid w:val="00372EF2"/>
    <w:rsid w:val="0037344D"/>
    <w:rsid w:val="00374231"/>
    <w:rsid w:val="00374386"/>
    <w:rsid w:val="00374C9A"/>
    <w:rsid w:val="00375327"/>
    <w:rsid w:val="00376C98"/>
    <w:rsid w:val="00376E9D"/>
    <w:rsid w:val="00377F76"/>
    <w:rsid w:val="003820B9"/>
    <w:rsid w:val="00382990"/>
    <w:rsid w:val="0038301E"/>
    <w:rsid w:val="003837C4"/>
    <w:rsid w:val="00383915"/>
    <w:rsid w:val="00385262"/>
    <w:rsid w:val="00385583"/>
    <w:rsid w:val="003864C8"/>
    <w:rsid w:val="00386941"/>
    <w:rsid w:val="00386B50"/>
    <w:rsid w:val="0038713E"/>
    <w:rsid w:val="00387868"/>
    <w:rsid w:val="00387907"/>
    <w:rsid w:val="00390063"/>
    <w:rsid w:val="003901AA"/>
    <w:rsid w:val="003913F4"/>
    <w:rsid w:val="00391826"/>
    <w:rsid w:val="00391E57"/>
    <w:rsid w:val="00392B4D"/>
    <w:rsid w:val="00392CAB"/>
    <w:rsid w:val="00392EEC"/>
    <w:rsid w:val="00393053"/>
    <w:rsid w:val="0039339D"/>
    <w:rsid w:val="003938E3"/>
    <w:rsid w:val="00393D9E"/>
    <w:rsid w:val="0039481B"/>
    <w:rsid w:val="00396931"/>
    <w:rsid w:val="00396FF7"/>
    <w:rsid w:val="003971E9"/>
    <w:rsid w:val="003A03DA"/>
    <w:rsid w:val="003A1447"/>
    <w:rsid w:val="003A1F79"/>
    <w:rsid w:val="003A2363"/>
    <w:rsid w:val="003A28E6"/>
    <w:rsid w:val="003A2AED"/>
    <w:rsid w:val="003A2D63"/>
    <w:rsid w:val="003A3F09"/>
    <w:rsid w:val="003A42A5"/>
    <w:rsid w:val="003A4906"/>
    <w:rsid w:val="003A587D"/>
    <w:rsid w:val="003A5AF8"/>
    <w:rsid w:val="003A5F4C"/>
    <w:rsid w:val="003A7379"/>
    <w:rsid w:val="003A7416"/>
    <w:rsid w:val="003B0218"/>
    <w:rsid w:val="003B147B"/>
    <w:rsid w:val="003B1552"/>
    <w:rsid w:val="003B1F1D"/>
    <w:rsid w:val="003B2034"/>
    <w:rsid w:val="003B2170"/>
    <w:rsid w:val="003B21F8"/>
    <w:rsid w:val="003B24B9"/>
    <w:rsid w:val="003B270C"/>
    <w:rsid w:val="003B2F63"/>
    <w:rsid w:val="003B3A03"/>
    <w:rsid w:val="003B3D02"/>
    <w:rsid w:val="003B4AFE"/>
    <w:rsid w:val="003B50FB"/>
    <w:rsid w:val="003B56D1"/>
    <w:rsid w:val="003B5A05"/>
    <w:rsid w:val="003B5A87"/>
    <w:rsid w:val="003B5BD3"/>
    <w:rsid w:val="003B5D95"/>
    <w:rsid w:val="003B6008"/>
    <w:rsid w:val="003B66E7"/>
    <w:rsid w:val="003B6996"/>
    <w:rsid w:val="003B6EDE"/>
    <w:rsid w:val="003B7428"/>
    <w:rsid w:val="003C0AB7"/>
    <w:rsid w:val="003C1118"/>
    <w:rsid w:val="003C1611"/>
    <w:rsid w:val="003C1AB0"/>
    <w:rsid w:val="003C21D4"/>
    <w:rsid w:val="003C3183"/>
    <w:rsid w:val="003C3E2A"/>
    <w:rsid w:val="003C41B1"/>
    <w:rsid w:val="003C440B"/>
    <w:rsid w:val="003C483C"/>
    <w:rsid w:val="003C4848"/>
    <w:rsid w:val="003C4912"/>
    <w:rsid w:val="003C4BE9"/>
    <w:rsid w:val="003C4DF9"/>
    <w:rsid w:val="003C5634"/>
    <w:rsid w:val="003C59A4"/>
    <w:rsid w:val="003C5B93"/>
    <w:rsid w:val="003C72D7"/>
    <w:rsid w:val="003C7CA2"/>
    <w:rsid w:val="003D05B2"/>
    <w:rsid w:val="003D17CC"/>
    <w:rsid w:val="003D1D6C"/>
    <w:rsid w:val="003D1FD5"/>
    <w:rsid w:val="003D209E"/>
    <w:rsid w:val="003D308F"/>
    <w:rsid w:val="003D38F2"/>
    <w:rsid w:val="003D4861"/>
    <w:rsid w:val="003D48B3"/>
    <w:rsid w:val="003D4BEB"/>
    <w:rsid w:val="003D6032"/>
    <w:rsid w:val="003D6139"/>
    <w:rsid w:val="003D6C08"/>
    <w:rsid w:val="003D6E47"/>
    <w:rsid w:val="003D6E61"/>
    <w:rsid w:val="003D70BD"/>
    <w:rsid w:val="003E030B"/>
    <w:rsid w:val="003E0D4A"/>
    <w:rsid w:val="003E1A29"/>
    <w:rsid w:val="003E2209"/>
    <w:rsid w:val="003E2216"/>
    <w:rsid w:val="003E25EA"/>
    <w:rsid w:val="003E2A1C"/>
    <w:rsid w:val="003E36C1"/>
    <w:rsid w:val="003E46F8"/>
    <w:rsid w:val="003E499A"/>
    <w:rsid w:val="003E5572"/>
    <w:rsid w:val="003E6482"/>
    <w:rsid w:val="003E69C6"/>
    <w:rsid w:val="003E74AC"/>
    <w:rsid w:val="003E7899"/>
    <w:rsid w:val="003E78FE"/>
    <w:rsid w:val="003F086B"/>
    <w:rsid w:val="003F0C9F"/>
    <w:rsid w:val="003F0E07"/>
    <w:rsid w:val="003F0E81"/>
    <w:rsid w:val="003F1126"/>
    <w:rsid w:val="003F11BF"/>
    <w:rsid w:val="003F146A"/>
    <w:rsid w:val="003F2603"/>
    <w:rsid w:val="003F47BF"/>
    <w:rsid w:val="003F4860"/>
    <w:rsid w:val="003F4B63"/>
    <w:rsid w:val="003F5C80"/>
    <w:rsid w:val="003F5ECC"/>
    <w:rsid w:val="003F5FBC"/>
    <w:rsid w:val="003F623D"/>
    <w:rsid w:val="003F6D14"/>
    <w:rsid w:val="003F6E21"/>
    <w:rsid w:val="003F7110"/>
    <w:rsid w:val="004002F8"/>
    <w:rsid w:val="00400A9C"/>
    <w:rsid w:val="00401463"/>
    <w:rsid w:val="00401CF3"/>
    <w:rsid w:val="00401DE0"/>
    <w:rsid w:val="00402A2E"/>
    <w:rsid w:val="004039CB"/>
    <w:rsid w:val="00404393"/>
    <w:rsid w:val="00405B55"/>
    <w:rsid w:val="0040624B"/>
    <w:rsid w:val="00406592"/>
    <w:rsid w:val="00406D69"/>
    <w:rsid w:val="00406E8E"/>
    <w:rsid w:val="0040720B"/>
    <w:rsid w:val="0040735D"/>
    <w:rsid w:val="00407CB2"/>
    <w:rsid w:val="00410178"/>
    <w:rsid w:val="0041042E"/>
    <w:rsid w:val="00410A5D"/>
    <w:rsid w:val="00411045"/>
    <w:rsid w:val="004113ED"/>
    <w:rsid w:val="00411F66"/>
    <w:rsid w:val="004126C0"/>
    <w:rsid w:val="00414617"/>
    <w:rsid w:val="00414FC2"/>
    <w:rsid w:val="00416147"/>
    <w:rsid w:val="00416308"/>
    <w:rsid w:val="004163C8"/>
    <w:rsid w:val="004172BB"/>
    <w:rsid w:val="00417F17"/>
    <w:rsid w:val="00420ED7"/>
    <w:rsid w:val="0042193A"/>
    <w:rsid w:val="00422638"/>
    <w:rsid w:val="00422687"/>
    <w:rsid w:val="00422704"/>
    <w:rsid w:val="0042356C"/>
    <w:rsid w:val="0042396B"/>
    <w:rsid w:val="004242D1"/>
    <w:rsid w:val="00424502"/>
    <w:rsid w:val="0042485D"/>
    <w:rsid w:val="00424DFA"/>
    <w:rsid w:val="004253A7"/>
    <w:rsid w:val="00425C8B"/>
    <w:rsid w:val="00425FC4"/>
    <w:rsid w:val="0042626C"/>
    <w:rsid w:val="00426532"/>
    <w:rsid w:val="00426852"/>
    <w:rsid w:val="004268D1"/>
    <w:rsid w:val="004269ED"/>
    <w:rsid w:val="00427704"/>
    <w:rsid w:val="004278CA"/>
    <w:rsid w:val="0043153D"/>
    <w:rsid w:val="004323AC"/>
    <w:rsid w:val="00432A50"/>
    <w:rsid w:val="0043372E"/>
    <w:rsid w:val="00433A0D"/>
    <w:rsid w:val="00434B70"/>
    <w:rsid w:val="00435444"/>
    <w:rsid w:val="004365BD"/>
    <w:rsid w:val="00436BC1"/>
    <w:rsid w:val="00437417"/>
    <w:rsid w:val="004403F4"/>
    <w:rsid w:val="00440E50"/>
    <w:rsid w:val="004418E8"/>
    <w:rsid w:val="00441926"/>
    <w:rsid w:val="00441BDD"/>
    <w:rsid w:val="00441CAA"/>
    <w:rsid w:val="00442141"/>
    <w:rsid w:val="00442DFB"/>
    <w:rsid w:val="00443CA6"/>
    <w:rsid w:val="004458F2"/>
    <w:rsid w:val="0044661F"/>
    <w:rsid w:val="00446A39"/>
    <w:rsid w:val="00446E90"/>
    <w:rsid w:val="00447330"/>
    <w:rsid w:val="00447FD4"/>
    <w:rsid w:val="00450266"/>
    <w:rsid w:val="00450B39"/>
    <w:rsid w:val="004511DE"/>
    <w:rsid w:val="00451C7E"/>
    <w:rsid w:val="00451DD0"/>
    <w:rsid w:val="004526F6"/>
    <w:rsid w:val="00452C44"/>
    <w:rsid w:val="00452ED0"/>
    <w:rsid w:val="004536F7"/>
    <w:rsid w:val="004536FB"/>
    <w:rsid w:val="004546F5"/>
    <w:rsid w:val="004547A3"/>
    <w:rsid w:val="00454B09"/>
    <w:rsid w:val="00454C11"/>
    <w:rsid w:val="00454F98"/>
    <w:rsid w:val="00455193"/>
    <w:rsid w:val="0045535D"/>
    <w:rsid w:val="00455F54"/>
    <w:rsid w:val="004567DE"/>
    <w:rsid w:val="00457753"/>
    <w:rsid w:val="00460ED2"/>
    <w:rsid w:val="00461DA9"/>
    <w:rsid w:val="00462067"/>
    <w:rsid w:val="00462D41"/>
    <w:rsid w:val="004640FF"/>
    <w:rsid w:val="00464673"/>
    <w:rsid w:val="00464E45"/>
    <w:rsid w:val="0046540B"/>
    <w:rsid w:val="00466111"/>
    <w:rsid w:val="0046653D"/>
    <w:rsid w:val="00466667"/>
    <w:rsid w:val="004708E4"/>
    <w:rsid w:val="004716BA"/>
    <w:rsid w:val="00472A8B"/>
    <w:rsid w:val="00472AFA"/>
    <w:rsid w:val="0047393F"/>
    <w:rsid w:val="00474735"/>
    <w:rsid w:val="00474E1D"/>
    <w:rsid w:val="00475004"/>
    <w:rsid w:val="004757FA"/>
    <w:rsid w:val="00475837"/>
    <w:rsid w:val="00476201"/>
    <w:rsid w:val="00476B6C"/>
    <w:rsid w:val="00476BD8"/>
    <w:rsid w:val="0048020F"/>
    <w:rsid w:val="004805E3"/>
    <w:rsid w:val="00480842"/>
    <w:rsid w:val="004819DD"/>
    <w:rsid w:val="00481AA4"/>
    <w:rsid w:val="00482CC7"/>
    <w:rsid w:val="0048466A"/>
    <w:rsid w:val="00485434"/>
    <w:rsid w:val="00485861"/>
    <w:rsid w:val="00485DCF"/>
    <w:rsid w:val="00485E5F"/>
    <w:rsid w:val="00486B64"/>
    <w:rsid w:val="00486F0C"/>
    <w:rsid w:val="004876FA"/>
    <w:rsid w:val="00491918"/>
    <w:rsid w:val="00491EC7"/>
    <w:rsid w:val="00492E41"/>
    <w:rsid w:val="00493421"/>
    <w:rsid w:val="00493506"/>
    <w:rsid w:val="00493953"/>
    <w:rsid w:val="00493C39"/>
    <w:rsid w:val="00493F44"/>
    <w:rsid w:val="00493FB2"/>
    <w:rsid w:val="00495670"/>
    <w:rsid w:val="004966EA"/>
    <w:rsid w:val="00496EDD"/>
    <w:rsid w:val="004A0DC4"/>
    <w:rsid w:val="004A19E9"/>
    <w:rsid w:val="004A217C"/>
    <w:rsid w:val="004A2BBC"/>
    <w:rsid w:val="004A5F73"/>
    <w:rsid w:val="004A660B"/>
    <w:rsid w:val="004A69EA"/>
    <w:rsid w:val="004A6CA8"/>
    <w:rsid w:val="004B00E6"/>
    <w:rsid w:val="004B06FD"/>
    <w:rsid w:val="004B0D80"/>
    <w:rsid w:val="004B1709"/>
    <w:rsid w:val="004B17AF"/>
    <w:rsid w:val="004B1BE6"/>
    <w:rsid w:val="004B1C9F"/>
    <w:rsid w:val="004B25C3"/>
    <w:rsid w:val="004B2DC0"/>
    <w:rsid w:val="004B3517"/>
    <w:rsid w:val="004B38BB"/>
    <w:rsid w:val="004B3BF3"/>
    <w:rsid w:val="004B417E"/>
    <w:rsid w:val="004B4506"/>
    <w:rsid w:val="004B4C55"/>
    <w:rsid w:val="004B5899"/>
    <w:rsid w:val="004B5944"/>
    <w:rsid w:val="004B62FB"/>
    <w:rsid w:val="004B64FE"/>
    <w:rsid w:val="004B6BED"/>
    <w:rsid w:val="004B6D83"/>
    <w:rsid w:val="004B70DC"/>
    <w:rsid w:val="004B772A"/>
    <w:rsid w:val="004C022C"/>
    <w:rsid w:val="004C21F8"/>
    <w:rsid w:val="004C247E"/>
    <w:rsid w:val="004C27A5"/>
    <w:rsid w:val="004C3CE5"/>
    <w:rsid w:val="004C438B"/>
    <w:rsid w:val="004C60D3"/>
    <w:rsid w:val="004C7431"/>
    <w:rsid w:val="004C7546"/>
    <w:rsid w:val="004C7B4E"/>
    <w:rsid w:val="004C7BE8"/>
    <w:rsid w:val="004C7C60"/>
    <w:rsid w:val="004C7DE4"/>
    <w:rsid w:val="004C7EC3"/>
    <w:rsid w:val="004D05F7"/>
    <w:rsid w:val="004D0679"/>
    <w:rsid w:val="004D0D0C"/>
    <w:rsid w:val="004D2C7E"/>
    <w:rsid w:val="004D378B"/>
    <w:rsid w:val="004D3A3A"/>
    <w:rsid w:val="004D3F2F"/>
    <w:rsid w:val="004D463B"/>
    <w:rsid w:val="004D5012"/>
    <w:rsid w:val="004D5D43"/>
    <w:rsid w:val="004D7043"/>
    <w:rsid w:val="004D71B2"/>
    <w:rsid w:val="004D765F"/>
    <w:rsid w:val="004E11DF"/>
    <w:rsid w:val="004E18C4"/>
    <w:rsid w:val="004E1A1D"/>
    <w:rsid w:val="004E2C67"/>
    <w:rsid w:val="004E3246"/>
    <w:rsid w:val="004E4382"/>
    <w:rsid w:val="004E4633"/>
    <w:rsid w:val="004E47A9"/>
    <w:rsid w:val="004E48BF"/>
    <w:rsid w:val="004E64AD"/>
    <w:rsid w:val="004E6BAA"/>
    <w:rsid w:val="004E77BD"/>
    <w:rsid w:val="004F0325"/>
    <w:rsid w:val="004F036A"/>
    <w:rsid w:val="004F0567"/>
    <w:rsid w:val="004F1472"/>
    <w:rsid w:val="004F1A14"/>
    <w:rsid w:val="004F1C39"/>
    <w:rsid w:val="004F1D86"/>
    <w:rsid w:val="004F1EAF"/>
    <w:rsid w:val="004F2071"/>
    <w:rsid w:val="004F2B46"/>
    <w:rsid w:val="004F33C9"/>
    <w:rsid w:val="004F3B2A"/>
    <w:rsid w:val="004F3D14"/>
    <w:rsid w:val="004F4A76"/>
    <w:rsid w:val="004F4F93"/>
    <w:rsid w:val="004F5BDC"/>
    <w:rsid w:val="004F6076"/>
    <w:rsid w:val="004F7664"/>
    <w:rsid w:val="00501177"/>
    <w:rsid w:val="00504216"/>
    <w:rsid w:val="00505511"/>
    <w:rsid w:val="00505898"/>
    <w:rsid w:val="0050638A"/>
    <w:rsid w:val="00506412"/>
    <w:rsid w:val="005067C1"/>
    <w:rsid w:val="00506F0E"/>
    <w:rsid w:val="005071FC"/>
    <w:rsid w:val="00507778"/>
    <w:rsid w:val="0051034E"/>
    <w:rsid w:val="0051097D"/>
    <w:rsid w:val="00511006"/>
    <w:rsid w:val="005115A5"/>
    <w:rsid w:val="00511B8F"/>
    <w:rsid w:val="00512B65"/>
    <w:rsid w:val="00513213"/>
    <w:rsid w:val="005134FF"/>
    <w:rsid w:val="00513699"/>
    <w:rsid w:val="0051477B"/>
    <w:rsid w:val="00514A17"/>
    <w:rsid w:val="00514E40"/>
    <w:rsid w:val="00515530"/>
    <w:rsid w:val="005164D8"/>
    <w:rsid w:val="0051689F"/>
    <w:rsid w:val="00516C3C"/>
    <w:rsid w:val="005177E6"/>
    <w:rsid w:val="00517A17"/>
    <w:rsid w:val="005207B8"/>
    <w:rsid w:val="0052081B"/>
    <w:rsid w:val="00520C5B"/>
    <w:rsid w:val="00521816"/>
    <w:rsid w:val="00521F8D"/>
    <w:rsid w:val="005221F7"/>
    <w:rsid w:val="00522E4A"/>
    <w:rsid w:val="00522F26"/>
    <w:rsid w:val="0052375B"/>
    <w:rsid w:val="005243F6"/>
    <w:rsid w:val="00525AA9"/>
    <w:rsid w:val="00525E2C"/>
    <w:rsid w:val="005268A3"/>
    <w:rsid w:val="00527224"/>
    <w:rsid w:val="005303FD"/>
    <w:rsid w:val="005307DB"/>
    <w:rsid w:val="0053082D"/>
    <w:rsid w:val="005315DA"/>
    <w:rsid w:val="00531E4F"/>
    <w:rsid w:val="00532240"/>
    <w:rsid w:val="005324A2"/>
    <w:rsid w:val="00533266"/>
    <w:rsid w:val="00534B05"/>
    <w:rsid w:val="00535BEC"/>
    <w:rsid w:val="00535E0F"/>
    <w:rsid w:val="005363AC"/>
    <w:rsid w:val="0053744D"/>
    <w:rsid w:val="00537558"/>
    <w:rsid w:val="00537E7C"/>
    <w:rsid w:val="005421D0"/>
    <w:rsid w:val="005421DF"/>
    <w:rsid w:val="005440D7"/>
    <w:rsid w:val="005442A1"/>
    <w:rsid w:val="00544372"/>
    <w:rsid w:val="005445D7"/>
    <w:rsid w:val="00544B94"/>
    <w:rsid w:val="005453A0"/>
    <w:rsid w:val="005456A1"/>
    <w:rsid w:val="005456C0"/>
    <w:rsid w:val="00546343"/>
    <w:rsid w:val="0054677C"/>
    <w:rsid w:val="005476E1"/>
    <w:rsid w:val="00547998"/>
    <w:rsid w:val="00547A45"/>
    <w:rsid w:val="00547B67"/>
    <w:rsid w:val="005504AC"/>
    <w:rsid w:val="005504B3"/>
    <w:rsid w:val="00550648"/>
    <w:rsid w:val="00550A1F"/>
    <w:rsid w:val="00550D16"/>
    <w:rsid w:val="00551928"/>
    <w:rsid w:val="005520F6"/>
    <w:rsid w:val="00552BB0"/>
    <w:rsid w:val="00552D48"/>
    <w:rsid w:val="00553482"/>
    <w:rsid w:val="00553A18"/>
    <w:rsid w:val="00553B7F"/>
    <w:rsid w:val="00553F59"/>
    <w:rsid w:val="00554547"/>
    <w:rsid w:val="00554C01"/>
    <w:rsid w:val="0055546D"/>
    <w:rsid w:val="005558C4"/>
    <w:rsid w:val="0056004C"/>
    <w:rsid w:val="005604AF"/>
    <w:rsid w:val="00561B9D"/>
    <w:rsid w:val="00562596"/>
    <w:rsid w:val="0056270B"/>
    <w:rsid w:val="00562F9E"/>
    <w:rsid w:val="0056313A"/>
    <w:rsid w:val="005634D0"/>
    <w:rsid w:val="00563538"/>
    <w:rsid w:val="00565590"/>
    <w:rsid w:val="00566702"/>
    <w:rsid w:val="00570687"/>
    <w:rsid w:val="005706EC"/>
    <w:rsid w:val="005707B8"/>
    <w:rsid w:val="00570CE5"/>
    <w:rsid w:val="0057178A"/>
    <w:rsid w:val="00571C67"/>
    <w:rsid w:val="00571D7B"/>
    <w:rsid w:val="00571FD5"/>
    <w:rsid w:val="00572413"/>
    <w:rsid w:val="00572CA0"/>
    <w:rsid w:val="00572F14"/>
    <w:rsid w:val="00573151"/>
    <w:rsid w:val="00573406"/>
    <w:rsid w:val="00573AD9"/>
    <w:rsid w:val="00573F19"/>
    <w:rsid w:val="00573F87"/>
    <w:rsid w:val="005748F9"/>
    <w:rsid w:val="00575C2A"/>
    <w:rsid w:val="005779DF"/>
    <w:rsid w:val="00577A57"/>
    <w:rsid w:val="00577D0D"/>
    <w:rsid w:val="00577ECB"/>
    <w:rsid w:val="00580328"/>
    <w:rsid w:val="00580745"/>
    <w:rsid w:val="00582113"/>
    <w:rsid w:val="005828C4"/>
    <w:rsid w:val="005838C6"/>
    <w:rsid w:val="00583D1D"/>
    <w:rsid w:val="00583F39"/>
    <w:rsid w:val="0058424E"/>
    <w:rsid w:val="0058581B"/>
    <w:rsid w:val="00585D88"/>
    <w:rsid w:val="00585E82"/>
    <w:rsid w:val="0058612C"/>
    <w:rsid w:val="00586909"/>
    <w:rsid w:val="00587901"/>
    <w:rsid w:val="005879FC"/>
    <w:rsid w:val="0059004D"/>
    <w:rsid w:val="0059074B"/>
    <w:rsid w:val="00590D8C"/>
    <w:rsid w:val="0059156B"/>
    <w:rsid w:val="0059214C"/>
    <w:rsid w:val="00592BA9"/>
    <w:rsid w:val="00594460"/>
    <w:rsid w:val="005958E3"/>
    <w:rsid w:val="00595BFB"/>
    <w:rsid w:val="00595D9C"/>
    <w:rsid w:val="0059728B"/>
    <w:rsid w:val="0059746A"/>
    <w:rsid w:val="00597C93"/>
    <w:rsid w:val="005A167F"/>
    <w:rsid w:val="005A1F11"/>
    <w:rsid w:val="005A28DA"/>
    <w:rsid w:val="005A2A49"/>
    <w:rsid w:val="005A2C66"/>
    <w:rsid w:val="005A2CE0"/>
    <w:rsid w:val="005A2E4D"/>
    <w:rsid w:val="005A2E99"/>
    <w:rsid w:val="005A304D"/>
    <w:rsid w:val="005A3203"/>
    <w:rsid w:val="005A341E"/>
    <w:rsid w:val="005A4837"/>
    <w:rsid w:val="005A4DA1"/>
    <w:rsid w:val="005A4F70"/>
    <w:rsid w:val="005A5800"/>
    <w:rsid w:val="005A7441"/>
    <w:rsid w:val="005B0AD4"/>
    <w:rsid w:val="005B1B29"/>
    <w:rsid w:val="005B1D7C"/>
    <w:rsid w:val="005B31F2"/>
    <w:rsid w:val="005B39FC"/>
    <w:rsid w:val="005B59A9"/>
    <w:rsid w:val="005B5E52"/>
    <w:rsid w:val="005B64D0"/>
    <w:rsid w:val="005C042B"/>
    <w:rsid w:val="005C139E"/>
    <w:rsid w:val="005C2466"/>
    <w:rsid w:val="005C2696"/>
    <w:rsid w:val="005C29A0"/>
    <w:rsid w:val="005C2BF6"/>
    <w:rsid w:val="005C2C41"/>
    <w:rsid w:val="005C3108"/>
    <w:rsid w:val="005C4849"/>
    <w:rsid w:val="005C5635"/>
    <w:rsid w:val="005C5C9F"/>
    <w:rsid w:val="005C608A"/>
    <w:rsid w:val="005C6DB7"/>
    <w:rsid w:val="005C7044"/>
    <w:rsid w:val="005C7C67"/>
    <w:rsid w:val="005D0458"/>
    <w:rsid w:val="005D0E0C"/>
    <w:rsid w:val="005D0E1C"/>
    <w:rsid w:val="005D0EF8"/>
    <w:rsid w:val="005D203E"/>
    <w:rsid w:val="005D2572"/>
    <w:rsid w:val="005D27BA"/>
    <w:rsid w:val="005D3C0E"/>
    <w:rsid w:val="005D3E82"/>
    <w:rsid w:val="005D41BB"/>
    <w:rsid w:val="005D4C19"/>
    <w:rsid w:val="005D4D5D"/>
    <w:rsid w:val="005D6B98"/>
    <w:rsid w:val="005D6FBC"/>
    <w:rsid w:val="005D782C"/>
    <w:rsid w:val="005D79CE"/>
    <w:rsid w:val="005E0133"/>
    <w:rsid w:val="005E0B63"/>
    <w:rsid w:val="005E16C6"/>
    <w:rsid w:val="005E19DE"/>
    <w:rsid w:val="005E27CF"/>
    <w:rsid w:val="005E2D2D"/>
    <w:rsid w:val="005E31FE"/>
    <w:rsid w:val="005E3CF0"/>
    <w:rsid w:val="005E5188"/>
    <w:rsid w:val="005E6045"/>
    <w:rsid w:val="005E60E0"/>
    <w:rsid w:val="005E6478"/>
    <w:rsid w:val="005E7103"/>
    <w:rsid w:val="005E7BF6"/>
    <w:rsid w:val="005F0B49"/>
    <w:rsid w:val="005F0FFD"/>
    <w:rsid w:val="005F22F0"/>
    <w:rsid w:val="005F2EA2"/>
    <w:rsid w:val="005F2EC8"/>
    <w:rsid w:val="005F32E4"/>
    <w:rsid w:val="005F4C7A"/>
    <w:rsid w:val="005F6078"/>
    <w:rsid w:val="005F62A5"/>
    <w:rsid w:val="005F740B"/>
    <w:rsid w:val="005F7B25"/>
    <w:rsid w:val="00600391"/>
    <w:rsid w:val="006012BC"/>
    <w:rsid w:val="00601B3D"/>
    <w:rsid w:val="006022BA"/>
    <w:rsid w:val="0060279D"/>
    <w:rsid w:val="00603DF1"/>
    <w:rsid w:val="00604716"/>
    <w:rsid w:val="00604797"/>
    <w:rsid w:val="00605075"/>
    <w:rsid w:val="00605CC0"/>
    <w:rsid w:val="00605E1F"/>
    <w:rsid w:val="00605F3F"/>
    <w:rsid w:val="0060607A"/>
    <w:rsid w:val="006079C9"/>
    <w:rsid w:val="00607CAA"/>
    <w:rsid w:val="00607E7D"/>
    <w:rsid w:val="006104EA"/>
    <w:rsid w:val="00611433"/>
    <w:rsid w:val="00611769"/>
    <w:rsid w:val="00612A30"/>
    <w:rsid w:val="00613657"/>
    <w:rsid w:val="00613B7E"/>
    <w:rsid w:val="00613C97"/>
    <w:rsid w:val="0061424E"/>
    <w:rsid w:val="0061471A"/>
    <w:rsid w:val="0061473F"/>
    <w:rsid w:val="006147E1"/>
    <w:rsid w:val="0061496B"/>
    <w:rsid w:val="00615338"/>
    <w:rsid w:val="0061561B"/>
    <w:rsid w:val="00615992"/>
    <w:rsid w:val="00615CE0"/>
    <w:rsid w:val="0061621A"/>
    <w:rsid w:val="00616443"/>
    <w:rsid w:val="00616539"/>
    <w:rsid w:val="0061680A"/>
    <w:rsid w:val="006174C0"/>
    <w:rsid w:val="00621202"/>
    <w:rsid w:val="00621EFC"/>
    <w:rsid w:val="006222D3"/>
    <w:rsid w:val="006224E9"/>
    <w:rsid w:val="00622531"/>
    <w:rsid w:val="0062274A"/>
    <w:rsid w:val="00622842"/>
    <w:rsid w:val="006228D7"/>
    <w:rsid w:val="00622A02"/>
    <w:rsid w:val="00626703"/>
    <w:rsid w:val="00627B41"/>
    <w:rsid w:val="00630DAC"/>
    <w:rsid w:val="00631326"/>
    <w:rsid w:val="00631617"/>
    <w:rsid w:val="006320D0"/>
    <w:rsid w:val="0063216C"/>
    <w:rsid w:val="00633DA0"/>
    <w:rsid w:val="00634498"/>
    <w:rsid w:val="00634BA0"/>
    <w:rsid w:val="00635B66"/>
    <w:rsid w:val="00635DFE"/>
    <w:rsid w:val="00635F4C"/>
    <w:rsid w:val="006362B1"/>
    <w:rsid w:val="00636A74"/>
    <w:rsid w:val="00636D98"/>
    <w:rsid w:val="00637068"/>
    <w:rsid w:val="00637774"/>
    <w:rsid w:val="00640184"/>
    <w:rsid w:val="0064030E"/>
    <w:rsid w:val="0064150B"/>
    <w:rsid w:val="00641744"/>
    <w:rsid w:val="00641A92"/>
    <w:rsid w:val="0064218C"/>
    <w:rsid w:val="00642951"/>
    <w:rsid w:val="00642BD5"/>
    <w:rsid w:val="00642D7F"/>
    <w:rsid w:val="006430DD"/>
    <w:rsid w:val="00643A86"/>
    <w:rsid w:val="00643B46"/>
    <w:rsid w:val="0064481C"/>
    <w:rsid w:val="00644968"/>
    <w:rsid w:val="00644EE2"/>
    <w:rsid w:val="00645E03"/>
    <w:rsid w:val="00645E16"/>
    <w:rsid w:val="00646A7A"/>
    <w:rsid w:val="00646A8E"/>
    <w:rsid w:val="00646BC4"/>
    <w:rsid w:val="00646DAE"/>
    <w:rsid w:val="0065006C"/>
    <w:rsid w:val="006502A0"/>
    <w:rsid w:val="00650F98"/>
    <w:rsid w:val="0065187B"/>
    <w:rsid w:val="006520B6"/>
    <w:rsid w:val="00652EDA"/>
    <w:rsid w:val="00653B1A"/>
    <w:rsid w:val="006557C0"/>
    <w:rsid w:val="00655B7C"/>
    <w:rsid w:val="00655BBC"/>
    <w:rsid w:val="006610AC"/>
    <w:rsid w:val="00661C26"/>
    <w:rsid w:val="0066334B"/>
    <w:rsid w:val="00663837"/>
    <w:rsid w:val="00663884"/>
    <w:rsid w:val="006639D8"/>
    <w:rsid w:val="00663B7A"/>
    <w:rsid w:val="006640B8"/>
    <w:rsid w:val="00664187"/>
    <w:rsid w:val="006641B6"/>
    <w:rsid w:val="006645A7"/>
    <w:rsid w:val="006645BD"/>
    <w:rsid w:val="00664881"/>
    <w:rsid w:val="00664892"/>
    <w:rsid w:val="00664CD6"/>
    <w:rsid w:val="00665827"/>
    <w:rsid w:val="00665C8A"/>
    <w:rsid w:val="00667084"/>
    <w:rsid w:val="00670014"/>
    <w:rsid w:val="006713A7"/>
    <w:rsid w:val="00671BA2"/>
    <w:rsid w:val="00672F97"/>
    <w:rsid w:val="00673223"/>
    <w:rsid w:val="006733A9"/>
    <w:rsid w:val="006735F2"/>
    <w:rsid w:val="0067453F"/>
    <w:rsid w:val="0067474C"/>
    <w:rsid w:val="00674A28"/>
    <w:rsid w:val="00674C2E"/>
    <w:rsid w:val="00674E55"/>
    <w:rsid w:val="006755B1"/>
    <w:rsid w:val="00675983"/>
    <w:rsid w:val="006770CA"/>
    <w:rsid w:val="006770E2"/>
    <w:rsid w:val="00680D83"/>
    <w:rsid w:val="00681A5D"/>
    <w:rsid w:val="00681B16"/>
    <w:rsid w:val="0068209A"/>
    <w:rsid w:val="006821A5"/>
    <w:rsid w:val="006827B0"/>
    <w:rsid w:val="0068285C"/>
    <w:rsid w:val="00682D5A"/>
    <w:rsid w:val="00683F31"/>
    <w:rsid w:val="0068456D"/>
    <w:rsid w:val="00685490"/>
    <w:rsid w:val="00685AB3"/>
    <w:rsid w:val="00685C70"/>
    <w:rsid w:val="00686EBD"/>
    <w:rsid w:val="006872F0"/>
    <w:rsid w:val="00687517"/>
    <w:rsid w:val="0068769C"/>
    <w:rsid w:val="00687B5C"/>
    <w:rsid w:val="006915C5"/>
    <w:rsid w:val="0069205C"/>
    <w:rsid w:val="00693823"/>
    <w:rsid w:val="00693C4F"/>
    <w:rsid w:val="00694528"/>
    <w:rsid w:val="00694778"/>
    <w:rsid w:val="00694C3E"/>
    <w:rsid w:val="00695207"/>
    <w:rsid w:val="00695DF8"/>
    <w:rsid w:val="00696A61"/>
    <w:rsid w:val="00696ACE"/>
    <w:rsid w:val="00696B64"/>
    <w:rsid w:val="006A023E"/>
    <w:rsid w:val="006A0689"/>
    <w:rsid w:val="006A2AAA"/>
    <w:rsid w:val="006A2B90"/>
    <w:rsid w:val="006A33D6"/>
    <w:rsid w:val="006A42CF"/>
    <w:rsid w:val="006A466E"/>
    <w:rsid w:val="006A466F"/>
    <w:rsid w:val="006A5B8F"/>
    <w:rsid w:val="006A6849"/>
    <w:rsid w:val="006A6E41"/>
    <w:rsid w:val="006A6F7D"/>
    <w:rsid w:val="006B011A"/>
    <w:rsid w:val="006B018F"/>
    <w:rsid w:val="006B1511"/>
    <w:rsid w:val="006B299D"/>
    <w:rsid w:val="006B3258"/>
    <w:rsid w:val="006B3CB2"/>
    <w:rsid w:val="006B42DB"/>
    <w:rsid w:val="006B4809"/>
    <w:rsid w:val="006B4849"/>
    <w:rsid w:val="006B48ED"/>
    <w:rsid w:val="006B5202"/>
    <w:rsid w:val="006B5D05"/>
    <w:rsid w:val="006B6305"/>
    <w:rsid w:val="006B6F32"/>
    <w:rsid w:val="006C06BB"/>
    <w:rsid w:val="006C0751"/>
    <w:rsid w:val="006C0939"/>
    <w:rsid w:val="006C0A7A"/>
    <w:rsid w:val="006C1214"/>
    <w:rsid w:val="006C2AA9"/>
    <w:rsid w:val="006C2D3A"/>
    <w:rsid w:val="006C31BE"/>
    <w:rsid w:val="006C3A04"/>
    <w:rsid w:val="006C44B2"/>
    <w:rsid w:val="006C4C31"/>
    <w:rsid w:val="006C51BD"/>
    <w:rsid w:val="006C671D"/>
    <w:rsid w:val="006C764D"/>
    <w:rsid w:val="006C76B3"/>
    <w:rsid w:val="006C7F6F"/>
    <w:rsid w:val="006D079A"/>
    <w:rsid w:val="006D2360"/>
    <w:rsid w:val="006D3F71"/>
    <w:rsid w:val="006D3FEB"/>
    <w:rsid w:val="006D440F"/>
    <w:rsid w:val="006D4632"/>
    <w:rsid w:val="006D58C6"/>
    <w:rsid w:val="006D5EC3"/>
    <w:rsid w:val="006D5ED4"/>
    <w:rsid w:val="006D6345"/>
    <w:rsid w:val="006D67B7"/>
    <w:rsid w:val="006D7210"/>
    <w:rsid w:val="006E0E55"/>
    <w:rsid w:val="006E249F"/>
    <w:rsid w:val="006E24EE"/>
    <w:rsid w:val="006E26FB"/>
    <w:rsid w:val="006E2923"/>
    <w:rsid w:val="006E3A4D"/>
    <w:rsid w:val="006E45DC"/>
    <w:rsid w:val="006E4D5D"/>
    <w:rsid w:val="006E4EF4"/>
    <w:rsid w:val="006E4F6F"/>
    <w:rsid w:val="006E6A0B"/>
    <w:rsid w:val="006E6B6D"/>
    <w:rsid w:val="006E6C6B"/>
    <w:rsid w:val="006E6E7F"/>
    <w:rsid w:val="006E7327"/>
    <w:rsid w:val="006E7A95"/>
    <w:rsid w:val="006E7B73"/>
    <w:rsid w:val="006F099C"/>
    <w:rsid w:val="006F18C5"/>
    <w:rsid w:val="006F2641"/>
    <w:rsid w:val="006F3200"/>
    <w:rsid w:val="006F39E1"/>
    <w:rsid w:val="006F40C6"/>
    <w:rsid w:val="006F487B"/>
    <w:rsid w:val="006F4DAD"/>
    <w:rsid w:val="006F4F88"/>
    <w:rsid w:val="006F5E64"/>
    <w:rsid w:val="006F5EB5"/>
    <w:rsid w:val="006F644E"/>
    <w:rsid w:val="006F6804"/>
    <w:rsid w:val="006F6DB1"/>
    <w:rsid w:val="006F6E76"/>
    <w:rsid w:val="006F7856"/>
    <w:rsid w:val="006F78D2"/>
    <w:rsid w:val="007005FE"/>
    <w:rsid w:val="00700E95"/>
    <w:rsid w:val="007011DD"/>
    <w:rsid w:val="00701896"/>
    <w:rsid w:val="00701A21"/>
    <w:rsid w:val="00701D86"/>
    <w:rsid w:val="00701F26"/>
    <w:rsid w:val="007022E6"/>
    <w:rsid w:val="00702B72"/>
    <w:rsid w:val="00702C15"/>
    <w:rsid w:val="00702C86"/>
    <w:rsid w:val="00703D44"/>
    <w:rsid w:val="00703DBE"/>
    <w:rsid w:val="00704BA1"/>
    <w:rsid w:val="00705509"/>
    <w:rsid w:val="00705BE4"/>
    <w:rsid w:val="0070618A"/>
    <w:rsid w:val="007065D2"/>
    <w:rsid w:val="007068E1"/>
    <w:rsid w:val="00706A3F"/>
    <w:rsid w:val="0071050B"/>
    <w:rsid w:val="00710E52"/>
    <w:rsid w:val="007110E9"/>
    <w:rsid w:val="00712D40"/>
    <w:rsid w:val="00713236"/>
    <w:rsid w:val="00713355"/>
    <w:rsid w:val="00713D26"/>
    <w:rsid w:val="00713F62"/>
    <w:rsid w:val="00714279"/>
    <w:rsid w:val="00714E95"/>
    <w:rsid w:val="00714F1C"/>
    <w:rsid w:val="00715806"/>
    <w:rsid w:val="0071595D"/>
    <w:rsid w:val="00716BD0"/>
    <w:rsid w:val="00716C01"/>
    <w:rsid w:val="00717DA6"/>
    <w:rsid w:val="00720180"/>
    <w:rsid w:val="007202C2"/>
    <w:rsid w:val="007215CA"/>
    <w:rsid w:val="00721FAE"/>
    <w:rsid w:val="00723147"/>
    <w:rsid w:val="007236E2"/>
    <w:rsid w:val="00723FA8"/>
    <w:rsid w:val="007245AB"/>
    <w:rsid w:val="00724C1B"/>
    <w:rsid w:val="00725786"/>
    <w:rsid w:val="00725AA1"/>
    <w:rsid w:val="00725CE8"/>
    <w:rsid w:val="007277A0"/>
    <w:rsid w:val="00730137"/>
    <w:rsid w:val="007309A6"/>
    <w:rsid w:val="007315FE"/>
    <w:rsid w:val="0073169A"/>
    <w:rsid w:val="007318E3"/>
    <w:rsid w:val="0073224A"/>
    <w:rsid w:val="00732488"/>
    <w:rsid w:val="007334BA"/>
    <w:rsid w:val="00734388"/>
    <w:rsid w:val="00734E18"/>
    <w:rsid w:val="007355C6"/>
    <w:rsid w:val="00735954"/>
    <w:rsid w:val="00735BC8"/>
    <w:rsid w:val="00735E0D"/>
    <w:rsid w:val="00736008"/>
    <w:rsid w:val="007362D4"/>
    <w:rsid w:val="00736A93"/>
    <w:rsid w:val="00736C68"/>
    <w:rsid w:val="00736CC6"/>
    <w:rsid w:val="00737A5C"/>
    <w:rsid w:val="00737AD0"/>
    <w:rsid w:val="00740334"/>
    <w:rsid w:val="0074110A"/>
    <w:rsid w:val="00742284"/>
    <w:rsid w:val="0074231C"/>
    <w:rsid w:val="007438AD"/>
    <w:rsid w:val="00745BA7"/>
    <w:rsid w:val="00745F04"/>
    <w:rsid w:val="00746779"/>
    <w:rsid w:val="0074691A"/>
    <w:rsid w:val="00750C06"/>
    <w:rsid w:val="00751EA5"/>
    <w:rsid w:val="00752A9F"/>
    <w:rsid w:val="0075488D"/>
    <w:rsid w:val="00754F08"/>
    <w:rsid w:val="007555ED"/>
    <w:rsid w:val="007577A6"/>
    <w:rsid w:val="00757966"/>
    <w:rsid w:val="00757AA6"/>
    <w:rsid w:val="00757F41"/>
    <w:rsid w:val="00760190"/>
    <w:rsid w:val="00760383"/>
    <w:rsid w:val="00760979"/>
    <w:rsid w:val="0076114E"/>
    <w:rsid w:val="007621DB"/>
    <w:rsid w:val="0076237E"/>
    <w:rsid w:val="007623B5"/>
    <w:rsid w:val="0076250E"/>
    <w:rsid w:val="00763613"/>
    <w:rsid w:val="00764EEC"/>
    <w:rsid w:val="007661F7"/>
    <w:rsid w:val="007669E6"/>
    <w:rsid w:val="00767121"/>
    <w:rsid w:val="00767212"/>
    <w:rsid w:val="00767E64"/>
    <w:rsid w:val="0077049F"/>
    <w:rsid w:val="00770718"/>
    <w:rsid w:val="00770BFB"/>
    <w:rsid w:val="00770E73"/>
    <w:rsid w:val="00770EE9"/>
    <w:rsid w:val="0077146C"/>
    <w:rsid w:val="0077159F"/>
    <w:rsid w:val="00771959"/>
    <w:rsid w:val="00771A58"/>
    <w:rsid w:val="00772321"/>
    <w:rsid w:val="00772625"/>
    <w:rsid w:val="00772B6A"/>
    <w:rsid w:val="00772FB7"/>
    <w:rsid w:val="007731AA"/>
    <w:rsid w:val="0077370E"/>
    <w:rsid w:val="0077452C"/>
    <w:rsid w:val="00774588"/>
    <w:rsid w:val="0077504E"/>
    <w:rsid w:val="0077544C"/>
    <w:rsid w:val="0077604F"/>
    <w:rsid w:val="00776B31"/>
    <w:rsid w:val="00776F09"/>
    <w:rsid w:val="00777E2E"/>
    <w:rsid w:val="00777E99"/>
    <w:rsid w:val="00777E9E"/>
    <w:rsid w:val="00780647"/>
    <w:rsid w:val="00780D4A"/>
    <w:rsid w:val="0078110B"/>
    <w:rsid w:val="0078115E"/>
    <w:rsid w:val="00781333"/>
    <w:rsid w:val="00782115"/>
    <w:rsid w:val="00783685"/>
    <w:rsid w:val="0078519A"/>
    <w:rsid w:val="007851F5"/>
    <w:rsid w:val="007858D4"/>
    <w:rsid w:val="00785C84"/>
    <w:rsid w:val="00786183"/>
    <w:rsid w:val="007861D9"/>
    <w:rsid w:val="0078623C"/>
    <w:rsid w:val="007867EA"/>
    <w:rsid w:val="00787269"/>
    <w:rsid w:val="00791C4F"/>
    <w:rsid w:val="00792B60"/>
    <w:rsid w:val="0079321A"/>
    <w:rsid w:val="007932A7"/>
    <w:rsid w:val="00793784"/>
    <w:rsid w:val="00793D57"/>
    <w:rsid w:val="00794BBA"/>
    <w:rsid w:val="00795B1F"/>
    <w:rsid w:val="00796E6E"/>
    <w:rsid w:val="00797402"/>
    <w:rsid w:val="007A23EC"/>
    <w:rsid w:val="007A2D12"/>
    <w:rsid w:val="007A2E0C"/>
    <w:rsid w:val="007A3917"/>
    <w:rsid w:val="007A3E03"/>
    <w:rsid w:val="007A431E"/>
    <w:rsid w:val="007A584A"/>
    <w:rsid w:val="007A610A"/>
    <w:rsid w:val="007A7BBE"/>
    <w:rsid w:val="007B009F"/>
    <w:rsid w:val="007B0A3B"/>
    <w:rsid w:val="007B0F45"/>
    <w:rsid w:val="007B1C0E"/>
    <w:rsid w:val="007B2369"/>
    <w:rsid w:val="007B2BDC"/>
    <w:rsid w:val="007B2DDB"/>
    <w:rsid w:val="007B39D8"/>
    <w:rsid w:val="007B53A1"/>
    <w:rsid w:val="007B64D2"/>
    <w:rsid w:val="007B6BD0"/>
    <w:rsid w:val="007B72C4"/>
    <w:rsid w:val="007B76EF"/>
    <w:rsid w:val="007B7897"/>
    <w:rsid w:val="007B79C4"/>
    <w:rsid w:val="007C0C0F"/>
    <w:rsid w:val="007C0DAF"/>
    <w:rsid w:val="007C0F1C"/>
    <w:rsid w:val="007C174B"/>
    <w:rsid w:val="007C1B09"/>
    <w:rsid w:val="007C2193"/>
    <w:rsid w:val="007C2456"/>
    <w:rsid w:val="007C2868"/>
    <w:rsid w:val="007C35F8"/>
    <w:rsid w:val="007C3F52"/>
    <w:rsid w:val="007C58B4"/>
    <w:rsid w:val="007C58F1"/>
    <w:rsid w:val="007C5DF2"/>
    <w:rsid w:val="007C5E62"/>
    <w:rsid w:val="007C627E"/>
    <w:rsid w:val="007C6437"/>
    <w:rsid w:val="007C6C4B"/>
    <w:rsid w:val="007C72E6"/>
    <w:rsid w:val="007C7A95"/>
    <w:rsid w:val="007C7D5C"/>
    <w:rsid w:val="007D0C45"/>
    <w:rsid w:val="007D0DD1"/>
    <w:rsid w:val="007D1188"/>
    <w:rsid w:val="007D1687"/>
    <w:rsid w:val="007D1977"/>
    <w:rsid w:val="007D1CA7"/>
    <w:rsid w:val="007D2069"/>
    <w:rsid w:val="007D227C"/>
    <w:rsid w:val="007D443C"/>
    <w:rsid w:val="007D57AE"/>
    <w:rsid w:val="007D580E"/>
    <w:rsid w:val="007D5A3E"/>
    <w:rsid w:val="007D62A1"/>
    <w:rsid w:val="007D6B5B"/>
    <w:rsid w:val="007E0148"/>
    <w:rsid w:val="007E01A3"/>
    <w:rsid w:val="007E049A"/>
    <w:rsid w:val="007E05E8"/>
    <w:rsid w:val="007E12FB"/>
    <w:rsid w:val="007E2517"/>
    <w:rsid w:val="007E2A56"/>
    <w:rsid w:val="007E2A92"/>
    <w:rsid w:val="007E3416"/>
    <w:rsid w:val="007E47BA"/>
    <w:rsid w:val="007E4BE5"/>
    <w:rsid w:val="007E4D77"/>
    <w:rsid w:val="007E4F1B"/>
    <w:rsid w:val="007E508B"/>
    <w:rsid w:val="007E5D0C"/>
    <w:rsid w:val="007E702D"/>
    <w:rsid w:val="007E79F7"/>
    <w:rsid w:val="007F00A8"/>
    <w:rsid w:val="007F27CC"/>
    <w:rsid w:val="007F2AC3"/>
    <w:rsid w:val="007F38C8"/>
    <w:rsid w:val="007F4F7C"/>
    <w:rsid w:val="007F6321"/>
    <w:rsid w:val="007F6824"/>
    <w:rsid w:val="008002E8"/>
    <w:rsid w:val="008005BC"/>
    <w:rsid w:val="008006BC"/>
    <w:rsid w:val="0080195A"/>
    <w:rsid w:val="008019D9"/>
    <w:rsid w:val="00801B56"/>
    <w:rsid w:val="00801D70"/>
    <w:rsid w:val="008024F2"/>
    <w:rsid w:val="0080262C"/>
    <w:rsid w:val="00803363"/>
    <w:rsid w:val="008035A3"/>
    <w:rsid w:val="00803A6C"/>
    <w:rsid w:val="00803AF4"/>
    <w:rsid w:val="008047E0"/>
    <w:rsid w:val="00804CFD"/>
    <w:rsid w:val="008061F0"/>
    <w:rsid w:val="0080699A"/>
    <w:rsid w:val="00806A8C"/>
    <w:rsid w:val="00807CC5"/>
    <w:rsid w:val="00810732"/>
    <w:rsid w:val="00810EAD"/>
    <w:rsid w:val="008115C0"/>
    <w:rsid w:val="00812006"/>
    <w:rsid w:val="00812572"/>
    <w:rsid w:val="00814C7D"/>
    <w:rsid w:val="00815F8D"/>
    <w:rsid w:val="0081675C"/>
    <w:rsid w:val="00816AFB"/>
    <w:rsid w:val="00816D03"/>
    <w:rsid w:val="0081720C"/>
    <w:rsid w:val="00817467"/>
    <w:rsid w:val="00817688"/>
    <w:rsid w:val="0082029E"/>
    <w:rsid w:val="00821804"/>
    <w:rsid w:val="00821E79"/>
    <w:rsid w:val="00822190"/>
    <w:rsid w:val="00823211"/>
    <w:rsid w:val="008239E9"/>
    <w:rsid w:val="00824DB9"/>
    <w:rsid w:val="00826791"/>
    <w:rsid w:val="00826F47"/>
    <w:rsid w:val="0083009C"/>
    <w:rsid w:val="0083122C"/>
    <w:rsid w:val="008312EF"/>
    <w:rsid w:val="00832E4E"/>
    <w:rsid w:val="008332F5"/>
    <w:rsid w:val="008338E2"/>
    <w:rsid w:val="00833AFE"/>
    <w:rsid w:val="00833B65"/>
    <w:rsid w:val="00833DB6"/>
    <w:rsid w:val="00834527"/>
    <w:rsid w:val="00835117"/>
    <w:rsid w:val="00835EB4"/>
    <w:rsid w:val="00836F2C"/>
    <w:rsid w:val="008379BB"/>
    <w:rsid w:val="00837A97"/>
    <w:rsid w:val="00837CF3"/>
    <w:rsid w:val="00840222"/>
    <w:rsid w:val="0084106D"/>
    <w:rsid w:val="00841891"/>
    <w:rsid w:val="0084221C"/>
    <w:rsid w:val="00842DD4"/>
    <w:rsid w:val="0084419C"/>
    <w:rsid w:val="008456E6"/>
    <w:rsid w:val="00846DF1"/>
    <w:rsid w:val="008473DF"/>
    <w:rsid w:val="00850073"/>
    <w:rsid w:val="00850894"/>
    <w:rsid w:val="00850B6E"/>
    <w:rsid w:val="00850D31"/>
    <w:rsid w:val="00851592"/>
    <w:rsid w:val="00853180"/>
    <w:rsid w:val="00853617"/>
    <w:rsid w:val="00854191"/>
    <w:rsid w:val="008542BC"/>
    <w:rsid w:val="008547C3"/>
    <w:rsid w:val="00854816"/>
    <w:rsid w:val="008554EF"/>
    <w:rsid w:val="00855D7A"/>
    <w:rsid w:val="00856A18"/>
    <w:rsid w:val="00856AEB"/>
    <w:rsid w:val="00856B77"/>
    <w:rsid w:val="0085781E"/>
    <w:rsid w:val="0086073F"/>
    <w:rsid w:val="00860E5C"/>
    <w:rsid w:val="00861217"/>
    <w:rsid w:val="008613DF"/>
    <w:rsid w:val="00861503"/>
    <w:rsid w:val="0086170E"/>
    <w:rsid w:val="00861D35"/>
    <w:rsid w:val="00862200"/>
    <w:rsid w:val="00863171"/>
    <w:rsid w:val="0086369C"/>
    <w:rsid w:val="0086397B"/>
    <w:rsid w:val="00865272"/>
    <w:rsid w:val="008674CB"/>
    <w:rsid w:val="00867A99"/>
    <w:rsid w:val="00867F59"/>
    <w:rsid w:val="00870309"/>
    <w:rsid w:val="00870C0F"/>
    <w:rsid w:val="00870FA6"/>
    <w:rsid w:val="00871B1E"/>
    <w:rsid w:val="00871DE4"/>
    <w:rsid w:val="0087244E"/>
    <w:rsid w:val="0087281D"/>
    <w:rsid w:val="00872CA1"/>
    <w:rsid w:val="00873552"/>
    <w:rsid w:val="00873D3D"/>
    <w:rsid w:val="00874389"/>
    <w:rsid w:val="00874AE0"/>
    <w:rsid w:val="0087526A"/>
    <w:rsid w:val="0087544A"/>
    <w:rsid w:val="0087576F"/>
    <w:rsid w:val="00875E8E"/>
    <w:rsid w:val="00877908"/>
    <w:rsid w:val="00877D28"/>
    <w:rsid w:val="00880A71"/>
    <w:rsid w:val="00881604"/>
    <w:rsid w:val="00882EDD"/>
    <w:rsid w:val="00882EFB"/>
    <w:rsid w:val="008830CA"/>
    <w:rsid w:val="008835F2"/>
    <w:rsid w:val="0088365E"/>
    <w:rsid w:val="008840C9"/>
    <w:rsid w:val="008844EE"/>
    <w:rsid w:val="00884ABF"/>
    <w:rsid w:val="00884AC6"/>
    <w:rsid w:val="008868DE"/>
    <w:rsid w:val="00886E52"/>
    <w:rsid w:val="00887232"/>
    <w:rsid w:val="008876C0"/>
    <w:rsid w:val="008900A6"/>
    <w:rsid w:val="008908C5"/>
    <w:rsid w:val="00891663"/>
    <w:rsid w:val="0089397C"/>
    <w:rsid w:val="00894A3F"/>
    <w:rsid w:val="00894BD9"/>
    <w:rsid w:val="00894D27"/>
    <w:rsid w:val="00894F08"/>
    <w:rsid w:val="0089582F"/>
    <w:rsid w:val="00895AC6"/>
    <w:rsid w:val="008967A4"/>
    <w:rsid w:val="00896C12"/>
    <w:rsid w:val="00896FB2"/>
    <w:rsid w:val="0089766E"/>
    <w:rsid w:val="00897F63"/>
    <w:rsid w:val="008A187A"/>
    <w:rsid w:val="008A262A"/>
    <w:rsid w:val="008A27F5"/>
    <w:rsid w:val="008A2941"/>
    <w:rsid w:val="008A363A"/>
    <w:rsid w:val="008A384A"/>
    <w:rsid w:val="008A3E5C"/>
    <w:rsid w:val="008A4121"/>
    <w:rsid w:val="008A5A83"/>
    <w:rsid w:val="008A5EB2"/>
    <w:rsid w:val="008A63A8"/>
    <w:rsid w:val="008A644E"/>
    <w:rsid w:val="008A65A6"/>
    <w:rsid w:val="008A6ECD"/>
    <w:rsid w:val="008A73EA"/>
    <w:rsid w:val="008A7E2A"/>
    <w:rsid w:val="008A7E95"/>
    <w:rsid w:val="008B11BD"/>
    <w:rsid w:val="008B123A"/>
    <w:rsid w:val="008B236E"/>
    <w:rsid w:val="008B2DA0"/>
    <w:rsid w:val="008B304E"/>
    <w:rsid w:val="008B3558"/>
    <w:rsid w:val="008B3DAB"/>
    <w:rsid w:val="008B4549"/>
    <w:rsid w:val="008B51BE"/>
    <w:rsid w:val="008B5412"/>
    <w:rsid w:val="008B564B"/>
    <w:rsid w:val="008B57CA"/>
    <w:rsid w:val="008B5830"/>
    <w:rsid w:val="008B5CB8"/>
    <w:rsid w:val="008B6428"/>
    <w:rsid w:val="008B64D6"/>
    <w:rsid w:val="008B6C36"/>
    <w:rsid w:val="008B763A"/>
    <w:rsid w:val="008B7D55"/>
    <w:rsid w:val="008C11E8"/>
    <w:rsid w:val="008C176A"/>
    <w:rsid w:val="008C1CD0"/>
    <w:rsid w:val="008C1FBA"/>
    <w:rsid w:val="008C1FF9"/>
    <w:rsid w:val="008C213A"/>
    <w:rsid w:val="008C2E03"/>
    <w:rsid w:val="008C2E3D"/>
    <w:rsid w:val="008C2F55"/>
    <w:rsid w:val="008C316D"/>
    <w:rsid w:val="008C39B7"/>
    <w:rsid w:val="008C3A20"/>
    <w:rsid w:val="008C3CE1"/>
    <w:rsid w:val="008C514E"/>
    <w:rsid w:val="008C5212"/>
    <w:rsid w:val="008C5D51"/>
    <w:rsid w:val="008C65C8"/>
    <w:rsid w:val="008C6B49"/>
    <w:rsid w:val="008C6C7E"/>
    <w:rsid w:val="008C6FEA"/>
    <w:rsid w:val="008C723E"/>
    <w:rsid w:val="008C75F2"/>
    <w:rsid w:val="008C7836"/>
    <w:rsid w:val="008D07EB"/>
    <w:rsid w:val="008D0AAE"/>
    <w:rsid w:val="008D111D"/>
    <w:rsid w:val="008D1A5B"/>
    <w:rsid w:val="008D1F08"/>
    <w:rsid w:val="008D27F2"/>
    <w:rsid w:val="008D2C9A"/>
    <w:rsid w:val="008D311E"/>
    <w:rsid w:val="008D34E0"/>
    <w:rsid w:val="008D3AFD"/>
    <w:rsid w:val="008D3B90"/>
    <w:rsid w:val="008D458F"/>
    <w:rsid w:val="008D5019"/>
    <w:rsid w:val="008D5514"/>
    <w:rsid w:val="008D6A2B"/>
    <w:rsid w:val="008D7418"/>
    <w:rsid w:val="008D7599"/>
    <w:rsid w:val="008D77FC"/>
    <w:rsid w:val="008D783C"/>
    <w:rsid w:val="008D78B3"/>
    <w:rsid w:val="008D7FC0"/>
    <w:rsid w:val="008E02F0"/>
    <w:rsid w:val="008E0656"/>
    <w:rsid w:val="008E0D21"/>
    <w:rsid w:val="008E141E"/>
    <w:rsid w:val="008E16CF"/>
    <w:rsid w:val="008E17EC"/>
    <w:rsid w:val="008E1D0D"/>
    <w:rsid w:val="008E2117"/>
    <w:rsid w:val="008E2F12"/>
    <w:rsid w:val="008E3237"/>
    <w:rsid w:val="008E3321"/>
    <w:rsid w:val="008E333B"/>
    <w:rsid w:val="008E3821"/>
    <w:rsid w:val="008E4CF5"/>
    <w:rsid w:val="008E5302"/>
    <w:rsid w:val="008E5640"/>
    <w:rsid w:val="008E62F3"/>
    <w:rsid w:val="008E6579"/>
    <w:rsid w:val="008E69DB"/>
    <w:rsid w:val="008E7EBB"/>
    <w:rsid w:val="008F02DD"/>
    <w:rsid w:val="008F0499"/>
    <w:rsid w:val="008F07FB"/>
    <w:rsid w:val="008F121B"/>
    <w:rsid w:val="008F1521"/>
    <w:rsid w:val="008F1F33"/>
    <w:rsid w:val="008F3740"/>
    <w:rsid w:val="008F37F8"/>
    <w:rsid w:val="008F3A6F"/>
    <w:rsid w:val="008F3DE9"/>
    <w:rsid w:val="008F3ED1"/>
    <w:rsid w:val="008F488B"/>
    <w:rsid w:val="008F4AF0"/>
    <w:rsid w:val="008F4D70"/>
    <w:rsid w:val="008F5B62"/>
    <w:rsid w:val="008F626E"/>
    <w:rsid w:val="008F647A"/>
    <w:rsid w:val="008F70F0"/>
    <w:rsid w:val="008F7151"/>
    <w:rsid w:val="008F7542"/>
    <w:rsid w:val="008F7C2E"/>
    <w:rsid w:val="0090010C"/>
    <w:rsid w:val="00900267"/>
    <w:rsid w:val="00900480"/>
    <w:rsid w:val="00901212"/>
    <w:rsid w:val="00901F0A"/>
    <w:rsid w:val="00902034"/>
    <w:rsid w:val="009023B0"/>
    <w:rsid w:val="00902D76"/>
    <w:rsid w:val="00902E5D"/>
    <w:rsid w:val="00902EB8"/>
    <w:rsid w:val="00903D37"/>
    <w:rsid w:val="00904228"/>
    <w:rsid w:val="00905184"/>
    <w:rsid w:val="00905902"/>
    <w:rsid w:val="00905F66"/>
    <w:rsid w:val="00906B8C"/>
    <w:rsid w:val="00906EFC"/>
    <w:rsid w:val="00910091"/>
    <w:rsid w:val="00910208"/>
    <w:rsid w:val="00910328"/>
    <w:rsid w:val="00910B41"/>
    <w:rsid w:val="009115E1"/>
    <w:rsid w:val="00911757"/>
    <w:rsid w:val="00912ADE"/>
    <w:rsid w:val="009140CF"/>
    <w:rsid w:val="00914286"/>
    <w:rsid w:val="009144DC"/>
    <w:rsid w:val="00914823"/>
    <w:rsid w:val="00914DDA"/>
    <w:rsid w:val="00914FA4"/>
    <w:rsid w:val="009159CC"/>
    <w:rsid w:val="00915AFD"/>
    <w:rsid w:val="00915C1B"/>
    <w:rsid w:val="00916A46"/>
    <w:rsid w:val="00916CB2"/>
    <w:rsid w:val="00916E26"/>
    <w:rsid w:val="009176EB"/>
    <w:rsid w:val="009202FB"/>
    <w:rsid w:val="009208A7"/>
    <w:rsid w:val="00920A03"/>
    <w:rsid w:val="00920D12"/>
    <w:rsid w:val="00921B8B"/>
    <w:rsid w:val="0092243B"/>
    <w:rsid w:val="00922695"/>
    <w:rsid w:val="009229B1"/>
    <w:rsid w:val="00923A7B"/>
    <w:rsid w:val="00923F13"/>
    <w:rsid w:val="009240F0"/>
    <w:rsid w:val="00924D8F"/>
    <w:rsid w:val="00924EBA"/>
    <w:rsid w:val="0092506E"/>
    <w:rsid w:val="0092586B"/>
    <w:rsid w:val="00925F67"/>
    <w:rsid w:val="009267FE"/>
    <w:rsid w:val="00926BCE"/>
    <w:rsid w:val="0092712D"/>
    <w:rsid w:val="009275D8"/>
    <w:rsid w:val="0093058F"/>
    <w:rsid w:val="00930D1C"/>
    <w:rsid w:val="00930FD2"/>
    <w:rsid w:val="0093100B"/>
    <w:rsid w:val="009310D4"/>
    <w:rsid w:val="00932263"/>
    <w:rsid w:val="00932421"/>
    <w:rsid w:val="00932C28"/>
    <w:rsid w:val="00933B12"/>
    <w:rsid w:val="00933DB9"/>
    <w:rsid w:val="00933DC6"/>
    <w:rsid w:val="00934B51"/>
    <w:rsid w:val="009352AF"/>
    <w:rsid w:val="00936B8F"/>
    <w:rsid w:val="00936C8F"/>
    <w:rsid w:val="009372C0"/>
    <w:rsid w:val="009403F1"/>
    <w:rsid w:val="0094199C"/>
    <w:rsid w:val="00941D00"/>
    <w:rsid w:val="0094331C"/>
    <w:rsid w:val="009439B5"/>
    <w:rsid w:val="00944184"/>
    <w:rsid w:val="00944638"/>
    <w:rsid w:val="00945934"/>
    <w:rsid w:val="00945F3E"/>
    <w:rsid w:val="00946437"/>
    <w:rsid w:val="009467B5"/>
    <w:rsid w:val="00946EE6"/>
    <w:rsid w:val="009470AD"/>
    <w:rsid w:val="00947538"/>
    <w:rsid w:val="00947947"/>
    <w:rsid w:val="00947F59"/>
    <w:rsid w:val="00950B16"/>
    <w:rsid w:val="009518DA"/>
    <w:rsid w:val="0095216F"/>
    <w:rsid w:val="009522F7"/>
    <w:rsid w:val="00953D38"/>
    <w:rsid w:val="00954733"/>
    <w:rsid w:val="00954E20"/>
    <w:rsid w:val="00955549"/>
    <w:rsid w:val="0095717C"/>
    <w:rsid w:val="0095768F"/>
    <w:rsid w:val="00957831"/>
    <w:rsid w:val="00957F23"/>
    <w:rsid w:val="00960656"/>
    <w:rsid w:val="009609E0"/>
    <w:rsid w:val="009621A0"/>
    <w:rsid w:val="009624D6"/>
    <w:rsid w:val="00962BEE"/>
    <w:rsid w:val="00963269"/>
    <w:rsid w:val="00963945"/>
    <w:rsid w:val="009641A9"/>
    <w:rsid w:val="00964457"/>
    <w:rsid w:val="009644F6"/>
    <w:rsid w:val="00964D67"/>
    <w:rsid w:val="00964EA3"/>
    <w:rsid w:val="00965C77"/>
    <w:rsid w:val="0097026D"/>
    <w:rsid w:val="0097158D"/>
    <w:rsid w:val="00971ACE"/>
    <w:rsid w:val="00971AE5"/>
    <w:rsid w:val="00971B73"/>
    <w:rsid w:val="00971C0F"/>
    <w:rsid w:val="00972CAB"/>
    <w:rsid w:val="00974523"/>
    <w:rsid w:val="00974713"/>
    <w:rsid w:val="00974BBE"/>
    <w:rsid w:val="00975E0D"/>
    <w:rsid w:val="009767D6"/>
    <w:rsid w:val="00976BC7"/>
    <w:rsid w:val="009773C1"/>
    <w:rsid w:val="009779C9"/>
    <w:rsid w:val="0098009B"/>
    <w:rsid w:val="009803B7"/>
    <w:rsid w:val="009808C6"/>
    <w:rsid w:val="00981266"/>
    <w:rsid w:val="00981F74"/>
    <w:rsid w:val="00982FB1"/>
    <w:rsid w:val="00984884"/>
    <w:rsid w:val="00985151"/>
    <w:rsid w:val="00990265"/>
    <w:rsid w:val="00990469"/>
    <w:rsid w:val="009905DE"/>
    <w:rsid w:val="009905F4"/>
    <w:rsid w:val="0099068E"/>
    <w:rsid w:val="009906DF"/>
    <w:rsid w:val="00992BD6"/>
    <w:rsid w:val="00992C83"/>
    <w:rsid w:val="009932C8"/>
    <w:rsid w:val="00994991"/>
    <w:rsid w:val="00995E5D"/>
    <w:rsid w:val="00996363"/>
    <w:rsid w:val="009965DC"/>
    <w:rsid w:val="00997A93"/>
    <w:rsid w:val="00997C7D"/>
    <w:rsid w:val="00997F86"/>
    <w:rsid w:val="009A00D9"/>
    <w:rsid w:val="009A0E2D"/>
    <w:rsid w:val="009A19DB"/>
    <w:rsid w:val="009A1B1F"/>
    <w:rsid w:val="009A297A"/>
    <w:rsid w:val="009A2BFE"/>
    <w:rsid w:val="009A2F21"/>
    <w:rsid w:val="009A35C0"/>
    <w:rsid w:val="009A4056"/>
    <w:rsid w:val="009A408B"/>
    <w:rsid w:val="009A4400"/>
    <w:rsid w:val="009A4596"/>
    <w:rsid w:val="009A4EA1"/>
    <w:rsid w:val="009A5D61"/>
    <w:rsid w:val="009A6529"/>
    <w:rsid w:val="009A688C"/>
    <w:rsid w:val="009A68D2"/>
    <w:rsid w:val="009A728B"/>
    <w:rsid w:val="009A7323"/>
    <w:rsid w:val="009B0262"/>
    <w:rsid w:val="009B04F2"/>
    <w:rsid w:val="009B062C"/>
    <w:rsid w:val="009B0730"/>
    <w:rsid w:val="009B12D2"/>
    <w:rsid w:val="009B1FC9"/>
    <w:rsid w:val="009B2926"/>
    <w:rsid w:val="009B2BC8"/>
    <w:rsid w:val="009B47FB"/>
    <w:rsid w:val="009B5E1C"/>
    <w:rsid w:val="009B6CAD"/>
    <w:rsid w:val="009C168B"/>
    <w:rsid w:val="009C1D9E"/>
    <w:rsid w:val="009C1E7D"/>
    <w:rsid w:val="009C1FE7"/>
    <w:rsid w:val="009C28F2"/>
    <w:rsid w:val="009C2BBE"/>
    <w:rsid w:val="009C2F95"/>
    <w:rsid w:val="009C3DDA"/>
    <w:rsid w:val="009C40E5"/>
    <w:rsid w:val="009C4846"/>
    <w:rsid w:val="009C5110"/>
    <w:rsid w:val="009C6D1E"/>
    <w:rsid w:val="009C770D"/>
    <w:rsid w:val="009D01BC"/>
    <w:rsid w:val="009D0E55"/>
    <w:rsid w:val="009D148B"/>
    <w:rsid w:val="009D15BF"/>
    <w:rsid w:val="009D1ACC"/>
    <w:rsid w:val="009D1FE6"/>
    <w:rsid w:val="009D1FFE"/>
    <w:rsid w:val="009D24C7"/>
    <w:rsid w:val="009D2A68"/>
    <w:rsid w:val="009D3B5B"/>
    <w:rsid w:val="009D44A1"/>
    <w:rsid w:val="009D48D0"/>
    <w:rsid w:val="009D53AF"/>
    <w:rsid w:val="009D5406"/>
    <w:rsid w:val="009D5D7F"/>
    <w:rsid w:val="009D5E08"/>
    <w:rsid w:val="009D6C70"/>
    <w:rsid w:val="009D741A"/>
    <w:rsid w:val="009D7573"/>
    <w:rsid w:val="009E0264"/>
    <w:rsid w:val="009E0550"/>
    <w:rsid w:val="009E09DA"/>
    <w:rsid w:val="009E0EAE"/>
    <w:rsid w:val="009E19EA"/>
    <w:rsid w:val="009E1A28"/>
    <w:rsid w:val="009E246C"/>
    <w:rsid w:val="009E2687"/>
    <w:rsid w:val="009E3B46"/>
    <w:rsid w:val="009E3C6F"/>
    <w:rsid w:val="009E4641"/>
    <w:rsid w:val="009E46FE"/>
    <w:rsid w:val="009E4843"/>
    <w:rsid w:val="009E48E4"/>
    <w:rsid w:val="009E4A8B"/>
    <w:rsid w:val="009E5050"/>
    <w:rsid w:val="009E509E"/>
    <w:rsid w:val="009E6DF5"/>
    <w:rsid w:val="009E719F"/>
    <w:rsid w:val="009E73E4"/>
    <w:rsid w:val="009F0194"/>
    <w:rsid w:val="009F1F90"/>
    <w:rsid w:val="009F1FDE"/>
    <w:rsid w:val="009F4603"/>
    <w:rsid w:val="009F4E83"/>
    <w:rsid w:val="009F67E5"/>
    <w:rsid w:val="009F69C1"/>
    <w:rsid w:val="009F6F50"/>
    <w:rsid w:val="009F7372"/>
    <w:rsid w:val="009F796A"/>
    <w:rsid w:val="00A0000A"/>
    <w:rsid w:val="00A00409"/>
    <w:rsid w:val="00A0043C"/>
    <w:rsid w:val="00A00637"/>
    <w:rsid w:val="00A00729"/>
    <w:rsid w:val="00A00802"/>
    <w:rsid w:val="00A01AB9"/>
    <w:rsid w:val="00A0309E"/>
    <w:rsid w:val="00A03342"/>
    <w:rsid w:val="00A036C2"/>
    <w:rsid w:val="00A03C54"/>
    <w:rsid w:val="00A03DCF"/>
    <w:rsid w:val="00A040EF"/>
    <w:rsid w:val="00A04E05"/>
    <w:rsid w:val="00A054F4"/>
    <w:rsid w:val="00A061BF"/>
    <w:rsid w:val="00A06406"/>
    <w:rsid w:val="00A0665B"/>
    <w:rsid w:val="00A06951"/>
    <w:rsid w:val="00A06E3F"/>
    <w:rsid w:val="00A0707C"/>
    <w:rsid w:val="00A07FF5"/>
    <w:rsid w:val="00A10A5B"/>
    <w:rsid w:val="00A10ADB"/>
    <w:rsid w:val="00A11CE8"/>
    <w:rsid w:val="00A120D0"/>
    <w:rsid w:val="00A12328"/>
    <w:rsid w:val="00A1375A"/>
    <w:rsid w:val="00A138AC"/>
    <w:rsid w:val="00A1412F"/>
    <w:rsid w:val="00A149B4"/>
    <w:rsid w:val="00A14A59"/>
    <w:rsid w:val="00A14CC6"/>
    <w:rsid w:val="00A15498"/>
    <w:rsid w:val="00A15787"/>
    <w:rsid w:val="00A15E4A"/>
    <w:rsid w:val="00A16190"/>
    <w:rsid w:val="00A16627"/>
    <w:rsid w:val="00A1690C"/>
    <w:rsid w:val="00A16C0D"/>
    <w:rsid w:val="00A17381"/>
    <w:rsid w:val="00A1783E"/>
    <w:rsid w:val="00A20291"/>
    <w:rsid w:val="00A2042A"/>
    <w:rsid w:val="00A209CF"/>
    <w:rsid w:val="00A218A5"/>
    <w:rsid w:val="00A23DB3"/>
    <w:rsid w:val="00A242C1"/>
    <w:rsid w:val="00A24A3B"/>
    <w:rsid w:val="00A24E26"/>
    <w:rsid w:val="00A260FB"/>
    <w:rsid w:val="00A269C1"/>
    <w:rsid w:val="00A27E7C"/>
    <w:rsid w:val="00A3055B"/>
    <w:rsid w:val="00A30898"/>
    <w:rsid w:val="00A31335"/>
    <w:rsid w:val="00A32420"/>
    <w:rsid w:val="00A32D08"/>
    <w:rsid w:val="00A33B4D"/>
    <w:rsid w:val="00A3413C"/>
    <w:rsid w:val="00A345BF"/>
    <w:rsid w:val="00A35A87"/>
    <w:rsid w:val="00A360B6"/>
    <w:rsid w:val="00A3633E"/>
    <w:rsid w:val="00A3672F"/>
    <w:rsid w:val="00A37124"/>
    <w:rsid w:val="00A37A06"/>
    <w:rsid w:val="00A37B37"/>
    <w:rsid w:val="00A37C4B"/>
    <w:rsid w:val="00A41022"/>
    <w:rsid w:val="00A410E3"/>
    <w:rsid w:val="00A4111E"/>
    <w:rsid w:val="00A41C34"/>
    <w:rsid w:val="00A42246"/>
    <w:rsid w:val="00A43557"/>
    <w:rsid w:val="00A43A4F"/>
    <w:rsid w:val="00A440E9"/>
    <w:rsid w:val="00A442DD"/>
    <w:rsid w:val="00A446F9"/>
    <w:rsid w:val="00A44756"/>
    <w:rsid w:val="00A44A72"/>
    <w:rsid w:val="00A45A55"/>
    <w:rsid w:val="00A45BBC"/>
    <w:rsid w:val="00A45DCE"/>
    <w:rsid w:val="00A501C5"/>
    <w:rsid w:val="00A503D9"/>
    <w:rsid w:val="00A50696"/>
    <w:rsid w:val="00A50A7E"/>
    <w:rsid w:val="00A5142F"/>
    <w:rsid w:val="00A519D1"/>
    <w:rsid w:val="00A51FF1"/>
    <w:rsid w:val="00A51FFB"/>
    <w:rsid w:val="00A520B4"/>
    <w:rsid w:val="00A52684"/>
    <w:rsid w:val="00A52A22"/>
    <w:rsid w:val="00A54572"/>
    <w:rsid w:val="00A54ACD"/>
    <w:rsid w:val="00A54F07"/>
    <w:rsid w:val="00A55589"/>
    <w:rsid w:val="00A55622"/>
    <w:rsid w:val="00A55AAE"/>
    <w:rsid w:val="00A561E2"/>
    <w:rsid w:val="00A56CA6"/>
    <w:rsid w:val="00A56D03"/>
    <w:rsid w:val="00A56E2D"/>
    <w:rsid w:val="00A57638"/>
    <w:rsid w:val="00A62509"/>
    <w:rsid w:val="00A631C9"/>
    <w:rsid w:val="00A632B6"/>
    <w:rsid w:val="00A637CE"/>
    <w:rsid w:val="00A63BD4"/>
    <w:rsid w:val="00A63D43"/>
    <w:rsid w:val="00A64550"/>
    <w:rsid w:val="00A64A15"/>
    <w:rsid w:val="00A64BF0"/>
    <w:rsid w:val="00A65337"/>
    <w:rsid w:val="00A65A80"/>
    <w:rsid w:val="00A66199"/>
    <w:rsid w:val="00A6620F"/>
    <w:rsid w:val="00A66498"/>
    <w:rsid w:val="00A6668C"/>
    <w:rsid w:val="00A66F0A"/>
    <w:rsid w:val="00A706D6"/>
    <w:rsid w:val="00A70773"/>
    <w:rsid w:val="00A7114D"/>
    <w:rsid w:val="00A71179"/>
    <w:rsid w:val="00A71480"/>
    <w:rsid w:val="00A714EB"/>
    <w:rsid w:val="00A716BC"/>
    <w:rsid w:val="00A717DE"/>
    <w:rsid w:val="00A717FE"/>
    <w:rsid w:val="00A71E03"/>
    <w:rsid w:val="00A7264D"/>
    <w:rsid w:val="00A72C28"/>
    <w:rsid w:val="00A72F70"/>
    <w:rsid w:val="00A73579"/>
    <w:rsid w:val="00A73E97"/>
    <w:rsid w:val="00A73F86"/>
    <w:rsid w:val="00A74B50"/>
    <w:rsid w:val="00A75B26"/>
    <w:rsid w:val="00A7707E"/>
    <w:rsid w:val="00A77311"/>
    <w:rsid w:val="00A773E5"/>
    <w:rsid w:val="00A8116B"/>
    <w:rsid w:val="00A81DA8"/>
    <w:rsid w:val="00A823AD"/>
    <w:rsid w:val="00A845DE"/>
    <w:rsid w:val="00A85271"/>
    <w:rsid w:val="00A86D73"/>
    <w:rsid w:val="00A872A4"/>
    <w:rsid w:val="00A8753F"/>
    <w:rsid w:val="00A904D6"/>
    <w:rsid w:val="00A90637"/>
    <w:rsid w:val="00A912C9"/>
    <w:rsid w:val="00A91852"/>
    <w:rsid w:val="00A91A94"/>
    <w:rsid w:val="00A92026"/>
    <w:rsid w:val="00A92597"/>
    <w:rsid w:val="00A93D0C"/>
    <w:rsid w:val="00A93D89"/>
    <w:rsid w:val="00A94590"/>
    <w:rsid w:val="00A94DC6"/>
    <w:rsid w:val="00A94E1C"/>
    <w:rsid w:val="00A95518"/>
    <w:rsid w:val="00A96485"/>
    <w:rsid w:val="00A97D00"/>
    <w:rsid w:val="00A97FF0"/>
    <w:rsid w:val="00AA0C1B"/>
    <w:rsid w:val="00AA1036"/>
    <w:rsid w:val="00AA13E1"/>
    <w:rsid w:val="00AA1569"/>
    <w:rsid w:val="00AA1BED"/>
    <w:rsid w:val="00AA2333"/>
    <w:rsid w:val="00AA354E"/>
    <w:rsid w:val="00AA40D3"/>
    <w:rsid w:val="00AA45BD"/>
    <w:rsid w:val="00AA545B"/>
    <w:rsid w:val="00AA5465"/>
    <w:rsid w:val="00AA575E"/>
    <w:rsid w:val="00AA5A78"/>
    <w:rsid w:val="00AA5ACF"/>
    <w:rsid w:val="00AA5E00"/>
    <w:rsid w:val="00AA6520"/>
    <w:rsid w:val="00AA66F8"/>
    <w:rsid w:val="00AA6877"/>
    <w:rsid w:val="00AA6ECB"/>
    <w:rsid w:val="00AA706E"/>
    <w:rsid w:val="00AA7133"/>
    <w:rsid w:val="00AA7B33"/>
    <w:rsid w:val="00AB010D"/>
    <w:rsid w:val="00AB0334"/>
    <w:rsid w:val="00AB0718"/>
    <w:rsid w:val="00AB0D52"/>
    <w:rsid w:val="00AB16FA"/>
    <w:rsid w:val="00AB217F"/>
    <w:rsid w:val="00AB235F"/>
    <w:rsid w:val="00AB3F2E"/>
    <w:rsid w:val="00AB4299"/>
    <w:rsid w:val="00AB499E"/>
    <w:rsid w:val="00AB54C8"/>
    <w:rsid w:val="00AB5DA5"/>
    <w:rsid w:val="00AB5E10"/>
    <w:rsid w:val="00AB62AE"/>
    <w:rsid w:val="00AB6384"/>
    <w:rsid w:val="00AB6508"/>
    <w:rsid w:val="00AB653C"/>
    <w:rsid w:val="00AB6927"/>
    <w:rsid w:val="00AB72C3"/>
    <w:rsid w:val="00AC087C"/>
    <w:rsid w:val="00AC0884"/>
    <w:rsid w:val="00AC08BF"/>
    <w:rsid w:val="00AC096E"/>
    <w:rsid w:val="00AC0C76"/>
    <w:rsid w:val="00AC132B"/>
    <w:rsid w:val="00AC1F87"/>
    <w:rsid w:val="00AC38AB"/>
    <w:rsid w:val="00AC3D3A"/>
    <w:rsid w:val="00AC4047"/>
    <w:rsid w:val="00AC490A"/>
    <w:rsid w:val="00AC5487"/>
    <w:rsid w:val="00AC5527"/>
    <w:rsid w:val="00AC5B04"/>
    <w:rsid w:val="00AC696F"/>
    <w:rsid w:val="00AC6D70"/>
    <w:rsid w:val="00AC6F2A"/>
    <w:rsid w:val="00AC702A"/>
    <w:rsid w:val="00AC7152"/>
    <w:rsid w:val="00AC7963"/>
    <w:rsid w:val="00AC7FE7"/>
    <w:rsid w:val="00AD052A"/>
    <w:rsid w:val="00AD0B0F"/>
    <w:rsid w:val="00AD201E"/>
    <w:rsid w:val="00AD2098"/>
    <w:rsid w:val="00AD2D2B"/>
    <w:rsid w:val="00AD336E"/>
    <w:rsid w:val="00AD3BF9"/>
    <w:rsid w:val="00AD5278"/>
    <w:rsid w:val="00AD57C4"/>
    <w:rsid w:val="00AD59F8"/>
    <w:rsid w:val="00AD6629"/>
    <w:rsid w:val="00AD66FF"/>
    <w:rsid w:val="00AD6AE4"/>
    <w:rsid w:val="00AD6EAC"/>
    <w:rsid w:val="00AD7044"/>
    <w:rsid w:val="00AE011A"/>
    <w:rsid w:val="00AE040A"/>
    <w:rsid w:val="00AE0FDB"/>
    <w:rsid w:val="00AE1322"/>
    <w:rsid w:val="00AE180C"/>
    <w:rsid w:val="00AE1897"/>
    <w:rsid w:val="00AE2291"/>
    <w:rsid w:val="00AE2841"/>
    <w:rsid w:val="00AE4573"/>
    <w:rsid w:val="00AE6101"/>
    <w:rsid w:val="00AE6544"/>
    <w:rsid w:val="00AE6CFA"/>
    <w:rsid w:val="00AF0C1E"/>
    <w:rsid w:val="00AF11DA"/>
    <w:rsid w:val="00AF1950"/>
    <w:rsid w:val="00AF1A37"/>
    <w:rsid w:val="00AF2136"/>
    <w:rsid w:val="00AF22B0"/>
    <w:rsid w:val="00AF29E1"/>
    <w:rsid w:val="00AF2D6B"/>
    <w:rsid w:val="00AF35E9"/>
    <w:rsid w:val="00AF4840"/>
    <w:rsid w:val="00AF51B3"/>
    <w:rsid w:val="00AF5C1E"/>
    <w:rsid w:val="00AF6DC1"/>
    <w:rsid w:val="00B01D3F"/>
    <w:rsid w:val="00B02165"/>
    <w:rsid w:val="00B02494"/>
    <w:rsid w:val="00B027F0"/>
    <w:rsid w:val="00B0317E"/>
    <w:rsid w:val="00B03605"/>
    <w:rsid w:val="00B03B90"/>
    <w:rsid w:val="00B03C2D"/>
    <w:rsid w:val="00B0487A"/>
    <w:rsid w:val="00B0510A"/>
    <w:rsid w:val="00B05134"/>
    <w:rsid w:val="00B05A3F"/>
    <w:rsid w:val="00B05CA6"/>
    <w:rsid w:val="00B05EFD"/>
    <w:rsid w:val="00B06766"/>
    <w:rsid w:val="00B06D9F"/>
    <w:rsid w:val="00B06FB2"/>
    <w:rsid w:val="00B078E9"/>
    <w:rsid w:val="00B07BDD"/>
    <w:rsid w:val="00B10187"/>
    <w:rsid w:val="00B105CB"/>
    <w:rsid w:val="00B10C2C"/>
    <w:rsid w:val="00B10EC5"/>
    <w:rsid w:val="00B118EC"/>
    <w:rsid w:val="00B12393"/>
    <w:rsid w:val="00B13F92"/>
    <w:rsid w:val="00B14D3C"/>
    <w:rsid w:val="00B15451"/>
    <w:rsid w:val="00B154E0"/>
    <w:rsid w:val="00B15817"/>
    <w:rsid w:val="00B16057"/>
    <w:rsid w:val="00B16A07"/>
    <w:rsid w:val="00B170E5"/>
    <w:rsid w:val="00B17274"/>
    <w:rsid w:val="00B173EB"/>
    <w:rsid w:val="00B17576"/>
    <w:rsid w:val="00B1780D"/>
    <w:rsid w:val="00B17882"/>
    <w:rsid w:val="00B17C16"/>
    <w:rsid w:val="00B20CDE"/>
    <w:rsid w:val="00B215E4"/>
    <w:rsid w:val="00B21618"/>
    <w:rsid w:val="00B216FC"/>
    <w:rsid w:val="00B21D43"/>
    <w:rsid w:val="00B222EA"/>
    <w:rsid w:val="00B22900"/>
    <w:rsid w:val="00B22939"/>
    <w:rsid w:val="00B22D88"/>
    <w:rsid w:val="00B23D1F"/>
    <w:rsid w:val="00B23DD6"/>
    <w:rsid w:val="00B23EE0"/>
    <w:rsid w:val="00B23F06"/>
    <w:rsid w:val="00B2405B"/>
    <w:rsid w:val="00B24C72"/>
    <w:rsid w:val="00B2626E"/>
    <w:rsid w:val="00B268C2"/>
    <w:rsid w:val="00B27107"/>
    <w:rsid w:val="00B273C2"/>
    <w:rsid w:val="00B273D3"/>
    <w:rsid w:val="00B2798C"/>
    <w:rsid w:val="00B279AB"/>
    <w:rsid w:val="00B3042B"/>
    <w:rsid w:val="00B30AC1"/>
    <w:rsid w:val="00B30BBD"/>
    <w:rsid w:val="00B31B5D"/>
    <w:rsid w:val="00B323CE"/>
    <w:rsid w:val="00B32C02"/>
    <w:rsid w:val="00B33345"/>
    <w:rsid w:val="00B334D9"/>
    <w:rsid w:val="00B33500"/>
    <w:rsid w:val="00B3358A"/>
    <w:rsid w:val="00B33848"/>
    <w:rsid w:val="00B33E58"/>
    <w:rsid w:val="00B33F4E"/>
    <w:rsid w:val="00B3588D"/>
    <w:rsid w:val="00B35BA4"/>
    <w:rsid w:val="00B35CF4"/>
    <w:rsid w:val="00B37141"/>
    <w:rsid w:val="00B37443"/>
    <w:rsid w:val="00B378F1"/>
    <w:rsid w:val="00B40003"/>
    <w:rsid w:val="00B4037A"/>
    <w:rsid w:val="00B4093A"/>
    <w:rsid w:val="00B4267D"/>
    <w:rsid w:val="00B42C48"/>
    <w:rsid w:val="00B4313C"/>
    <w:rsid w:val="00B43818"/>
    <w:rsid w:val="00B442F9"/>
    <w:rsid w:val="00B4451C"/>
    <w:rsid w:val="00B451D5"/>
    <w:rsid w:val="00B4520F"/>
    <w:rsid w:val="00B458EB"/>
    <w:rsid w:val="00B45F75"/>
    <w:rsid w:val="00B46046"/>
    <w:rsid w:val="00B46331"/>
    <w:rsid w:val="00B46654"/>
    <w:rsid w:val="00B477E8"/>
    <w:rsid w:val="00B501E2"/>
    <w:rsid w:val="00B5078C"/>
    <w:rsid w:val="00B50DB1"/>
    <w:rsid w:val="00B512E3"/>
    <w:rsid w:val="00B5249C"/>
    <w:rsid w:val="00B52D35"/>
    <w:rsid w:val="00B5304F"/>
    <w:rsid w:val="00B53522"/>
    <w:rsid w:val="00B546B2"/>
    <w:rsid w:val="00B554C0"/>
    <w:rsid w:val="00B55504"/>
    <w:rsid w:val="00B55FDB"/>
    <w:rsid w:val="00B60696"/>
    <w:rsid w:val="00B612C7"/>
    <w:rsid w:val="00B618B3"/>
    <w:rsid w:val="00B61B48"/>
    <w:rsid w:val="00B62F54"/>
    <w:rsid w:val="00B63308"/>
    <w:rsid w:val="00B63447"/>
    <w:rsid w:val="00B634A2"/>
    <w:rsid w:val="00B637F3"/>
    <w:rsid w:val="00B63C7C"/>
    <w:rsid w:val="00B63EFA"/>
    <w:rsid w:val="00B647E5"/>
    <w:rsid w:val="00B64D4D"/>
    <w:rsid w:val="00B64F8B"/>
    <w:rsid w:val="00B66C11"/>
    <w:rsid w:val="00B66F4A"/>
    <w:rsid w:val="00B66FB5"/>
    <w:rsid w:val="00B671FE"/>
    <w:rsid w:val="00B67221"/>
    <w:rsid w:val="00B67A18"/>
    <w:rsid w:val="00B704FE"/>
    <w:rsid w:val="00B70ABD"/>
    <w:rsid w:val="00B70D3B"/>
    <w:rsid w:val="00B714E6"/>
    <w:rsid w:val="00B726A5"/>
    <w:rsid w:val="00B72A9F"/>
    <w:rsid w:val="00B73895"/>
    <w:rsid w:val="00B74FFB"/>
    <w:rsid w:val="00B759D4"/>
    <w:rsid w:val="00B75A15"/>
    <w:rsid w:val="00B75EED"/>
    <w:rsid w:val="00B76256"/>
    <w:rsid w:val="00B765D2"/>
    <w:rsid w:val="00B7681E"/>
    <w:rsid w:val="00B76E99"/>
    <w:rsid w:val="00B80395"/>
    <w:rsid w:val="00B803DB"/>
    <w:rsid w:val="00B80DBC"/>
    <w:rsid w:val="00B81861"/>
    <w:rsid w:val="00B8312E"/>
    <w:rsid w:val="00B83EBD"/>
    <w:rsid w:val="00B844DC"/>
    <w:rsid w:val="00B84DB1"/>
    <w:rsid w:val="00B85ADB"/>
    <w:rsid w:val="00B86325"/>
    <w:rsid w:val="00B8679F"/>
    <w:rsid w:val="00B9131A"/>
    <w:rsid w:val="00B91824"/>
    <w:rsid w:val="00B922E3"/>
    <w:rsid w:val="00B92D59"/>
    <w:rsid w:val="00B93776"/>
    <w:rsid w:val="00B93BE7"/>
    <w:rsid w:val="00B93D52"/>
    <w:rsid w:val="00B93FC9"/>
    <w:rsid w:val="00B945EE"/>
    <w:rsid w:val="00B96252"/>
    <w:rsid w:val="00B96328"/>
    <w:rsid w:val="00B9688E"/>
    <w:rsid w:val="00B96C00"/>
    <w:rsid w:val="00B976EA"/>
    <w:rsid w:val="00B97870"/>
    <w:rsid w:val="00B97D1A"/>
    <w:rsid w:val="00BA065A"/>
    <w:rsid w:val="00BA0ACB"/>
    <w:rsid w:val="00BA0C3C"/>
    <w:rsid w:val="00BA149D"/>
    <w:rsid w:val="00BA1C6A"/>
    <w:rsid w:val="00BA1CBA"/>
    <w:rsid w:val="00BA1CF6"/>
    <w:rsid w:val="00BA1E5B"/>
    <w:rsid w:val="00BA1EC9"/>
    <w:rsid w:val="00BA236C"/>
    <w:rsid w:val="00BA2561"/>
    <w:rsid w:val="00BA2C47"/>
    <w:rsid w:val="00BA2E68"/>
    <w:rsid w:val="00BA3789"/>
    <w:rsid w:val="00BA4016"/>
    <w:rsid w:val="00BA406C"/>
    <w:rsid w:val="00BA4711"/>
    <w:rsid w:val="00BA487B"/>
    <w:rsid w:val="00BA4A87"/>
    <w:rsid w:val="00BA4BF3"/>
    <w:rsid w:val="00BA4E65"/>
    <w:rsid w:val="00BA55BA"/>
    <w:rsid w:val="00BA5979"/>
    <w:rsid w:val="00BA5EA8"/>
    <w:rsid w:val="00BA6023"/>
    <w:rsid w:val="00BA64B6"/>
    <w:rsid w:val="00BA6903"/>
    <w:rsid w:val="00BA69C4"/>
    <w:rsid w:val="00BB134B"/>
    <w:rsid w:val="00BB168D"/>
    <w:rsid w:val="00BB1A60"/>
    <w:rsid w:val="00BB1F9D"/>
    <w:rsid w:val="00BB2AB3"/>
    <w:rsid w:val="00BB2E2F"/>
    <w:rsid w:val="00BB3279"/>
    <w:rsid w:val="00BB444B"/>
    <w:rsid w:val="00BB48A7"/>
    <w:rsid w:val="00BB50A4"/>
    <w:rsid w:val="00BB57F1"/>
    <w:rsid w:val="00BB5BD0"/>
    <w:rsid w:val="00BB67B8"/>
    <w:rsid w:val="00BB797E"/>
    <w:rsid w:val="00BB7C36"/>
    <w:rsid w:val="00BC10FA"/>
    <w:rsid w:val="00BC1670"/>
    <w:rsid w:val="00BC1D86"/>
    <w:rsid w:val="00BC2F77"/>
    <w:rsid w:val="00BC33E5"/>
    <w:rsid w:val="00BC3B52"/>
    <w:rsid w:val="00BC45D2"/>
    <w:rsid w:val="00BC6533"/>
    <w:rsid w:val="00BC68BB"/>
    <w:rsid w:val="00BC6F31"/>
    <w:rsid w:val="00BC7050"/>
    <w:rsid w:val="00BC70AD"/>
    <w:rsid w:val="00BC7137"/>
    <w:rsid w:val="00BC718A"/>
    <w:rsid w:val="00BD068C"/>
    <w:rsid w:val="00BD0ABE"/>
    <w:rsid w:val="00BD0EB7"/>
    <w:rsid w:val="00BD10C9"/>
    <w:rsid w:val="00BD19A7"/>
    <w:rsid w:val="00BD1F53"/>
    <w:rsid w:val="00BD2038"/>
    <w:rsid w:val="00BD2047"/>
    <w:rsid w:val="00BD28CB"/>
    <w:rsid w:val="00BD2E55"/>
    <w:rsid w:val="00BD30EE"/>
    <w:rsid w:val="00BD377E"/>
    <w:rsid w:val="00BD4013"/>
    <w:rsid w:val="00BD4991"/>
    <w:rsid w:val="00BD566F"/>
    <w:rsid w:val="00BD5F17"/>
    <w:rsid w:val="00BD623E"/>
    <w:rsid w:val="00BD6410"/>
    <w:rsid w:val="00BD6526"/>
    <w:rsid w:val="00BD6A06"/>
    <w:rsid w:val="00BD6ADD"/>
    <w:rsid w:val="00BD7194"/>
    <w:rsid w:val="00BD73FE"/>
    <w:rsid w:val="00BD7E5B"/>
    <w:rsid w:val="00BD7EDA"/>
    <w:rsid w:val="00BE0D87"/>
    <w:rsid w:val="00BE0F17"/>
    <w:rsid w:val="00BE1954"/>
    <w:rsid w:val="00BE1A27"/>
    <w:rsid w:val="00BE1B68"/>
    <w:rsid w:val="00BE25AB"/>
    <w:rsid w:val="00BE2CFF"/>
    <w:rsid w:val="00BE3496"/>
    <w:rsid w:val="00BE3643"/>
    <w:rsid w:val="00BE3703"/>
    <w:rsid w:val="00BE3F78"/>
    <w:rsid w:val="00BE45AB"/>
    <w:rsid w:val="00BE4912"/>
    <w:rsid w:val="00BE49D6"/>
    <w:rsid w:val="00BE5966"/>
    <w:rsid w:val="00BE5CFE"/>
    <w:rsid w:val="00BE5FBE"/>
    <w:rsid w:val="00BE763C"/>
    <w:rsid w:val="00BE76C7"/>
    <w:rsid w:val="00BE772B"/>
    <w:rsid w:val="00BF092A"/>
    <w:rsid w:val="00BF155B"/>
    <w:rsid w:val="00BF1B87"/>
    <w:rsid w:val="00BF224E"/>
    <w:rsid w:val="00BF3380"/>
    <w:rsid w:val="00BF40C5"/>
    <w:rsid w:val="00BF4AE1"/>
    <w:rsid w:val="00BF509D"/>
    <w:rsid w:val="00BF52CF"/>
    <w:rsid w:val="00BF5706"/>
    <w:rsid w:val="00BF62F5"/>
    <w:rsid w:val="00BF6A8A"/>
    <w:rsid w:val="00BF70CF"/>
    <w:rsid w:val="00C004CF"/>
    <w:rsid w:val="00C00E66"/>
    <w:rsid w:val="00C01475"/>
    <w:rsid w:val="00C02288"/>
    <w:rsid w:val="00C0265F"/>
    <w:rsid w:val="00C027A8"/>
    <w:rsid w:val="00C03561"/>
    <w:rsid w:val="00C038FB"/>
    <w:rsid w:val="00C03F5F"/>
    <w:rsid w:val="00C04F0D"/>
    <w:rsid w:val="00C051B0"/>
    <w:rsid w:val="00C062C9"/>
    <w:rsid w:val="00C06688"/>
    <w:rsid w:val="00C06BF5"/>
    <w:rsid w:val="00C0706E"/>
    <w:rsid w:val="00C07408"/>
    <w:rsid w:val="00C07591"/>
    <w:rsid w:val="00C07631"/>
    <w:rsid w:val="00C07D2F"/>
    <w:rsid w:val="00C1036C"/>
    <w:rsid w:val="00C10E59"/>
    <w:rsid w:val="00C11224"/>
    <w:rsid w:val="00C116EE"/>
    <w:rsid w:val="00C120CC"/>
    <w:rsid w:val="00C12E92"/>
    <w:rsid w:val="00C132EB"/>
    <w:rsid w:val="00C13390"/>
    <w:rsid w:val="00C133E3"/>
    <w:rsid w:val="00C137C4"/>
    <w:rsid w:val="00C1421D"/>
    <w:rsid w:val="00C14C48"/>
    <w:rsid w:val="00C158A1"/>
    <w:rsid w:val="00C15ECB"/>
    <w:rsid w:val="00C16277"/>
    <w:rsid w:val="00C163C0"/>
    <w:rsid w:val="00C2074A"/>
    <w:rsid w:val="00C2135A"/>
    <w:rsid w:val="00C21C83"/>
    <w:rsid w:val="00C22151"/>
    <w:rsid w:val="00C22A73"/>
    <w:rsid w:val="00C23335"/>
    <w:rsid w:val="00C23B6B"/>
    <w:rsid w:val="00C23F8B"/>
    <w:rsid w:val="00C24BB8"/>
    <w:rsid w:val="00C24E50"/>
    <w:rsid w:val="00C25343"/>
    <w:rsid w:val="00C2569A"/>
    <w:rsid w:val="00C273FC"/>
    <w:rsid w:val="00C30671"/>
    <w:rsid w:val="00C3093B"/>
    <w:rsid w:val="00C30CC6"/>
    <w:rsid w:val="00C31F2F"/>
    <w:rsid w:val="00C32605"/>
    <w:rsid w:val="00C35262"/>
    <w:rsid w:val="00C35754"/>
    <w:rsid w:val="00C36591"/>
    <w:rsid w:val="00C3763A"/>
    <w:rsid w:val="00C377A7"/>
    <w:rsid w:val="00C37974"/>
    <w:rsid w:val="00C41AA5"/>
    <w:rsid w:val="00C426E2"/>
    <w:rsid w:val="00C42766"/>
    <w:rsid w:val="00C428B2"/>
    <w:rsid w:val="00C43E64"/>
    <w:rsid w:val="00C450F5"/>
    <w:rsid w:val="00C45635"/>
    <w:rsid w:val="00C456DE"/>
    <w:rsid w:val="00C47415"/>
    <w:rsid w:val="00C47DFC"/>
    <w:rsid w:val="00C5039D"/>
    <w:rsid w:val="00C506B3"/>
    <w:rsid w:val="00C506CB"/>
    <w:rsid w:val="00C51070"/>
    <w:rsid w:val="00C514B0"/>
    <w:rsid w:val="00C51C34"/>
    <w:rsid w:val="00C51F6F"/>
    <w:rsid w:val="00C52050"/>
    <w:rsid w:val="00C535B9"/>
    <w:rsid w:val="00C53E03"/>
    <w:rsid w:val="00C53E16"/>
    <w:rsid w:val="00C540D8"/>
    <w:rsid w:val="00C55A58"/>
    <w:rsid w:val="00C55DB1"/>
    <w:rsid w:val="00C56507"/>
    <w:rsid w:val="00C57587"/>
    <w:rsid w:val="00C60024"/>
    <w:rsid w:val="00C6048D"/>
    <w:rsid w:val="00C60CC2"/>
    <w:rsid w:val="00C60EA5"/>
    <w:rsid w:val="00C62220"/>
    <w:rsid w:val="00C629CC"/>
    <w:rsid w:val="00C62ED2"/>
    <w:rsid w:val="00C62EF5"/>
    <w:rsid w:val="00C63331"/>
    <w:rsid w:val="00C64D18"/>
    <w:rsid w:val="00C65021"/>
    <w:rsid w:val="00C65A3E"/>
    <w:rsid w:val="00C668B5"/>
    <w:rsid w:val="00C67CF6"/>
    <w:rsid w:val="00C67F75"/>
    <w:rsid w:val="00C70C22"/>
    <w:rsid w:val="00C70E37"/>
    <w:rsid w:val="00C70F88"/>
    <w:rsid w:val="00C71110"/>
    <w:rsid w:val="00C7162C"/>
    <w:rsid w:val="00C71671"/>
    <w:rsid w:val="00C72C40"/>
    <w:rsid w:val="00C72FA6"/>
    <w:rsid w:val="00C73C75"/>
    <w:rsid w:val="00C73DCC"/>
    <w:rsid w:val="00C73E72"/>
    <w:rsid w:val="00C74339"/>
    <w:rsid w:val="00C74C3F"/>
    <w:rsid w:val="00C76291"/>
    <w:rsid w:val="00C7676A"/>
    <w:rsid w:val="00C76977"/>
    <w:rsid w:val="00C77245"/>
    <w:rsid w:val="00C778DC"/>
    <w:rsid w:val="00C77BBC"/>
    <w:rsid w:val="00C77E08"/>
    <w:rsid w:val="00C80859"/>
    <w:rsid w:val="00C815AE"/>
    <w:rsid w:val="00C81E97"/>
    <w:rsid w:val="00C8266F"/>
    <w:rsid w:val="00C8351C"/>
    <w:rsid w:val="00C84D2A"/>
    <w:rsid w:val="00C854B6"/>
    <w:rsid w:val="00C86958"/>
    <w:rsid w:val="00C87034"/>
    <w:rsid w:val="00C87162"/>
    <w:rsid w:val="00C87C7E"/>
    <w:rsid w:val="00C87F19"/>
    <w:rsid w:val="00C9044C"/>
    <w:rsid w:val="00C909A2"/>
    <w:rsid w:val="00C90B07"/>
    <w:rsid w:val="00C923C2"/>
    <w:rsid w:val="00C92486"/>
    <w:rsid w:val="00C924E6"/>
    <w:rsid w:val="00C92FDA"/>
    <w:rsid w:val="00C93A77"/>
    <w:rsid w:val="00C93DB6"/>
    <w:rsid w:val="00C94189"/>
    <w:rsid w:val="00C95510"/>
    <w:rsid w:val="00C95E35"/>
    <w:rsid w:val="00C960CC"/>
    <w:rsid w:val="00C96C71"/>
    <w:rsid w:val="00C97589"/>
    <w:rsid w:val="00C97F0E"/>
    <w:rsid w:val="00CA0A52"/>
    <w:rsid w:val="00CA0BB7"/>
    <w:rsid w:val="00CA0D38"/>
    <w:rsid w:val="00CA0E97"/>
    <w:rsid w:val="00CA0EF2"/>
    <w:rsid w:val="00CA1024"/>
    <w:rsid w:val="00CA13E2"/>
    <w:rsid w:val="00CA25BA"/>
    <w:rsid w:val="00CA3562"/>
    <w:rsid w:val="00CA363B"/>
    <w:rsid w:val="00CA3BBB"/>
    <w:rsid w:val="00CA5D15"/>
    <w:rsid w:val="00CA676A"/>
    <w:rsid w:val="00CA6BE5"/>
    <w:rsid w:val="00CA706D"/>
    <w:rsid w:val="00CA74C9"/>
    <w:rsid w:val="00CA7773"/>
    <w:rsid w:val="00CA7B58"/>
    <w:rsid w:val="00CA7E8D"/>
    <w:rsid w:val="00CB1646"/>
    <w:rsid w:val="00CB19DD"/>
    <w:rsid w:val="00CB292A"/>
    <w:rsid w:val="00CB33CE"/>
    <w:rsid w:val="00CB3C08"/>
    <w:rsid w:val="00CB4048"/>
    <w:rsid w:val="00CB433E"/>
    <w:rsid w:val="00CB473C"/>
    <w:rsid w:val="00CB4E35"/>
    <w:rsid w:val="00CB51FB"/>
    <w:rsid w:val="00CB569C"/>
    <w:rsid w:val="00CB623F"/>
    <w:rsid w:val="00CB6D6B"/>
    <w:rsid w:val="00CB6E87"/>
    <w:rsid w:val="00CB736F"/>
    <w:rsid w:val="00CB7583"/>
    <w:rsid w:val="00CB7797"/>
    <w:rsid w:val="00CB7FE8"/>
    <w:rsid w:val="00CC0944"/>
    <w:rsid w:val="00CC0C90"/>
    <w:rsid w:val="00CC29EC"/>
    <w:rsid w:val="00CC2FA3"/>
    <w:rsid w:val="00CC34E1"/>
    <w:rsid w:val="00CC3D93"/>
    <w:rsid w:val="00CC3FBA"/>
    <w:rsid w:val="00CC57E8"/>
    <w:rsid w:val="00CC5A87"/>
    <w:rsid w:val="00CC6281"/>
    <w:rsid w:val="00CC644F"/>
    <w:rsid w:val="00CC73A8"/>
    <w:rsid w:val="00CC755C"/>
    <w:rsid w:val="00CC7949"/>
    <w:rsid w:val="00CD02C8"/>
    <w:rsid w:val="00CD12BB"/>
    <w:rsid w:val="00CD19F8"/>
    <w:rsid w:val="00CD2476"/>
    <w:rsid w:val="00CD24C2"/>
    <w:rsid w:val="00CD2DD9"/>
    <w:rsid w:val="00CD3498"/>
    <w:rsid w:val="00CD3DA8"/>
    <w:rsid w:val="00CD4DF8"/>
    <w:rsid w:val="00CD535F"/>
    <w:rsid w:val="00CD64B2"/>
    <w:rsid w:val="00CD688D"/>
    <w:rsid w:val="00CE0311"/>
    <w:rsid w:val="00CE0925"/>
    <w:rsid w:val="00CE0F81"/>
    <w:rsid w:val="00CE1653"/>
    <w:rsid w:val="00CE2288"/>
    <w:rsid w:val="00CE297E"/>
    <w:rsid w:val="00CE3DE4"/>
    <w:rsid w:val="00CE3F24"/>
    <w:rsid w:val="00CE4708"/>
    <w:rsid w:val="00CE49AA"/>
    <w:rsid w:val="00CE4E46"/>
    <w:rsid w:val="00CE5999"/>
    <w:rsid w:val="00CE5CA4"/>
    <w:rsid w:val="00CE6834"/>
    <w:rsid w:val="00CE6F96"/>
    <w:rsid w:val="00CE6FDD"/>
    <w:rsid w:val="00CF0629"/>
    <w:rsid w:val="00CF1AFE"/>
    <w:rsid w:val="00CF1CB2"/>
    <w:rsid w:val="00CF21C1"/>
    <w:rsid w:val="00CF2A23"/>
    <w:rsid w:val="00CF2E35"/>
    <w:rsid w:val="00CF31C4"/>
    <w:rsid w:val="00CF33FC"/>
    <w:rsid w:val="00CF3459"/>
    <w:rsid w:val="00CF3839"/>
    <w:rsid w:val="00CF38CA"/>
    <w:rsid w:val="00CF401A"/>
    <w:rsid w:val="00CF517C"/>
    <w:rsid w:val="00CF601C"/>
    <w:rsid w:val="00CF6947"/>
    <w:rsid w:val="00CF6C32"/>
    <w:rsid w:val="00CF6DC7"/>
    <w:rsid w:val="00CF6F3A"/>
    <w:rsid w:val="00CF7A78"/>
    <w:rsid w:val="00CF7DF0"/>
    <w:rsid w:val="00D0050F"/>
    <w:rsid w:val="00D00A51"/>
    <w:rsid w:val="00D00C4B"/>
    <w:rsid w:val="00D00E30"/>
    <w:rsid w:val="00D0184C"/>
    <w:rsid w:val="00D01C20"/>
    <w:rsid w:val="00D028A3"/>
    <w:rsid w:val="00D02BD1"/>
    <w:rsid w:val="00D040A5"/>
    <w:rsid w:val="00D04433"/>
    <w:rsid w:val="00D04A90"/>
    <w:rsid w:val="00D04DF6"/>
    <w:rsid w:val="00D05D41"/>
    <w:rsid w:val="00D078FF"/>
    <w:rsid w:val="00D1028F"/>
    <w:rsid w:val="00D11494"/>
    <w:rsid w:val="00D11FF6"/>
    <w:rsid w:val="00D12F5E"/>
    <w:rsid w:val="00D13A9E"/>
    <w:rsid w:val="00D1414F"/>
    <w:rsid w:val="00D1432F"/>
    <w:rsid w:val="00D15443"/>
    <w:rsid w:val="00D16998"/>
    <w:rsid w:val="00D169E2"/>
    <w:rsid w:val="00D174F4"/>
    <w:rsid w:val="00D201FC"/>
    <w:rsid w:val="00D20947"/>
    <w:rsid w:val="00D20CFD"/>
    <w:rsid w:val="00D2107B"/>
    <w:rsid w:val="00D211EF"/>
    <w:rsid w:val="00D213ED"/>
    <w:rsid w:val="00D229C7"/>
    <w:rsid w:val="00D22BF9"/>
    <w:rsid w:val="00D23ECB"/>
    <w:rsid w:val="00D24443"/>
    <w:rsid w:val="00D24FBE"/>
    <w:rsid w:val="00D24FE2"/>
    <w:rsid w:val="00D25BBB"/>
    <w:rsid w:val="00D26E54"/>
    <w:rsid w:val="00D27E53"/>
    <w:rsid w:val="00D3031A"/>
    <w:rsid w:val="00D304FE"/>
    <w:rsid w:val="00D318A4"/>
    <w:rsid w:val="00D31970"/>
    <w:rsid w:val="00D31B77"/>
    <w:rsid w:val="00D31C2C"/>
    <w:rsid w:val="00D31D9A"/>
    <w:rsid w:val="00D326E0"/>
    <w:rsid w:val="00D32907"/>
    <w:rsid w:val="00D329F9"/>
    <w:rsid w:val="00D3670F"/>
    <w:rsid w:val="00D4005B"/>
    <w:rsid w:val="00D400D1"/>
    <w:rsid w:val="00D4057E"/>
    <w:rsid w:val="00D4078E"/>
    <w:rsid w:val="00D4080E"/>
    <w:rsid w:val="00D41167"/>
    <w:rsid w:val="00D428B3"/>
    <w:rsid w:val="00D42EAF"/>
    <w:rsid w:val="00D4363A"/>
    <w:rsid w:val="00D438DE"/>
    <w:rsid w:val="00D440DE"/>
    <w:rsid w:val="00D441B7"/>
    <w:rsid w:val="00D4440E"/>
    <w:rsid w:val="00D44977"/>
    <w:rsid w:val="00D45AF6"/>
    <w:rsid w:val="00D45CE9"/>
    <w:rsid w:val="00D45FDF"/>
    <w:rsid w:val="00D462F1"/>
    <w:rsid w:val="00D46881"/>
    <w:rsid w:val="00D46C7A"/>
    <w:rsid w:val="00D4743E"/>
    <w:rsid w:val="00D47666"/>
    <w:rsid w:val="00D50297"/>
    <w:rsid w:val="00D51075"/>
    <w:rsid w:val="00D5192B"/>
    <w:rsid w:val="00D52370"/>
    <w:rsid w:val="00D535E8"/>
    <w:rsid w:val="00D53DB5"/>
    <w:rsid w:val="00D54B19"/>
    <w:rsid w:val="00D5514E"/>
    <w:rsid w:val="00D552A6"/>
    <w:rsid w:val="00D55749"/>
    <w:rsid w:val="00D55CFB"/>
    <w:rsid w:val="00D55D84"/>
    <w:rsid w:val="00D56CA6"/>
    <w:rsid w:val="00D56DEF"/>
    <w:rsid w:val="00D57617"/>
    <w:rsid w:val="00D57DB2"/>
    <w:rsid w:val="00D60D6F"/>
    <w:rsid w:val="00D61505"/>
    <w:rsid w:val="00D61817"/>
    <w:rsid w:val="00D623A6"/>
    <w:rsid w:val="00D62714"/>
    <w:rsid w:val="00D62734"/>
    <w:rsid w:val="00D6281A"/>
    <w:rsid w:val="00D62E0A"/>
    <w:rsid w:val="00D62EE1"/>
    <w:rsid w:val="00D62F2F"/>
    <w:rsid w:val="00D632F9"/>
    <w:rsid w:val="00D63502"/>
    <w:rsid w:val="00D63D63"/>
    <w:rsid w:val="00D63F6F"/>
    <w:rsid w:val="00D65812"/>
    <w:rsid w:val="00D66140"/>
    <w:rsid w:val="00D6690D"/>
    <w:rsid w:val="00D66C8D"/>
    <w:rsid w:val="00D67C54"/>
    <w:rsid w:val="00D7083A"/>
    <w:rsid w:val="00D713C9"/>
    <w:rsid w:val="00D7201B"/>
    <w:rsid w:val="00D72DD9"/>
    <w:rsid w:val="00D73133"/>
    <w:rsid w:val="00D732EF"/>
    <w:rsid w:val="00D74876"/>
    <w:rsid w:val="00D74C13"/>
    <w:rsid w:val="00D768B9"/>
    <w:rsid w:val="00D76A98"/>
    <w:rsid w:val="00D77380"/>
    <w:rsid w:val="00D777F6"/>
    <w:rsid w:val="00D80091"/>
    <w:rsid w:val="00D80A60"/>
    <w:rsid w:val="00D81AEE"/>
    <w:rsid w:val="00D82039"/>
    <w:rsid w:val="00D82693"/>
    <w:rsid w:val="00D82BAC"/>
    <w:rsid w:val="00D82FD1"/>
    <w:rsid w:val="00D83AE5"/>
    <w:rsid w:val="00D84526"/>
    <w:rsid w:val="00D84CA8"/>
    <w:rsid w:val="00D85FA2"/>
    <w:rsid w:val="00D8742C"/>
    <w:rsid w:val="00D87724"/>
    <w:rsid w:val="00D87F59"/>
    <w:rsid w:val="00D90194"/>
    <w:rsid w:val="00D90261"/>
    <w:rsid w:val="00D90430"/>
    <w:rsid w:val="00D90437"/>
    <w:rsid w:val="00D90DBE"/>
    <w:rsid w:val="00D90DD8"/>
    <w:rsid w:val="00D90E81"/>
    <w:rsid w:val="00D90F7D"/>
    <w:rsid w:val="00D91816"/>
    <w:rsid w:val="00D91A4C"/>
    <w:rsid w:val="00D9218F"/>
    <w:rsid w:val="00D92C12"/>
    <w:rsid w:val="00D93C59"/>
    <w:rsid w:val="00D94E91"/>
    <w:rsid w:val="00D9507E"/>
    <w:rsid w:val="00D95541"/>
    <w:rsid w:val="00D95598"/>
    <w:rsid w:val="00D956D9"/>
    <w:rsid w:val="00D95C6D"/>
    <w:rsid w:val="00D95DEC"/>
    <w:rsid w:val="00D9630F"/>
    <w:rsid w:val="00D96858"/>
    <w:rsid w:val="00D9688E"/>
    <w:rsid w:val="00D977AA"/>
    <w:rsid w:val="00DA1389"/>
    <w:rsid w:val="00DA1A03"/>
    <w:rsid w:val="00DA1D80"/>
    <w:rsid w:val="00DA3D23"/>
    <w:rsid w:val="00DA40A0"/>
    <w:rsid w:val="00DA4CA3"/>
    <w:rsid w:val="00DA5275"/>
    <w:rsid w:val="00DA572F"/>
    <w:rsid w:val="00DA73F1"/>
    <w:rsid w:val="00DB01C1"/>
    <w:rsid w:val="00DB1B39"/>
    <w:rsid w:val="00DB1C78"/>
    <w:rsid w:val="00DB22B0"/>
    <w:rsid w:val="00DB30C5"/>
    <w:rsid w:val="00DB33F6"/>
    <w:rsid w:val="00DB3641"/>
    <w:rsid w:val="00DB37DD"/>
    <w:rsid w:val="00DB44B5"/>
    <w:rsid w:val="00DB4863"/>
    <w:rsid w:val="00DB4A1C"/>
    <w:rsid w:val="00DB4A36"/>
    <w:rsid w:val="00DB4E31"/>
    <w:rsid w:val="00DB573F"/>
    <w:rsid w:val="00DB594D"/>
    <w:rsid w:val="00DB5C26"/>
    <w:rsid w:val="00DB6C90"/>
    <w:rsid w:val="00DB71AC"/>
    <w:rsid w:val="00DC0861"/>
    <w:rsid w:val="00DC0B36"/>
    <w:rsid w:val="00DC15A5"/>
    <w:rsid w:val="00DC17A5"/>
    <w:rsid w:val="00DC1DE6"/>
    <w:rsid w:val="00DC1EFC"/>
    <w:rsid w:val="00DC20E8"/>
    <w:rsid w:val="00DC28EE"/>
    <w:rsid w:val="00DC2F0F"/>
    <w:rsid w:val="00DC2FD8"/>
    <w:rsid w:val="00DC4A37"/>
    <w:rsid w:val="00DC50CA"/>
    <w:rsid w:val="00DC55E3"/>
    <w:rsid w:val="00DC5D82"/>
    <w:rsid w:val="00DC61C7"/>
    <w:rsid w:val="00DC6570"/>
    <w:rsid w:val="00DC6DD4"/>
    <w:rsid w:val="00DD016F"/>
    <w:rsid w:val="00DD025D"/>
    <w:rsid w:val="00DD0395"/>
    <w:rsid w:val="00DD0D73"/>
    <w:rsid w:val="00DD0FBC"/>
    <w:rsid w:val="00DD114D"/>
    <w:rsid w:val="00DD1341"/>
    <w:rsid w:val="00DD13BB"/>
    <w:rsid w:val="00DD1CA7"/>
    <w:rsid w:val="00DD1E1F"/>
    <w:rsid w:val="00DD1F99"/>
    <w:rsid w:val="00DD3343"/>
    <w:rsid w:val="00DD37F9"/>
    <w:rsid w:val="00DD3BA0"/>
    <w:rsid w:val="00DD4B78"/>
    <w:rsid w:val="00DD4D18"/>
    <w:rsid w:val="00DD5CD0"/>
    <w:rsid w:val="00DD5D4A"/>
    <w:rsid w:val="00DD63F1"/>
    <w:rsid w:val="00DD6E62"/>
    <w:rsid w:val="00DD6FB4"/>
    <w:rsid w:val="00DE0216"/>
    <w:rsid w:val="00DE0751"/>
    <w:rsid w:val="00DE0ADE"/>
    <w:rsid w:val="00DE0B5C"/>
    <w:rsid w:val="00DE0E4D"/>
    <w:rsid w:val="00DE1A5C"/>
    <w:rsid w:val="00DE2504"/>
    <w:rsid w:val="00DE297A"/>
    <w:rsid w:val="00DE2D3E"/>
    <w:rsid w:val="00DE38A4"/>
    <w:rsid w:val="00DE4848"/>
    <w:rsid w:val="00DE4DE0"/>
    <w:rsid w:val="00DE560A"/>
    <w:rsid w:val="00DE5680"/>
    <w:rsid w:val="00DE5753"/>
    <w:rsid w:val="00DE602E"/>
    <w:rsid w:val="00DE703D"/>
    <w:rsid w:val="00DE731F"/>
    <w:rsid w:val="00DE7358"/>
    <w:rsid w:val="00DE7808"/>
    <w:rsid w:val="00DE79D4"/>
    <w:rsid w:val="00DE7BD6"/>
    <w:rsid w:val="00DF0003"/>
    <w:rsid w:val="00DF0D52"/>
    <w:rsid w:val="00DF18D9"/>
    <w:rsid w:val="00DF1DFC"/>
    <w:rsid w:val="00DF31E1"/>
    <w:rsid w:val="00DF3D0D"/>
    <w:rsid w:val="00DF423E"/>
    <w:rsid w:val="00DF5974"/>
    <w:rsid w:val="00DF5AFD"/>
    <w:rsid w:val="00DF697E"/>
    <w:rsid w:val="00DF7AF3"/>
    <w:rsid w:val="00DF7E97"/>
    <w:rsid w:val="00E0086A"/>
    <w:rsid w:val="00E009FE"/>
    <w:rsid w:val="00E01517"/>
    <w:rsid w:val="00E017AF"/>
    <w:rsid w:val="00E01BF3"/>
    <w:rsid w:val="00E03A80"/>
    <w:rsid w:val="00E04579"/>
    <w:rsid w:val="00E04586"/>
    <w:rsid w:val="00E04656"/>
    <w:rsid w:val="00E057EE"/>
    <w:rsid w:val="00E058E3"/>
    <w:rsid w:val="00E0670C"/>
    <w:rsid w:val="00E06F4A"/>
    <w:rsid w:val="00E074DB"/>
    <w:rsid w:val="00E07DE7"/>
    <w:rsid w:val="00E10E26"/>
    <w:rsid w:val="00E111B8"/>
    <w:rsid w:val="00E113FA"/>
    <w:rsid w:val="00E1350A"/>
    <w:rsid w:val="00E138B7"/>
    <w:rsid w:val="00E13C2E"/>
    <w:rsid w:val="00E13F94"/>
    <w:rsid w:val="00E145BB"/>
    <w:rsid w:val="00E14BD1"/>
    <w:rsid w:val="00E156B6"/>
    <w:rsid w:val="00E15931"/>
    <w:rsid w:val="00E15D74"/>
    <w:rsid w:val="00E15FB5"/>
    <w:rsid w:val="00E16509"/>
    <w:rsid w:val="00E17F6B"/>
    <w:rsid w:val="00E21128"/>
    <w:rsid w:val="00E21359"/>
    <w:rsid w:val="00E22048"/>
    <w:rsid w:val="00E22454"/>
    <w:rsid w:val="00E22C50"/>
    <w:rsid w:val="00E23540"/>
    <w:rsid w:val="00E23F45"/>
    <w:rsid w:val="00E24D92"/>
    <w:rsid w:val="00E2623C"/>
    <w:rsid w:val="00E26F8B"/>
    <w:rsid w:val="00E300EE"/>
    <w:rsid w:val="00E30BEA"/>
    <w:rsid w:val="00E3103A"/>
    <w:rsid w:val="00E318A6"/>
    <w:rsid w:val="00E31A93"/>
    <w:rsid w:val="00E31E1A"/>
    <w:rsid w:val="00E3202C"/>
    <w:rsid w:val="00E32636"/>
    <w:rsid w:val="00E32657"/>
    <w:rsid w:val="00E3274D"/>
    <w:rsid w:val="00E32B97"/>
    <w:rsid w:val="00E32C52"/>
    <w:rsid w:val="00E33B78"/>
    <w:rsid w:val="00E351E5"/>
    <w:rsid w:val="00E3557D"/>
    <w:rsid w:val="00E35E69"/>
    <w:rsid w:val="00E36413"/>
    <w:rsid w:val="00E36A9C"/>
    <w:rsid w:val="00E37839"/>
    <w:rsid w:val="00E37867"/>
    <w:rsid w:val="00E37ED3"/>
    <w:rsid w:val="00E40948"/>
    <w:rsid w:val="00E40B18"/>
    <w:rsid w:val="00E41CF1"/>
    <w:rsid w:val="00E423AB"/>
    <w:rsid w:val="00E4353E"/>
    <w:rsid w:val="00E43829"/>
    <w:rsid w:val="00E43CEF"/>
    <w:rsid w:val="00E45972"/>
    <w:rsid w:val="00E45E2D"/>
    <w:rsid w:val="00E465F5"/>
    <w:rsid w:val="00E46620"/>
    <w:rsid w:val="00E46F67"/>
    <w:rsid w:val="00E4768B"/>
    <w:rsid w:val="00E47911"/>
    <w:rsid w:val="00E47919"/>
    <w:rsid w:val="00E504A1"/>
    <w:rsid w:val="00E50681"/>
    <w:rsid w:val="00E51675"/>
    <w:rsid w:val="00E52A37"/>
    <w:rsid w:val="00E52A41"/>
    <w:rsid w:val="00E52D15"/>
    <w:rsid w:val="00E5359C"/>
    <w:rsid w:val="00E53AD8"/>
    <w:rsid w:val="00E53D75"/>
    <w:rsid w:val="00E54167"/>
    <w:rsid w:val="00E54997"/>
    <w:rsid w:val="00E54D28"/>
    <w:rsid w:val="00E56425"/>
    <w:rsid w:val="00E57581"/>
    <w:rsid w:val="00E579E3"/>
    <w:rsid w:val="00E57DE3"/>
    <w:rsid w:val="00E606A7"/>
    <w:rsid w:val="00E609FE"/>
    <w:rsid w:val="00E60BAD"/>
    <w:rsid w:val="00E610E6"/>
    <w:rsid w:val="00E613DB"/>
    <w:rsid w:val="00E6159E"/>
    <w:rsid w:val="00E61816"/>
    <w:rsid w:val="00E61B17"/>
    <w:rsid w:val="00E6238B"/>
    <w:rsid w:val="00E62959"/>
    <w:rsid w:val="00E62D24"/>
    <w:rsid w:val="00E63062"/>
    <w:rsid w:val="00E630DC"/>
    <w:rsid w:val="00E63B13"/>
    <w:rsid w:val="00E65047"/>
    <w:rsid w:val="00E65210"/>
    <w:rsid w:val="00E6563E"/>
    <w:rsid w:val="00E65647"/>
    <w:rsid w:val="00E65B7F"/>
    <w:rsid w:val="00E65D81"/>
    <w:rsid w:val="00E66C53"/>
    <w:rsid w:val="00E67294"/>
    <w:rsid w:val="00E674F4"/>
    <w:rsid w:val="00E67871"/>
    <w:rsid w:val="00E709F6"/>
    <w:rsid w:val="00E71807"/>
    <w:rsid w:val="00E728BD"/>
    <w:rsid w:val="00E737BB"/>
    <w:rsid w:val="00E7380D"/>
    <w:rsid w:val="00E73B97"/>
    <w:rsid w:val="00E74054"/>
    <w:rsid w:val="00E74156"/>
    <w:rsid w:val="00E742C9"/>
    <w:rsid w:val="00E74E22"/>
    <w:rsid w:val="00E755D2"/>
    <w:rsid w:val="00E769CA"/>
    <w:rsid w:val="00E772B7"/>
    <w:rsid w:val="00E77634"/>
    <w:rsid w:val="00E77C99"/>
    <w:rsid w:val="00E8017E"/>
    <w:rsid w:val="00E8132D"/>
    <w:rsid w:val="00E81463"/>
    <w:rsid w:val="00E81A9B"/>
    <w:rsid w:val="00E83282"/>
    <w:rsid w:val="00E8352D"/>
    <w:rsid w:val="00E837FC"/>
    <w:rsid w:val="00E839B0"/>
    <w:rsid w:val="00E851C0"/>
    <w:rsid w:val="00E87110"/>
    <w:rsid w:val="00E87ACA"/>
    <w:rsid w:val="00E9042A"/>
    <w:rsid w:val="00E907E8"/>
    <w:rsid w:val="00E90A3D"/>
    <w:rsid w:val="00E91AAB"/>
    <w:rsid w:val="00E91CFA"/>
    <w:rsid w:val="00E92668"/>
    <w:rsid w:val="00E940ED"/>
    <w:rsid w:val="00E94E10"/>
    <w:rsid w:val="00E94E27"/>
    <w:rsid w:val="00E96CBE"/>
    <w:rsid w:val="00E97BFA"/>
    <w:rsid w:val="00EA08F3"/>
    <w:rsid w:val="00EA10E2"/>
    <w:rsid w:val="00EA1506"/>
    <w:rsid w:val="00EA34C7"/>
    <w:rsid w:val="00EA39A9"/>
    <w:rsid w:val="00EA750A"/>
    <w:rsid w:val="00EA75CD"/>
    <w:rsid w:val="00EA7885"/>
    <w:rsid w:val="00EB0268"/>
    <w:rsid w:val="00EB0813"/>
    <w:rsid w:val="00EB0AB5"/>
    <w:rsid w:val="00EB12FF"/>
    <w:rsid w:val="00EB166C"/>
    <w:rsid w:val="00EB1A99"/>
    <w:rsid w:val="00EB35BB"/>
    <w:rsid w:val="00EB3837"/>
    <w:rsid w:val="00EB39FD"/>
    <w:rsid w:val="00EB4880"/>
    <w:rsid w:val="00EB5257"/>
    <w:rsid w:val="00EB5C6A"/>
    <w:rsid w:val="00EB63DA"/>
    <w:rsid w:val="00EB63E5"/>
    <w:rsid w:val="00EB6D1A"/>
    <w:rsid w:val="00EB7015"/>
    <w:rsid w:val="00EC00E1"/>
    <w:rsid w:val="00EC0874"/>
    <w:rsid w:val="00EC21FE"/>
    <w:rsid w:val="00EC2EED"/>
    <w:rsid w:val="00EC32D6"/>
    <w:rsid w:val="00EC39F7"/>
    <w:rsid w:val="00EC3D60"/>
    <w:rsid w:val="00EC3E89"/>
    <w:rsid w:val="00EC553D"/>
    <w:rsid w:val="00EC585A"/>
    <w:rsid w:val="00EC5BBD"/>
    <w:rsid w:val="00EC5F4B"/>
    <w:rsid w:val="00EC608F"/>
    <w:rsid w:val="00EC6769"/>
    <w:rsid w:val="00EC681C"/>
    <w:rsid w:val="00EC6A92"/>
    <w:rsid w:val="00EC6C08"/>
    <w:rsid w:val="00ED09C0"/>
    <w:rsid w:val="00ED0F89"/>
    <w:rsid w:val="00ED1C96"/>
    <w:rsid w:val="00ED20D0"/>
    <w:rsid w:val="00ED29F5"/>
    <w:rsid w:val="00ED2BC4"/>
    <w:rsid w:val="00ED362A"/>
    <w:rsid w:val="00ED376A"/>
    <w:rsid w:val="00ED4ADD"/>
    <w:rsid w:val="00ED4B9F"/>
    <w:rsid w:val="00ED5B18"/>
    <w:rsid w:val="00ED721A"/>
    <w:rsid w:val="00ED738A"/>
    <w:rsid w:val="00ED7F88"/>
    <w:rsid w:val="00EE0C35"/>
    <w:rsid w:val="00EE1424"/>
    <w:rsid w:val="00EE17F1"/>
    <w:rsid w:val="00EE1CFC"/>
    <w:rsid w:val="00EE25C9"/>
    <w:rsid w:val="00EE3094"/>
    <w:rsid w:val="00EE39AE"/>
    <w:rsid w:val="00EE3FA7"/>
    <w:rsid w:val="00EE5452"/>
    <w:rsid w:val="00EE5E14"/>
    <w:rsid w:val="00EE5E80"/>
    <w:rsid w:val="00EF0E38"/>
    <w:rsid w:val="00EF265E"/>
    <w:rsid w:val="00EF28F6"/>
    <w:rsid w:val="00EF2CC8"/>
    <w:rsid w:val="00EF3180"/>
    <w:rsid w:val="00EF468E"/>
    <w:rsid w:val="00EF4CBA"/>
    <w:rsid w:val="00EF535F"/>
    <w:rsid w:val="00EF5D7D"/>
    <w:rsid w:val="00EF64C4"/>
    <w:rsid w:val="00F004CA"/>
    <w:rsid w:val="00F008A4"/>
    <w:rsid w:val="00F00A79"/>
    <w:rsid w:val="00F00B26"/>
    <w:rsid w:val="00F012AA"/>
    <w:rsid w:val="00F0211C"/>
    <w:rsid w:val="00F02959"/>
    <w:rsid w:val="00F02BC7"/>
    <w:rsid w:val="00F04112"/>
    <w:rsid w:val="00F049D1"/>
    <w:rsid w:val="00F04D68"/>
    <w:rsid w:val="00F05078"/>
    <w:rsid w:val="00F0533F"/>
    <w:rsid w:val="00F05B83"/>
    <w:rsid w:val="00F06C1B"/>
    <w:rsid w:val="00F06F31"/>
    <w:rsid w:val="00F06F7C"/>
    <w:rsid w:val="00F07384"/>
    <w:rsid w:val="00F07F36"/>
    <w:rsid w:val="00F10DF8"/>
    <w:rsid w:val="00F110B6"/>
    <w:rsid w:val="00F11191"/>
    <w:rsid w:val="00F111AA"/>
    <w:rsid w:val="00F1192C"/>
    <w:rsid w:val="00F11A42"/>
    <w:rsid w:val="00F12521"/>
    <w:rsid w:val="00F12A88"/>
    <w:rsid w:val="00F1369E"/>
    <w:rsid w:val="00F13768"/>
    <w:rsid w:val="00F13C32"/>
    <w:rsid w:val="00F1410A"/>
    <w:rsid w:val="00F1466B"/>
    <w:rsid w:val="00F15A46"/>
    <w:rsid w:val="00F1691F"/>
    <w:rsid w:val="00F169C3"/>
    <w:rsid w:val="00F17EE1"/>
    <w:rsid w:val="00F2017A"/>
    <w:rsid w:val="00F20210"/>
    <w:rsid w:val="00F20467"/>
    <w:rsid w:val="00F2063D"/>
    <w:rsid w:val="00F209E8"/>
    <w:rsid w:val="00F20A3C"/>
    <w:rsid w:val="00F20C63"/>
    <w:rsid w:val="00F21DD1"/>
    <w:rsid w:val="00F21F3A"/>
    <w:rsid w:val="00F220AD"/>
    <w:rsid w:val="00F2262A"/>
    <w:rsid w:val="00F2297D"/>
    <w:rsid w:val="00F23635"/>
    <w:rsid w:val="00F23D9F"/>
    <w:rsid w:val="00F24489"/>
    <w:rsid w:val="00F248F0"/>
    <w:rsid w:val="00F2588C"/>
    <w:rsid w:val="00F25B87"/>
    <w:rsid w:val="00F25F1D"/>
    <w:rsid w:val="00F26488"/>
    <w:rsid w:val="00F27593"/>
    <w:rsid w:val="00F27B9C"/>
    <w:rsid w:val="00F300C2"/>
    <w:rsid w:val="00F306C4"/>
    <w:rsid w:val="00F3090E"/>
    <w:rsid w:val="00F30DB0"/>
    <w:rsid w:val="00F30E1C"/>
    <w:rsid w:val="00F31489"/>
    <w:rsid w:val="00F31F0C"/>
    <w:rsid w:val="00F32189"/>
    <w:rsid w:val="00F32289"/>
    <w:rsid w:val="00F32C48"/>
    <w:rsid w:val="00F33BE4"/>
    <w:rsid w:val="00F33E28"/>
    <w:rsid w:val="00F3462D"/>
    <w:rsid w:val="00F34887"/>
    <w:rsid w:val="00F35716"/>
    <w:rsid w:val="00F3652C"/>
    <w:rsid w:val="00F36E9D"/>
    <w:rsid w:val="00F36FD5"/>
    <w:rsid w:val="00F3705D"/>
    <w:rsid w:val="00F37F12"/>
    <w:rsid w:val="00F401CC"/>
    <w:rsid w:val="00F40CDF"/>
    <w:rsid w:val="00F40DC7"/>
    <w:rsid w:val="00F410D8"/>
    <w:rsid w:val="00F41272"/>
    <w:rsid w:val="00F42187"/>
    <w:rsid w:val="00F42B3D"/>
    <w:rsid w:val="00F42B52"/>
    <w:rsid w:val="00F4306B"/>
    <w:rsid w:val="00F438BD"/>
    <w:rsid w:val="00F43E47"/>
    <w:rsid w:val="00F446FB"/>
    <w:rsid w:val="00F44B1E"/>
    <w:rsid w:val="00F46686"/>
    <w:rsid w:val="00F4700A"/>
    <w:rsid w:val="00F47392"/>
    <w:rsid w:val="00F4747D"/>
    <w:rsid w:val="00F4768C"/>
    <w:rsid w:val="00F47D26"/>
    <w:rsid w:val="00F51DF6"/>
    <w:rsid w:val="00F51EBF"/>
    <w:rsid w:val="00F5202E"/>
    <w:rsid w:val="00F52283"/>
    <w:rsid w:val="00F52923"/>
    <w:rsid w:val="00F52BB8"/>
    <w:rsid w:val="00F53620"/>
    <w:rsid w:val="00F5385E"/>
    <w:rsid w:val="00F539E0"/>
    <w:rsid w:val="00F54E49"/>
    <w:rsid w:val="00F552CC"/>
    <w:rsid w:val="00F552F5"/>
    <w:rsid w:val="00F5594D"/>
    <w:rsid w:val="00F5658C"/>
    <w:rsid w:val="00F56BAF"/>
    <w:rsid w:val="00F57E18"/>
    <w:rsid w:val="00F57ED4"/>
    <w:rsid w:val="00F60A9C"/>
    <w:rsid w:val="00F60B35"/>
    <w:rsid w:val="00F618EF"/>
    <w:rsid w:val="00F61C36"/>
    <w:rsid w:val="00F61C6F"/>
    <w:rsid w:val="00F62580"/>
    <w:rsid w:val="00F636B2"/>
    <w:rsid w:val="00F6381B"/>
    <w:rsid w:val="00F64D57"/>
    <w:rsid w:val="00F64EFE"/>
    <w:rsid w:val="00F65697"/>
    <w:rsid w:val="00F65B30"/>
    <w:rsid w:val="00F65F91"/>
    <w:rsid w:val="00F66D4B"/>
    <w:rsid w:val="00F673AD"/>
    <w:rsid w:val="00F6746B"/>
    <w:rsid w:val="00F67563"/>
    <w:rsid w:val="00F676BF"/>
    <w:rsid w:val="00F6798A"/>
    <w:rsid w:val="00F7021E"/>
    <w:rsid w:val="00F70788"/>
    <w:rsid w:val="00F71181"/>
    <w:rsid w:val="00F71641"/>
    <w:rsid w:val="00F721C3"/>
    <w:rsid w:val="00F728E2"/>
    <w:rsid w:val="00F72E97"/>
    <w:rsid w:val="00F73319"/>
    <w:rsid w:val="00F74116"/>
    <w:rsid w:val="00F7495E"/>
    <w:rsid w:val="00F75261"/>
    <w:rsid w:val="00F754E5"/>
    <w:rsid w:val="00F7589F"/>
    <w:rsid w:val="00F75E06"/>
    <w:rsid w:val="00F77676"/>
    <w:rsid w:val="00F77774"/>
    <w:rsid w:val="00F779EB"/>
    <w:rsid w:val="00F80565"/>
    <w:rsid w:val="00F80F94"/>
    <w:rsid w:val="00F816A5"/>
    <w:rsid w:val="00F81E4D"/>
    <w:rsid w:val="00F81E4E"/>
    <w:rsid w:val="00F82016"/>
    <w:rsid w:val="00F82AC7"/>
    <w:rsid w:val="00F82F63"/>
    <w:rsid w:val="00F837B3"/>
    <w:rsid w:val="00F843A1"/>
    <w:rsid w:val="00F843C4"/>
    <w:rsid w:val="00F845F6"/>
    <w:rsid w:val="00F84D42"/>
    <w:rsid w:val="00F8522A"/>
    <w:rsid w:val="00F85A0A"/>
    <w:rsid w:val="00F85B23"/>
    <w:rsid w:val="00F875C3"/>
    <w:rsid w:val="00F87E05"/>
    <w:rsid w:val="00F87EFB"/>
    <w:rsid w:val="00F90AA3"/>
    <w:rsid w:val="00F9104C"/>
    <w:rsid w:val="00F9136E"/>
    <w:rsid w:val="00F965C3"/>
    <w:rsid w:val="00F97F6D"/>
    <w:rsid w:val="00FA18BC"/>
    <w:rsid w:val="00FA1B5F"/>
    <w:rsid w:val="00FA2643"/>
    <w:rsid w:val="00FA2B68"/>
    <w:rsid w:val="00FA30BD"/>
    <w:rsid w:val="00FA50D8"/>
    <w:rsid w:val="00FA538D"/>
    <w:rsid w:val="00FA5F0A"/>
    <w:rsid w:val="00FA65CD"/>
    <w:rsid w:val="00FA71A3"/>
    <w:rsid w:val="00FA7BE3"/>
    <w:rsid w:val="00FA7E89"/>
    <w:rsid w:val="00FA7F4C"/>
    <w:rsid w:val="00FB072E"/>
    <w:rsid w:val="00FB168C"/>
    <w:rsid w:val="00FB1DF4"/>
    <w:rsid w:val="00FB1E4D"/>
    <w:rsid w:val="00FB30A4"/>
    <w:rsid w:val="00FB3360"/>
    <w:rsid w:val="00FB3969"/>
    <w:rsid w:val="00FB3CE7"/>
    <w:rsid w:val="00FB4010"/>
    <w:rsid w:val="00FB47DC"/>
    <w:rsid w:val="00FB47F1"/>
    <w:rsid w:val="00FB489A"/>
    <w:rsid w:val="00FB4BEB"/>
    <w:rsid w:val="00FB512E"/>
    <w:rsid w:val="00FB5BAC"/>
    <w:rsid w:val="00FB6CBF"/>
    <w:rsid w:val="00FB713D"/>
    <w:rsid w:val="00FB7EAC"/>
    <w:rsid w:val="00FC0FC3"/>
    <w:rsid w:val="00FC1C33"/>
    <w:rsid w:val="00FC1ED4"/>
    <w:rsid w:val="00FC21CE"/>
    <w:rsid w:val="00FC46C6"/>
    <w:rsid w:val="00FC4A36"/>
    <w:rsid w:val="00FC4F12"/>
    <w:rsid w:val="00FC57FB"/>
    <w:rsid w:val="00FC66F9"/>
    <w:rsid w:val="00FC75A4"/>
    <w:rsid w:val="00FC7C6F"/>
    <w:rsid w:val="00FD0B69"/>
    <w:rsid w:val="00FD28FE"/>
    <w:rsid w:val="00FD2BF6"/>
    <w:rsid w:val="00FD3483"/>
    <w:rsid w:val="00FD37AA"/>
    <w:rsid w:val="00FD3F7B"/>
    <w:rsid w:val="00FD454D"/>
    <w:rsid w:val="00FD554F"/>
    <w:rsid w:val="00FD5763"/>
    <w:rsid w:val="00FD579D"/>
    <w:rsid w:val="00FD5D62"/>
    <w:rsid w:val="00FD60B7"/>
    <w:rsid w:val="00FD6587"/>
    <w:rsid w:val="00FD6987"/>
    <w:rsid w:val="00FD7284"/>
    <w:rsid w:val="00FD7315"/>
    <w:rsid w:val="00FD7347"/>
    <w:rsid w:val="00FE056C"/>
    <w:rsid w:val="00FE12E5"/>
    <w:rsid w:val="00FE34C1"/>
    <w:rsid w:val="00FE356B"/>
    <w:rsid w:val="00FE4D97"/>
    <w:rsid w:val="00FE5075"/>
    <w:rsid w:val="00FE52BA"/>
    <w:rsid w:val="00FE6E96"/>
    <w:rsid w:val="00FE707C"/>
    <w:rsid w:val="00FE7190"/>
    <w:rsid w:val="00FE78AA"/>
    <w:rsid w:val="00FE79D0"/>
    <w:rsid w:val="00FF0271"/>
    <w:rsid w:val="00FF1BB7"/>
    <w:rsid w:val="00FF2449"/>
    <w:rsid w:val="00FF40EE"/>
    <w:rsid w:val="00FF4899"/>
    <w:rsid w:val="00FF4ED6"/>
    <w:rsid w:val="00FF5F1C"/>
    <w:rsid w:val="00FF75E3"/>
    <w:rsid w:val="00FF7A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29D9D4B"/>
  <w15:docId w15:val="{9BE810AF-DFE3-443B-9A00-7B7D6AF69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32C48"/>
    <w:rPr>
      <w:sz w:val="24"/>
      <w:szCs w:val="24"/>
    </w:rPr>
  </w:style>
  <w:style w:type="paragraph" w:styleId="Nagwek1">
    <w:name w:val="heading 1"/>
    <w:basedOn w:val="Normalny"/>
    <w:next w:val="Normalny"/>
    <w:qFormat/>
    <w:rsid w:val="00F32C48"/>
    <w:pPr>
      <w:keepNext/>
      <w:tabs>
        <w:tab w:val="num" w:pos="-2160"/>
      </w:tabs>
      <w:jc w:val="both"/>
      <w:outlineLvl w:val="0"/>
    </w:pPr>
    <w:rPr>
      <w:sz w:val="20"/>
      <w:szCs w:val="20"/>
    </w:rPr>
  </w:style>
  <w:style w:type="paragraph" w:styleId="Nagwek2">
    <w:name w:val="heading 2"/>
    <w:basedOn w:val="Normalny"/>
    <w:next w:val="Normalny"/>
    <w:qFormat/>
    <w:rsid w:val="00F32C48"/>
    <w:pPr>
      <w:keepNext/>
      <w:tabs>
        <w:tab w:val="num" w:pos="-2160"/>
      </w:tabs>
      <w:jc w:val="both"/>
      <w:outlineLvl w:val="1"/>
    </w:pPr>
    <w:rPr>
      <w:b/>
      <w:bCs/>
      <w:sz w:val="20"/>
      <w:szCs w:val="20"/>
    </w:rPr>
  </w:style>
  <w:style w:type="paragraph" w:styleId="Nagwek3">
    <w:name w:val="heading 3"/>
    <w:basedOn w:val="Normalny"/>
    <w:next w:val="Normalny"/>
    <w:qFormat/>
    <w:rsid w:val="00F32C48"/>
    <w:pPr>
      <w:keepNext/>
      <w:outlineLvl w:val="2"/>
    </w:pPr>
    <w:rPr>
      <w:sz w:val="28"/>
      <w:szCs w:val="28"/>
    </w:rPr>
  </w:style>
  <w:style w:type="paragraph" w:styleId="Nagwek4">
    <w:name w:val="heading 4"/>
    <w:basedOn w:val="Normalny"/>
    <w:next w:val="Normalny"/>
    <w:qFormat/>
    <w:rsid w:val="00F32C48"/>
    <w:pPr>
      <w:keepNext/>
      <w:jc w:val="center"/>
      <w:outlineLvl w:val="3"/>
    </w:pPr>
    <w:rPr>
      <w:rFonts w:ascii="Arial Narrow" w:hAnsi="Arial Narrow" w:cs="Arial Narrow"/>
      <w:b/>
      <w:bCs/>
      <w:sz w:val="28"/>
      <w:szCs w:val="28"/>
    </w:rPr>
  </w:style>
  <w:style w:type="paragraph" w:styleId="Nagwek5">
    <w:name w:val="heading 5"/>
    <w:basedOn w:val="Normalny"/>
    <w:next w:val="Normalny"/>
    <w:qFormat/>
    <w:rsid w:val="00F32C48"/>
    <w:pPr>
      <w:keepNext/>
      <w:widowControl w:val="0"/>
      <w:jc w:val="center"/>
      <w:outlineLvl w:val="4"/>
    </w:pPr>
    <w:rPr>
      <w:rFonts w:ascii="Arial Narrow" w:hAnsi="Arial Narrow" w:cs="Arial Narrow"/>
      <w:b/>
      <w:bCs/>
      <w:sz w:val="22"/>
      <w:szCs w:val="22"/>
    </w:rPr>
  </w:style>
  <w:style w:type="paragraph" w:styleId="Nagwek6">
    <w:name w:val="heading 6"/>
    <w:basedOn w:val="Normalny"/>
    <w:next w:val="Normalny"/>
    <w:qFormat/>
    <w:rsid w:val="00F32C48"/>
    <w:pPr>
      <w:keepNext/>
      <w:jc w:val="center"/>
      <w:outlineLvl w:val="5"/>
    </w:pPr>
    <w:rPr>
      <w:rFonts w:ascii="Arial Narrow" w:hAnsi="Arial Narrow" w:cs="Arial Narrow"/>
      <w:b/>
      <w:bCs/>
      <w:sz w:val="20"/>
      <w:szCs w:val="20"/>
    </w:rPr>
  </w:style>
  <w:style w:type="paragraph" w:styleId="Nagwek7">
    <w:name w:val="heading 7"/>
    <w:basedOn w:val="Normalny"/>
    <w:next w:val="Normalny"/>
    <w:qFormat/>
    <w:rsid w:val="00F32C48"/>
    <w:pPr>
      <w:keepNext/>
      <w:outlineLvl w:val="6"/>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rsid w:val="00F32C48"/>
    <w:rPr>
      <w:rFonts w:ascii="Cambria" w:eastAsia="Times New Roman" w:hAnsi="Cambria" w:cs="Times New Roman"/>
      <w:b/>
      <w:bCs/>
      <w:kern w:val="32"/>
      <w:sz w:val="32"/>
      <w:szCs w:val="32"/>
    </w:rPr>
  </w:style>
  <w:style w:type="character" w:customStyle="1" w:styleId="Nagwek2Znak">
    <w:name w:val="Nagłówek 2 Znak"/>
    <w:semiHidden/>
    <w:rsid w:val="00F32C48"/>
    <w:rPr>
      <w:rFonts w:ascii="Cambria" w:eastAsia="Times New Roman" w:hAnsi="Cambria" w:cs="Times New Roman"/>
      <w:b/>
      <w:bCs/>
      <w:i/>
      <w:iCs/>
      <w:sz w:val="28"/>
      <w:szCs w:val="28"/>
    </w:rPr>
  </w:style>
  <w:style w:type="character" w:customStyle="1" w:styleId="Nagwek3Znak">
    <w:name w:val="Nagłówek 3 Znak"/>
    <w:semiHidden/>
    <w:rsid w:val="00F32C48"/>
    <w:rPr>
      <w:rFonts w:ascii="Cambria" w:eastAsia="Times New Roman" w:hAnsi="Cambria" w:cs="Times New Roman"/>
      <w:b/>
      <w:bCs/>
      <w:sz w:val="26"/>
      <w:szCs w:val="26"/>
    </w:rPr>
  </w:style>
  <w:style w:type="character" w:customStyle="1" w:styleId="Nagwek4Znak">
    <w:name w:val="Nagłówek 4 Znak"/>
    <w:semiHidden/>
    <w:rsid w:val="00F32C48"/>
    <w:rPr>
      <w:rFonts w:ascii="Calibri" w:eastAsia="Times New Roman" w:hAnsi="Calibri" w:cs="Times New Roman"/>
      <w:b/>
      <w:bCs/>
      <w:sz w:val="28"/>
      <w:szCs w:val="28"/>
    </w:rPr>
  </w:style>
  <w:style w:type="character" w:customStyle="1" w:styleId="Nagwek5Znak">
    <w:name w:val="Nagłówek 5 Znak"/>
    <w:semiHidden/>
    <w:rsid w:val="00F32C48"/>
    <w:rPr>
      <w:rFonts w:ascii="Calibri" w:eastAsia="Times New Roman" w:hAnsi="Calibri" w:cs="Times New Roman"/>
      <w:b/>
      <w:bCs/>
      <w:i/>
      <w:iCs/>
      <w:sz w:val="26"/>
      <w:szCs w:val="26"/>
    </w:rPr>
  </w:style>
  <w:style w:type="character" w:customStyle="1" w:styleId="Nagwek6Znak">
    <w:name w:val="Nagłówek 6 Znak"/>
    <w:semiHidden/>
    <w:rsid w:val="00F32C48"/>
    <w:rPr>
      <w:rFonts w:ascii="Calibri" w:eastAsia="Times New Roman" w:hAnsi="Calibri" w:cs="Times New Roman"/>
      <w:b/>
      <w:bCs/>
    </w:rPr>
  </w:style>
  <w:style w:type="character" w:customStyle="1" w:styleId="Nagwek7Znak">
    <w:name w:val="Nagłówek 7 Znak"/>
    <w:semiHidden/>
    <w:rsid w:val="00F32C48"/>
    <w:rPr>
      <w:rFonts w:ascii="Calibri" w:eastAsia="Times New Roman" w:hAnsi="Calibri" w:cs="Times New Roman"/>
      <w:sz w:val="24"/>
      <w:szCs w:val="24"/>
    </w:rPr>
  </w:style>
  <w:style w:type="paragraph" w:styleId="Tytu">
    <w:name w:val="Title"/>
    <w:basedOn w:val="Normalny"/>
    <w:qFormat/>
    <w:rsid w:val="00F32C48"/>
    <w:pPr>
      <w:jc w:val="center"/>
    </w:pPr>
    <w:rPr>
      <w:sz w:val="36"/>
      <w:szCs w:val="36"/>
    </w:rPr>
  </w:style>
  <w:style w:type="character" w:customStyle="1" w:styleId="TytuZnak">
    <w:name w:val="Tytuł Znak"/>
    <w:rsid w:val="00F32C48"/>
    <w:rPr>
      <w:rFonts w:ascii="Cambria" w:eastAsia="Times New Roman" w:hAnsi="Cambria" w:cs="Times New Roman"/>
      <w:b/>
      <w:bCs/>
      <w:kern w:val="28"/>
      <w:sz w:val="32"/>
      <w:szCs w:val="32"/>
    </w:rPr>
  </w:style>
  <w:style w:type="paragraph" w:styleId="Tekstpodstawowy2">
    <w:name w:val="Body Text 2"/>
    <w:aliases w:val="Tekst podstawowy 2 Znak,Tekst podstawowy 2 Znak Znak"/>
    <w:basedOn w:val="Normalny"/>
    <w:semiHidden/>
    <w:rsid w:val="00F32C48"/>
    <w:pPr>
      <w:spacing w:after="120" w:line="360" w:lineRule="auto"/>
      <w:jc w:val="both"/>
    </w:pPr>
    <w:rPr>
      <w:sz w:val="22"/>
      <w:szCs w:val="22"/>
    </w:rPr>
  </w:style>
  <w:style w:type="character" w:customStyle="1" w:styleId="Tekstpodstawowy2Znak1">
    <w:name w:val="Tekst podstawowy 2 Znak1"/>
    <w:aliases w:val="Tekst podstawowy 2 Znak Znak1,Tekst podstawowy 2 Znak Znak Znak"/>
    <w:semiHidden/>
    <w:rsid w:val="00F32C48"/>
    <w:rPr>
      <w:sz w:val="24"/>
      <w:szCs w:val="24"/>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sid w:val="00F32C48"/>
    <w:rPr>
      <w:vertAlign w:val="superscript"/>
    </w:rPr>
  </w:style>
  <w:style w:type="paragraph" w:styleId="Tekstpodstawowy">
    <w:name w:val="Body Text"/>
    <w:basedOn w:val="Normalny"/>
    <w:semiHidden/>
    <w:rsid w:val="00F32C48"/>
    <w:pPr>
      <w:jc w:val="both"/>
    </w:pPr>
  </w:style>
  <w:style w:type="character" w:customStyle="1" w:styleId="TekstpodstawowyZnak1">
    <w:name w:val="Tekst podstawowy Znak1"/>
    <w:semiHidden/>
    <w:rsid w:val="00F32C48"/>
    <w:rPr>
      <w:sz w:val="24"/>
      <w:szCs w:val="24"/>
    </w:rPr>
  </w:style>
  <w:style w:type="paragraph" w:customStyle="1" w:styleId="Applicationdirecte">
    <w:name w:val="Application directe"/>
    <w:basedOn w:val="Normalny"/>
    <w:next w:val="Normalny"/>
    <w:rsid w:val="00F32C48"/>
    <w:pPr>
      <w:spacing w:before="480" w:after="120"/>
      <w:jc w:val="both"/>
    </w:pPr>
    <w:rPr>
      <w:lang w:val="en-GB"/>
    </w:rPr>
  </w:style>
  <w:style w:type="character" w:styleId="Odwoaniedokomentarza">
    <w:name w:val="annotation reference"/>
    <w:uiPriority w:val="99"/>
    <w:rsid w:val="00F32C48"/>
    <w:rPr>
      <w:sz w:val="16"/>
      <w:szCs w:val="16"/>
    </w:rPr>
  </w:style>
  <w:style w:type="paragraph" w:styleId="Tekstpodstawowy3">
    <w:name w:val="Body Text 3"/>
    <w:basedOn w:val="Normalny"/>
    <w:semiHidden/>
    <w:rsid w:val="00F32C48"/>
    <w:pPr>
      <w:spacing w:after="120" w:line="360" w:lineRule="auto"/>
      <w:jc w:val="both"/>
    </w:pPr>
    <w:rPr>
      <w:rFonts w:ascii="Bookman Old Style" w:hAnsi="Bookman Old Style" w:cs="Bookman Old Style"/>
      <w:color w:val="000080"/>
    </w:rPr>
  </w:style>
  <w:style w:type="character" w:customStyle="1" w:styleId="Tekstpodstawowy3Znak">
    <w:name w:val="Tekst podstawowy 3 Znak"/>
    <w:semiHidden/>
    <w:rsid w:val="00F32C48"/>
    <w:rPr>
      <w:sz w:val="16"/>
      <w:szCs w:val="16"/>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uiPriority w:val="99"/>
    <w:qFormat/>
    <w:rsid w:val="00F32C48"/>
    <w:rPr>
      <w:sz w:val="20"/>
      <w:szCs w:val="20"/>
    </w:rPr>
  </w:style>
  <w:style w:type="character" w:customStyle="1" w:styleId="TekstprzypisudolnegoZnak1">
    <w:name w:val="Tekst przypisu dolnego Znak1"/>
    <w:aliases w:val="Podrozdział Znak1,Footnote Znak1,Podrozdzia3 Znak"/>
    <w:semiHidden/>
    <w:rsid w:val="00F32C48"/>
    <w:rPr>
      <w:sz w:val="20"/>
      <w:szCs w:val="20"/>
    </w:rPr>
  </w:style>
  <w:style w:type="character" w:styleId="Numerstrony">
    <w:name w:val="page number"/>
    <w:basedOn w:val="Domylnaczcionkaakapitu"/>
    <w:rsid w:val="00F32C48"/>
  </w:style>
  <w:style w:type="paragraph" w:styleId="Stopka">
    <w:name w:val="footer"/>
    <w:basedOn w:val="Normalny"/>
    <w:uiPriority w:val="99"/>
    <w:rsid w:val="00F32C48"/>
    <w:pPr>
      <w:tabs>
        <w:tab w:val="center" w:pos="4536"/>
        <w:tab w:val="right" w:pos="9072"/>
      </w:tabs>
    </w:pPr>
    <w:rPr>
      <w:sz w:val="20"/>
      <w:szCs w:val="20"/>
    </w:rPr>
  </w:style>
  <w:style w:type="character" w:customStyle="1" w:styleId="StopkaZnak">
    <w:name w:val="Stopka Znak"/>
    <w:uiPriority w:val="99"/>
    <w:rsid w:val="00F32C48"/>
    <w:rPr>
      <w:sz w:val="24"/>
      <w:szCs w:val="24"/>
    </w:rPr>
  </w:style>
  <w:style w:type="paragraph" w:styleId="Tekstkomentarza">
    <w:name w:val="annotation text"/>
    <w:basedOn w:val="Normalny"/>
    <w:uiPriority w:val="99"/>
    <w:rsid w:val="00F32C48"/>
    <w:rPr>
      <w:sz w:val="20"/>
      <w:szCs w:val="20"/>
    </w:rPr>
  </w:style>
  <w:style w:type="character" w:customStyle="1" w:styleId="TekstkomentarzaZnak1">
    <w:name w:val="Tekst komentarza Znak1"/>
    <w:rsid w:val="00F32C48"/>
    <w:rPr>
      <w:sz w:val="20"/>
      <w:szCs w:val="20"/>
    </w:rPr>
  </w:style>
  <w:style w:type="paragraph" w:styleId="Tekstpodstawowywcity">
    <w:name w:val="Body Text Indent"/>
    <w:basedOn w:val="Normalny"/>
    <w:semiHidden/>
    <w:rsid w:val="00F32C48"/>
    <w:pPr>
      <w:spacing w:after="60"/>
      <w:ind w:left="360" w:hanging="360"/>
      <w:jc w:val="both"/>
    </w:pPr>
    <w:rPr>
      <w:sz w:val="20"/>
      <w:szCs w:val="20"/>
    </w:rPr>
  </w:style>
  <w:style w:type="character" w:customStyle="1" w:styleId="TekstpodstawowywcityZnak">
    <w:name w:val="Tekst podstawowy wcięty Znak"/>
    <w:semiHidden/>
    <w:rsid w:val="00F32C48"/>
    <w:rPr>
      <w:sz w:val="24"/>
      <w:szCs w:val="24"/>
    </w:rPr>
  </w:style>
  <w:style w:type="paragraph" w:styleId="Tekstprzypisukocowego">
    <w:name w:val="endnote text"/>
    <w:basedOn w:val="Normalny"/>
    <w:rsid w:val="00F32C48"/>
    <w:rPr>
      <w:sz w:val="20"/>
      <w:szCs w:val="20"/>
    </w:rPr>
  </w:style>
  <w:style w:type="character" w:customStyle="1" w:styleId="TekstprzypisukocowegoZnak">
    <w:name w:val="Tekst przypisu końcowego Znak"/>
    <w:rsid w:val="00F32C48"/>
    <w:rPr>
      <w:sz w:val="20"/>
      <w:szCs w:val="20"/>
    </w:rPr>
  </w:style>
  <w:style w:type="character" w:styleId="Odwoanieprzypisukocowego">
    <w:name w:val="endnote reference"/>
    <w:semiHidden/>
    <w:rsid w:val="00F32C48"/>
    <w:rPr>
      <w:vertAlign w:val="superscript"/>
    </w:rPr>
  </w:style>
  <w:style w:type="paragraph" w:styleId="Legenda">
    <w:name w:val="caption"/>
    <w:basedOn w:val="Normalny"/>
    <w:next w:val="Normalny"/>
    <w:qFormat/>
    <w:rsid w:val="00F32C48"/>
    <w:pPr>
      <w:spacing w:before="120" w:after="120"/>
    </w:pPr>
    <w:rPr>
      <w:b/>
      <w:bCs/>
      <w:sz w:val="20"/>
      <w:szCs w:val="20"/>
    </w:rPr>
  </w:style>
  <w:style w:type="paragraph" w:styleId="Tekstdymka">
    <w:name w:val="Balloon Text"/>
    <w:basedOn w:val="Normalny"/>
    <w:semiHidden/>
    <w:rsid w:val="00F32C48"/>
    <w:rPr>
      <w:rFonts w:ascii="Tahoma" w:hAnsi="Tahoma" w:cs="Tahoma"/>
      <w:sz w:val="16"/>
      <w:szCs w:val="16"/>
    </w:rPr>
  </w:style>
  <w:style w:type="character" w:customStyle="1" w:styleId="TekstdymkaZnak">
    <w:name w:val="Tekst dymka Znak"/>
    <w:semiHidden/>
    <w:rsid w:val="00F32C48"/>
    <w:rPr>
      <w:sz w:val="0"/>
      <w:szCs w:val="0"/>
    </w:rPr>
  </w:style>
  <w:style w:type="paragraph" w:styleId="Tekstpodstawowywcity2">
    <w:name w:val="Body Text Indent 2"/>
    <w:basedOn w:val="Normalny"/>
    <w:semiHidden/>
    <w:rsid w:val="00F32C48"/>
    <w:pPr>
      <w:widowControl w:val="0"/>
      <w:tabs>
        <w:tab w:val="num" w:pos="720"/>
      </w:tabs>
      <w:spacing w:before="120"/>
      <w:ind w:left="720" w:hanging="360"/>
      <w:jc w:val="both"/>
    </w:pPr>
    <w:rPr>
      <w:sz w:val="20"/>
      <w:szCs w:val="20"/>
    </w:rPr>
  </w:style>
  <w:style w:type="character" w:customStyle="1" w:styleId="Tekstpodstawowywcity2Znak">
    <w:name w:val="Tekst podstawowy wcięty 2 Znak"/>
    <w:semiHidden/>
    <w:rsid w:val="00F32C48"/>
    <w:rPr>
      <w:sz w:val="24"/>
      <w:szCs w:val="24"/>
    </w:rPr>
  </w:style>
  <w:style w:type="paragraph" w:styleId="Tekstpodstawowywcity3">
    <w:name w:val="Body Text Indent 3"/>
    <w:basedOn w:val="Normalny"/>
    <w:semiHidden/>
    <w:rsid w:val="00F32C48"/>
    <w:pPr>
      <w:tabs>
        <w:tab w:val="num" w:pos="360"/>
      </w:tabs>
      <w:ind w:left="360" w:hanging="360"/>
    </w:pPr>
    <w:rPr>
      <w:sz w:val="20"/>
      <w:szCs w:val="20"/>
    </w:rPr>
  </w:style>
  <w:style w:type="character" w:customStyle="1" w:styleId="Tekstpodstawowywcity3Znak">
    <w:name w:val="Tekst podstawowy wcięty 3 Znak"/>
    <w:semiHidden/>
    <w:rsid w:val="00F32C48"/>
    <w:rPr>
      <w:sz w:val="16"/>
      <w:szCs w:val="16"/>
    </w:rPr>
  </w:style>
  <w:style w:type="paragraph" w:customStyle="1" w:styleId="Pisma">
    <w:name w:val="Pisma"/>
    <w:basedOn w:val="Normalny"/>
    <w:rsid w:val="00F32C48"/>
    <w:pPr>
      <w:autoSpaceDE w:val="0"/>
      <w:autoSpaceDN w:val="0"/>
      <w:jc w:val="both"/>
    </w:pPr>
    <w:rPr>
      <w:sz w:val="20"/>
      <w:szCs w:val="20"/>
    </w:rPr>
  </w:style>
  <w:style w:type="paragraph" w:styleId="Podtytu">
    <w:name w:val="Subtitle"/>
    <w:basedOn w:val="Normalny"/>
    <w:qFormat/>
    <w:rsid w:val="00F32C48"/>
    <w:pPr>
      <w:jc w:val="center"/>
    </w:pPr>
    <w:rPr>
      <w:b/>
      <w:bCs/>
      <w:sz w:val="28"/>
      <w:szCs w:val="28"/>
    </w:rPr>
  </w:style>
  <w:style w:type="character" w:customStyle="1" w:styleId="PodtytuZnak">
    <w:name w:val="Podtytuł Znak"/>
    <w:rsid w:val="00F32C48"/>
    <w:rPr>
      <w:rFonts w:ascii="Cambria" w:eastAsia="Times New Roman" w:hAnsi="Cambria" w:cs="Times New Roman"/>
      <w:sz w:val="24"/>
      <w:szCs w:val="24"/>
    </w:rPr>
  </w:style>
  <w:style w:type="paragraph" w:styleId="Nagwek">
    <w:name w:val="header"/>
    <w:basedOn w:val="Normalny"/>
    <w:semiHidden/>
    <w:rsid w:val="00F32C48"/>
    <w:pPr>
      <w:tabs>
        <w:tab w:val="center" w:pos="4536"/>
        <w:tab w:val="right" w:pos="9072"/>
      </w:tabs>
    </w:pPr>
  </w:style>
  <w:style w:type="character" w:customStyle="1" w:styleId="NagwekZnak">
    <w:name w:val="Nagłówek Znak"/>
    <w:semiHidden/>
    <w:rsid w:val="00F32C48"/>
    <w:rPr>
      <w:sz w:val="24"/>
      <w:szCs w:val="24"/>
    </w:rPr>
  </w:style>
  <w:style w:type="character" w:customStyle="1" w:styleId="TekstprzypisudolnegoZnak">
    <w:name w:val="Tekst przypisu dolnego Znak"/>
    <w:aliases w:val="Podrozdział Znak,Footnote Znak,Podrozdzia3 Znak1"/>
    <w:basedOn w:val="Domylnaczcionkaakapitu"/>
    <w:uiPriority w:val="99"/>
    <w:rsid w:val="00F32C48"/>
  </w:style>
  <w:style w:type="character" w:customStyle="1" w:styleId="TekstkomentarzaZnak">
    <w:name w:val="Tekst komentarza Znak"/>
    <w:basedOn w:val="Domylnaczcionkaakapitu"/>
    <w:uiPriority w:val="99"/>
    <w:semiHidden/>
    <w:rsid w:val="00F32C48"/>
  </w:style>
  <w:style w:type="paragraph" w:customStyle="1" w:styleId="Default">
    <w:name w:val="Default"/>
    <w:rsid w:val="00F32C48"/>
    <w:pPr>
      <w:widowControl w:val="0"/>
      <w:autoSpaceDE w:val="0"/>
      <w:autoSpaceDN w:val="0"/>
      <w:adjustRightInd w:val="0"/>
    </w:pPr>
    <w:rPr>
      <w:rFonts w:ascii="HCDCNG+ArialNarrow" w:hAnsi="HCDCNG+ArialNarrow" w:cs="HCDCNG+ArialNarrow"/>
      <w:color w:val="000000"/>
      <w:sz w:val="24"/>
      <w:szCs w:val="24"/>
    </w:rPr>
  </w:style>
  <w:style w:type="character" w:styleId="Hipercze">
    <w:name w:val="Hyperlink"/>
    <w:uiPriority w:val="99"/>
    <w:rsid w:val="00F32C48"/>
    <w:rPr>
      <w:color w:val="0000FF"/>
      <w:u w:val="single"/>
    </w:rPr>
  </w:style>
  <w:style w:type="paragraph" w:styleId="Akapitzlist">
    <w:name w:val="List Paragraph"/>
    <w:basedOn w:val="Normalny"/>
    <w:link w:val="AkapitzlistZnak"/>
    <w:uiPriority w:val="34"/>
    <w:qFormat/>
    <w:rsid w:val="00F32C48"/>
    <w:pPr>
      <w:ind w:left="720"/>
    </w:pPr>
  </w:style>
  <w:style w:type="paragraph" w:styleId="Tematkomentarza">
    <w:name w:val="annotation subject"/>
    <w:basedOn w:val="Tekstkomentarza"/>
    <w:next w:val="Tekstkomentarza"/>
    <w:semiHidden/>
    <w:rsid w:val="00F32C48"/>
    <w:rPr>
      <w:b/>
      <w:bCs/>
    </w:rPr>
  </w:style>
  <w:style w:type="character" w:customStyle="1" w:styleId="TematkomentarzaZnak">
    <w:name w:val="Temat komentarza Znak"/>
    <w:semiHidden/>
    <w:rsid w:val="00F32C48"/>
    <w:rPr>
      <w:b/>
      <w:bCs/>
      <w:sz w:val="20"/>
      <w:szCs w:val="20"/>
    </w:rPr>
  </w:style>
  <w:style w:type="character" w:styleId="UyteHipercze">
    <w:name w:val="FollowedHyperlink"/>
    <w:semiHidden/>
    <w:rsid w:val="00F32C48"/>
    <w:rPr>
      <w:color w:val="800080"/>
      <w:u w:val="single"/>
    </w:rPr>
  </w:style>
  <w:style w:type="character" w:customStyle="1" w:styleId="TekstpodstawowyZnak">
    <w:name w:val="Tekst podstawowy Znak"/>
    <w:semiHidden/>
    <w:rsid w:val="00F32C48"/>
    <w:rPr>
      <w:sz w:val="24"/>
      <w:szCs w:val="24"/>
    </w:rPr>
  </w:style>
  <w:style w:type="character" w:styleId="Pogrubienie">
    <w:name w:val="Strong"/>
    <w:qFormat/>
    <w:rsid w:val="00F32C48"/>
    <w:rPr>
      <w:b/>
      <w:bCs/>
    </w:rPr>
  </w:style>
  <w:style w:type="paragraph" w:styleId="Poprawka">
    <w:name w:val="Revision"/>
    <w:hidden/>
    <w:semiHidden/>
    <w:rsid w:val="00F32C48"/>
    <w:rPr>
      <w:sz w:val="24"/>
      <w:szCs w:val="24"/>
    </w:rPr>
  </w:style>
  <w:style w:type="paragraph" w:styleId="Mapadokumentu">
    <w:name w:val="Document Map"/>
    <w:basedOn w:val="Normalny"/>
    <w:semiHidden/>
    <w:unhideWhenUsed/>
    <w:rsid w:val="00F32C48"/>
    <w:rPr>
      <w:rFonts w:ascii="Tahoma" w:hAnsi="Tahoma" w:cs="Tahoma"/>
      <w:sz w:val="16"/>
      <w:szCs w:val="16"/>
    </w:rPr>
  </w:style>
  <w:style w:type="character" w:customStyle="1" w:styleId="PlandokumentuZnak">
    <w:name w:val="Plan dokumentu Znak"/>
    <w:semiHidden/>
    <w:rsid w:val="00F32C48"/>
    <w:rPr>
      <w:rFonts w:ascii="Tahoma" w:hAnsi="Tahoma" w:cs="Tahoma"/>
      <w:sz w:val="16"/>
      <w:szCs w:val="16"/>
    </w:rPr>
  </w:style>
  <w:style w:type="paragraph" w:styleId="NormalnyWeb">
    <w:name w:val="Normal (Web)"/>
    <w:basedOn w:val="Normalny"/>
    <w:uiPriority w:val="99"/>
    <w:semiHidden/>
    <w:unhideWhenUsed/>
    <w:rsid w:val="000233E9"/>
    <w:pPr>
      <w:spacing w:before="100" w:beforeAutospacing="1" w:after="100" w:afterAutospacing="1"/>
    </w:pPr>
  </w:style>
  <w:style w:type="paragraph" w:styleId="Zwykytekst">
    <w:name w:val="Plain Text"/>
    <w:basedOn w:val="Normalny"/>
    <w:link w:val="ZwykytekstZnak"/>
    <w:uiPriority w:val="99"/>
    <w:unhideWhenUsed/>
    <w:rsid w:val="00D83AE5"/>
    <w:rPr>
      <w:rFonts w:ascii="Consolas" w:eastAsia="Calibri" w:hAnsi="Consolas"/>
      <w:sz w:val="21"/>
      <w:szCs w:val="21"/>
      <w:lang w:eastAsia="en-US"/>
    </w:rPr>
  </w:style>
  <w:style w:type="character" w:customStyle="1" w:styleId="ZwykytekstZnak">
    <w:name w:val="Zwykły tekst Znak"/>
    <w:link w:val="Zwykytekst"/>
    <w:uiPriority w:val="99"/>
    <w:rsid w:val="00D83AE5"/>
    <w:rPr>
      <w:rFonts w:ascii="Consolas" w:eastAsia="Calibri" w:hAnsi="Consolas" w:cs="Times New Roman"/>
      <w:sz w:val="21"/>
      <w:szCs w:val="21"/>
      <w:lang w:eastAsia="en-US"/>
    </w:rPr>
  </w:style>
  <w:style w:type="character" w:customStyle="1" w:styleId="FontStyle12">
    <w:name w:val="Font Style12"/>
    <w:uiPriority w:val="99"/>
    <w:rsid w:val="00D028A3"/>
    <w:rPr>
      <w:rFonts w:ascii="Arial" w:hAnsi="Arial" w:cs="Arial" w:hint="default"/>
    </w:rPr>
  </w:style>
  <w:style w:type="table" w:styleId="Tabela-Siatka">
    <w:name w:val="Table Grid"/>
    <w:basedOn w:val="Standardowy"/>
    <w:uiPriority w:val="59"/>
    <w:rsid w:val="00C960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2">
    <w:name w:val="h2"/>
    <w:basedOn w:val="Domylnaczcionkaakapitu"/>
    <w:rsid w:val="00F13C32"/>
  </w:style>
  <w:style w:type="paragraph" w:customStyle="1" w:styleId="CM1">
    <w:name w:val="CM1"/>
    <w:basedOn w:val="Default"/>
    <w:next w:val="Default"/>
    <w:uiPriority w:val="99"/>
    <w:rsid w:val="00452C44"/>
    <w:pPr>
      <w:widowControl/>
    </w:pPr>
    <w:rPr>
      <w:rFonts w:ascii="EUAlbertina" w:hAnsi="EUAlbertina" w:cs="Times New Roman"/>
      <w:color w:val="auto"/>
    </w:rPr>
  </w:style>
  <w:style w:type="paragraph" w:customStyle="1" w:styleId="CM3">
    <w:name w:val="CM3"/>
    <w:basedOn w:val="Default"/>
    <w:next w:val="Default"/>
    <w:uiPriority w:val="99"/>
    <w:rsid w:val="00452C44"/>
    <w:pPr>
      <w:widowControl/>
    </w:pPr>
    <w:rPr>
      <w:rFonts w:ascii="EUAlbertina" w:hAnsi="EUAlbertina" w:cs="Times New Roman"/>
      <w:color w:val="auto"/>
    </w:rPr>
  </w:style>
  <w:style w:type="character" w:styleId="Uwydatnienie">
    <w:name w:val="Emphasis"/>
    <w:uiPriority w:val="20"/>
    <w:qFormat/>
    <w:rsid w:val="004E47A9"/>
    <w:rPr>
      <w:i/>
      <w:iCs/>
    </w:rPr>
  </w:style>
  <w:style w:type="character" w:customStyle="1" w:styleId="apple-converted-space">
    <w:name w:val="apple-converted-space"/>
    <w:basedOn w:val="Domylnaczcionkaakapitu"/>
    <w:rsid w:val="000008F8"/>
  </w:style>
  <w:style w:type="character" w:customStyle="1" w:styleId="msoins0">
    <w:name w:val="msoins"/>
    <w:basedOn w:val="Domylnaczcionkaakapitu"/>
    <w:rsid w:val="000008F8"/>
  </w:style>
  <w:style w:type="character" w:customStyle="1" w:styleId="msodel0">
    <w:name w:val="msodel"/>
    <w:basedOn w:val="Domylnaczcionkaakapitu"/>
    <w:rsid w:val="000008F8"/>
  </w:style>
  <w:style w:type="character" w:customStyle="1" w:styleId="tabulatory">
    <w:name w:val="tabulatory"/>
    <w:basedOn w:val="Domylnaczcionkaakapitu"/>
    <w:rsid w:val="00DF1DFC"/>
  </w:style>
  <w:style w:type="paragraph" w:customStyle="1" w:styleId="CMSHeadL7">
    <w:name w:val="CMS Head L7"/>
    <w:basedOn w:val="Normalny"/>
    <w:rsid w:val="00C116EE"/>
    <w:pPr>
      <w:numPr>
        <w:ilvl w:val="6"/>
        <w:numId w:val="45"/>
      </w:numPr>
      <w:spacing w:after="240"/>
      <w:outlineLvl w:val="6"/>
    </w:pPr>
    <w:rPr>
      <w:sz w:val="22"/>
      <w:lang w:eastAsia="en-US"/>
    </w:rPr>
  </w:style>
  <w:style w:type="character" w:customStyle="1" w:styleId="h11">
    <w:name w:val="h11"/>
    <w:basedOn w:val="Domylnaczcionkaakapitu"/>
    <w:rsid w:val="00C027A8"/>
    <w:rPr>
      <w:rFonts w:ascii="Verdana" w:hAnsi="Verdana" w:hint="default"/>
      <w:b/>
      <w:bCs/>
      <w:i w:val="0"/>
      <w:iCs w:val="0"/>
      <w:sz w:val="23"/>
      <w:szCs w:val="23"/>
    </w:rPr>
  </w:style>
  <w:style w:type="character" w:customStyle="1" w:styleId="AkapitzlistZnak">
    <w:name w:val="Akapit z listą Znak"/>
    <w:link w:val="Akapitzlist"/>
    <w:uiPriority w:val="34"/>
    <w:rsid w:val="00826F4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296812">
      <w:bodyDiv w:val="1"/>
      <w:marLeft w:val="0"/>
      <w:marRight w:val="0"/>
      <w:marTop w:val="0"/>
      <w:marBottom w:val="0"/>
      <w:divBdr>
        <w:top w:val="none" w:sz="0" w:space="0" w:color="auto"/>
        <w:left w:val="none" w:sz="0" w:space="0" w:color="auto"/>
        <w:bottom w:val="none" w:sz="0" w:space="0" w:color="auto"/>
        <w:right w:val="none" w:sz="0" w:space="0" w:color="auto"/>
      </w:divBdr>
    </w:div>
    <w:div w:id="237597018">
      <w:bodyDiv w:val="1"/>
      <w:marLeft w:val="0"/>
      <w:marRight w:val="0"/>
      <w:marTop w:val="0"/>
      <w:marBottom w:val="0"/>
      <w:divBdr>
        <w:top w:val="none" w:sz="0" w:space="0" w:color="auto"/>
        <w:left w:val="none" w:sz="0" w:space="0" w:color="auto"/>
        <w:bottom w:val="none" w:sz="0" w:space="0" w:color="auto"/>
        <w:right w:val="none" w:sz="0" w:space="0" w:color="auto"/>
      </w:divBdr>
    </w:div>
    <w:div w:id="248121484">
      <w:bodyDiv w:val="1"/>
      <w:marLeft w:val="0"/>
      <w:marRight w:val="0"/>
      <w:marTop w:val="0"/>
      <w:marBottom w:val="0"/>
      <w:divBdr>
        <w:top w:val="none" w:sz="0" w:space="0" w:color="auto"/>
        <w:left w:val="none" w:sz="0" w:space="0" w:color="auto"/>
        <w:bottom w:val="none" w:sz="0" w:space="0" w:color="auto"/>
        <w:right w:val="none" w:sz="0" w:space="0" w:color="auto"/>
      </w:divBdr>
    </w:div>
    <w:div w:id="422579374">
      <w:bodyDiv w:val="1"/>
      <w:marLeft w:val="0"/>
      <w:marRight w:val="0"/>
      <w:marTop w:val="0"/>
      <w:marBottom w:val="0"/>
      <w:divBdr>
        <w:top w:val="none" w:sz="0" w:space="0" w:color="auto"/>
        <w:left w:val="none" w:sz="0" w:space="0" w:color="auto"/>
        <w:bottom w:val="none" w:sz="0" w:space="0" w:color="auto"/>
        <w:right w:val="none" w:sz="0" w:space="0" w:color="auto"/>
      </w:divBdr>
    </w:div>
    <w:div w:id="594047819">
      <w:bodyDiv w:val="1"/>
      <w:marLeft w:val="0"/>
      <w:marRight w:val="0"/>
      <w:marTop w:val="0"/>
      <w:marBottom w:val="0"/>
      <w:divBdr>
        <w:top w:val="none" w:sz="0" w:space="0" w:color="auto"/>
        <w:left w:val="none" w:sz="0" w:space="0" w:color="auto"/>
        <w:bottom w:val="none" w:sz="0" w:space="0" w:color="auto"/>
        <w:right w:val="none" w:sz="0" w:space="0" w:color="auto"/>
      </w:divBdr>
    </w:div>
    <w:div w:id="655497043">
      <w:bodyDiv w:val="1"/>
      <w:marLeft w:val="0"/>
      <w:marRight w:val="0"/>
      <w:marTop w:val="0"/>
      <w:marBottom w:val="0"/>
      <w:divBdr>
        <w:top w:val="none" w:sz="0" w:space="0" w:color="auto"/>
        <w:left w:val="none" w:sz="0" w:space="0" w:color="auto"/>
        <w:bottom w:val="none" w:sz="0" w:space="0" w:color="auto"/>
        <w:right w:val="none" w:sz="0" w:space="0" w:color="auto"/>
      </w:divBdr>
    </w:div>
    <w:div w:id="752972485">
      <w:bodyDiv w:val="1"/>
      <w:marLeft w:val="0"/>
      <w:marRight w:val="0"/>
      <w:marTop w:val="0"/>
      <w:marBottom w:val="0"/>
      <w:divBdr>
        <w:top w:val="none" w:sz="0" w:space="0" w:color="auto"/>
        <w:left w:val="none" w:sz="0" w:space="0" w:color="auto"/>
        <w:bottom w:val="none" w:sz="0" w:space="0" w:color="auto"/>
        <w:right w:val="none" w:sz="0" w:space="0" w:color="auto"/>
      </w:divBdr>
    </w:div>
    <w:div w:id="799877689">
      <w:bodyDiv w:val="1"/>
      <w:marLeft w:val="0"/>
      <w:marRight w:val="0"/>
      <w:marTop w:val="0"/>
      <w:marBottom w:val="0"/>
      <w:divBdr>
        <w:top w:val="none" w:sz="0" w:space="0" w:color="auto"/>
        <w:left w:val="none" w:sz="0" w:space="0" w:color="auto"/>
        <w:bottom w:val="none" w:sz="0" w:space="0" w:color="auto"/>
        <w:right w:val="none" w:sz="0" w:space="0" w:color="auto"/>
      </w:divBdr>
    </w:div>
    <w:div w:id="852956750">
      <w:bodyDiv w:val="1"/>
      <w:marLeft w:val="0"/>
      <w:marRight w:val="0"/>
      <w:marTop w:val="0"/>
      <w:marBottom w:val="0"/>
      <w:divBdr>
        <w:top w:val="none" w:sz="0" w:space="0" w:color="auto"/>
        <w:left w:val="none" w:sz="0" w:space="0" w:color="auto"/>
        <w:bottom w:val="none" w:sz="0" w:space="0" w:color="auto"/>
        <w:right w:val="none" w:sz="0" w:space="0" w:color="auto"/>
      </w:divBdr>
      <w:divsChild>
        <w:div w:id="1744832992">
          <w:marLeft w:val="0"/>
          <w:marRight w:val="0"/>
          <w:marTop w:val="0"/>
          <w:marBottom w:val="0"/>
          <w:divBdr>
            <w:top w:val="none" w:sz="0" w:space="0" w:color="auto"/>
            <w:left w:val="none" w:sz="0" w:space="0" w:color="auto"/>
            <w:bottom w:val="none" w:sz="0" w:space="0" w:color="auto"/>
            <w:right w:val="none" w:sz="0" w:space="0" w:color="auto"/>
          </w:divBdr>
          <w:divsChild>
            <w:div w:id="2076008197">
              <w:marLeft w:val="480"/>
              <w:marRight w:val="0"/>
              <w:marTop w:val="0"/>
              <w:marBottom w:val="0"/>
              <w:divBdr>
                <w:top w:val="none" w:sz="0" w:space="0" w:color="auto"/>
                <w:left w:val="none" w:sz="0" w:space="0" w:color="auto"/>
                <w:bottom w:val="none" w:sz="0" w:space="0" w:color="auto"/>
                <w:right w:val="none" w:sz="0" w:space="0" w:color="auto"/>
              </w:divBdr>
            </w:div>
          </w:divsChild>
        </w:div>
        <w:div w:id="1209683965">
          <w:marLeft w:val="0"/>
          <w:marRight w:val="0"/>
          <w:marTop w:val="0"/>
          <w:marBottom w:val="0"/>
          <w:divBdr>
            <w:top w:val="none" w:sz="0" w:space="0" w:color="auto"/>
            <w:left w:val="none" w:sz="0" w:space="0" w:color="auto"/>
            <w:bottom w:val="none" w:sz="0" w:space="0" w:color="auto"/>
            <w:right w:val="none" w:sz="0" w:space="0" w:color="auto"/>
          </w:divBdr>
          <w:divsChild>
            <w:div w:id="134579124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913929676">
      <w:bodyDiv w:val="1"/>
      <w:marLeft w:val="0"/>
      <w:marRight w:val="0"/>
      <w:marTop w:val="0"/>
      <w:marBottom w:val="0"/>
      <w:divBdr>
        <w:top w:val="none" w:sz="0" w:space="0" w:color="auto"/>
        <w:left w:val="none" w:sz="0" w:space="0" w:color="auto"/>
        <w:bottom w:val="none" w:sz="0" w:space="0" w:color="auto"/>
        <w:right w:val="none" w:sz="0" w:space="0" w:color="auto"/>
      </w:divBdr>
    </w:div>
    <w:div w:id="927691249">
      <w:bodyDiv w:val="1"/>
      <w:marLeft w:val="0"/>
      <w:marRight w:val="0"/>
      <w:marTop w:val="0"/>
      <w:marBottom w:val="0"/>
      <w:divBdr>
        <w:top w:val="none" w:sz="0" w:space="0" w:color="auto"/>
        <w:left w:val="none" w:sz="0" w:space="0" w:color="auto"/>
        <w:bottom w:val="none" w:sz="0" w:space="0" w:color="auto"/>
        <w:right w:val="none" w:sz="0" w:space="0" w:color="auto"/>
      </w:divBdr>
      <w:divsChild>
        <w:div w:id="225796659">
          <w:marLeft w:val="0"/>
          <w:marRight w:val="0"/>
          <w:marTop w:val="0"/>
          <w:marBottom w:val="0"/>
          <w:divBdr>
            <w:top w:val="none" w:sz="0" w:space="0" w:color="auto"/>
            <w:left w:val="none" w:sz="0" w:space="0" w:color="auto"/>
            <w:bottom w:val="none" w:sz="0" w:space="0" w:color="auto"/>
            <w:right w:val="none" w:sz="0" w:space="0" w:color="auto"/>
          </w:divBdr>
          <w:divsChild>
            <w:div w:id="2133403711">
              <w:marLeft w:val="480"/>
              <w:marRight w:val="0"/>
              <w:marTop w:val="0"/>
              <w:marBottom w:val="0"/>
              <w:divBdr>
                <w:top w:val="none" w:sz="0" w:space="0" w:color="auto"/>
                <w:left w:val="none" w:sz="0" w:space="0" w:color="auto"/>
                <w:bottom w:val="none" w:sz="0" w:space="0" w:color="auto"/>
                <w:right w:val="none" w:sz="0" w:space="0" w:color="auto"/>
              </w:divBdr>
            </w:div>
          </w:divsChild>
        </w:div>
        <w:div w:id="1668511634">
          <w:marLeft w:val="0"/>
          <w:marRight w:val="0"/>
          <w:marTop w:val="0"/>
          <w:marBottom w:val="0"/>
          <w:divBdr>
            <w:top w:val="none" w:sz="0" w:space="0" w:color="auto"/>
            <w:left w:val="none" w:sz="0" w:space="0" w:color="auto"/>
            <w:bottom w:val="none" w:sz="0" w:space="0" w:color="auto"/>
            <w:right w:val="none" w:sz="0" w:space="0" w:color="auto"/>
          </w:divBdr>
          <w:divsChild>
            <w:div w:id="136452511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086922412">
      <w:bodyDiv w:val="1"/>
      <w:marLeft w:val="0"/>
      <w:marRight w:val="0"/>
      <w:marTop w:val="0"/>
      <w:marBottom w:val="0"/>
      <w:divBdr>
        <w:top w:val="none" w:sz="0" w:space="0" w:color="auto"/>
        <w:left w:val="none" w:sz="0" w:space="0" w:color="auto"/>
        <w:bottom w:val="none" w:sz="0" w:space="0" w:color="auto"/>
        <w:right w:val="none" w:sz="0" w:space="0" w:color="auto"/>
      </w:divBdr>
    </w:div>
    <w:div w:id="1106077648">
      <w:bodyDiv w:val="1"/>
      <w:marLeft w:val="0"/>
      <w:marRight w:val="0"/>
      <w:marTop w:val="0"/>
      <w:marBottom w:val="0"/>
      <w:divBdr>
        <w:top w:val="none" w:sz="0" w:space="0" w:color="auto"/>
        <w:left w:val="none" w:sz="0" w:space="0" w:color="auto"/>
        <w:bottom w:val="none" w:sz="0" w:space="0" w:color="auto"/>
        <w:right w:val="none" w:sz="0" w:space="0" w:color="auto"/>
      </w:divBdr>
    </w:div>
    <w:div w:id="1169515788">
      <w:bodyDiv w:val="1"/>
      <w:marLeft w:val="0"/>
      <w:marRight w:val="0"/>
      <w:marTop w:val="0"/>
      <w:marBottom w:val="0"/>
      <w:divBdr>
        <w:top w:val="none" w:sz="0" w:space="0" w:color="auto"/>
        <w:left w:val="none" w:sz="0" w:space="0" w:color="auto"/>
        <w:bottom w:val="none" w:sz="0" w:space="0" w:color="auto"/>
        <w:right w:val="none" w:sz="0" w:space="0" w:color="auto"/>
      </w:divBdr>
    </w:div>
    <w:div w:id="1173375331">
      <w:bodyDiv w:val="1"/>
      <w:marLeft w:val="0"/>
      <w:marRight w:val="0"/>
      <w:marTop w:val="0"/>
      <w:marBottom w:val="0"/>
      <w:divBdr>
        <w:top w:val="none" w:sz="0" w:space="0" w:color="auto"/>
        <w:left w:val="none" w:sz="0" w:space="0" w:color="auto"/>
        <w:bottom w:val="none" w:sz="0" w:space="0" w:color="auto"/>
        <w:right w:val="none" w:sz="0" w:space="0" w:color="auto"/>
      </w:divBdr>
    </w:div>
    <w:div w:id="1263957019">
      <w:bodyDiv w:val="1"/>
      <w:marLeft w:val="0"/>
      <w:marRight w:val="0"/>
      <w:marTop w:val="0"/>
      <w:marBottom w:val="0"/>
      <w:divBdr>
        <w:top w:val="none" w:sz="0" w:space="0" w:color="auto"/>
        <w:left w:val="none" w:sz="0" w:space="0" w:color="auto"/>
        <w:bottom w:val="none" w:sz="0" w:space="0" w:color="auto"/>
        <w:right w:val="none" w:sz="0" w:space="0" w:color="auto"/>
      </w:divBdr>
    </w:div>
    <w:div w:id="1298027035">
      <w:bodyDiv w:val="1"/>
      <w:marLeft w:val="0"/>
      <w:marRight w:val="0"/>
      <w:marTop w:val="0"/>
      <w:marBottom w:val="0"/>
      <w:divBdr>
        <w:top w:val="none" w:sz="0" w:space="0" w:color="auto"/>
        <w:left w:val="none" w:sz="0" w:space="0" w:color="auto"/>
        <w:bottom w:val="none" w:sz="0" w:space="0" w:color="auto"/>
        <w:right w:val="none" w:sz="0" w:space="0" w:color="auto"/>
      </w:divBdr>
    </w:div>
    <w:div w:id="1397626826">
      <w:bodyDiv w:val="1"/>
      <w:marLeft w:val="0"/>
      <w:marRight w:val="0"/>
      <w:marTop w:val="0"/>
      <w:marBottom w:val="0"/>
      <w:divBdr>
        <w:top w:val="none" w:sz="0" w:space="0" w:color="auto"/>
        <w:left w:val="none" w:sz="0" w:space="0" w:color="auto"/>
        <w:bottom w:val="none" w:sz="0" w:space="0" w:color="auto"/>
        <w:right w:val="none" w:sz="0" w:space="0" w:color="auto"/>
      </w:divBdr>
    </w:div>
    <w:div w:id="1479961286">
      <w:bodyDiv w:val="1"/>
      <w:marLeft w:val="0"/>
      <w:marRight w:val="0"/>
      <w:marTop w:val="0"/>
      <w:marBottom w:val="0"/>
      <w:divBdr>
        <w:top w:val="none" w:sz="0" w:space="0" w:color="auto"/>
        <w:left w:val="none" w:sz="0" w:space="0" w:color="auto"/>
        <w:bottom w:val="none" w:sz="0" w:space="0" w:color="auto"/>
        <w:right w:val="none" w:sz="0" w:space="0" w:color="auto"/>
      </w:divBdr>
    </w:div>
    <w:div w:id="1541555658">
      <w:bodyDiv w:val="1"/>
      <w:marLeft w:val="0"/>
      <w:marRight w:val="0"/>
      <w:marTop w:val="0"/>
      <w:marBottom w:val="0"/>
      <w:divBdr>
        <w:top w:val="none" w:sz="0" w:space="0" w:color="auto"/>
        <w:left w:val="none" w:sz="0" w:space="0" w:color="auto"/>
        <w:bottom w:val="none" w:sz="0" w:space="0" w:color="auto"/>
        <w:right w:val="none" w:sz="0" w:space="0" w:color="auto"/>
      </w:divBdr>
    </w:div>
    <w:div w:id="1583830327">
      <w:bodyDiv w:val="1"/>
      <w:marLeft w:val="0"/>
      <w:marRight w:val="0"/>
      <w:marTop w:val="0"/>
      <w:marBottom w:val="0"/>
      <w:divBdr>
        <w:top w:val="none" w:sz="0" w:space="0" w:color="auto"/>
        <w:left w:val="none" w:sz="0" w:space="0" w:color="auto"/>
        <w:bottom w:val="none" w:sz="0" w:space="0" w:color="auto"/>
        <w:right w:val="none" w:sz="0" w:space="0" w:color="auto"/>
      </w:divBdr>
    </w:div>
    <w:div w:id="1696883931">
      <w:bodyDiv w:val="1"/>
      <w:marLeft w:val="0"/>
      <w:marRight w:val="0"/>
      <w:marTop w:val="0"/>
      <w:marBottom w:val="0"/>
      <w:divBdr>
        <w:top w:val="none" w:sz="0" w:space="0" w:color="auto"/>
        <w:left w:val="none" w:sz="0" w:space="0" w:color="auto"/>
        <w:bottom w:val="none" w:sz="0" w:space="0" w:color="auto"/>
        <w:right w:val="none" w:sz="0" w:space="0" w:color="auto"/>
      </w:divBdr>
    </w:div>
    <w:div w:id="1699308174">
      <w:bodyDiv w:val="1"/>
      <w:marLeft w:val="0"/>
      <w:marRight w:val="0"/>
      <w:marTop w:val="0"/>
      <w:marBottom w:val="0"/>
      <w:divBdr>
        <w:top w:val="none" w:sz="0" w:space="0" w:color="auto"/>
        <w:left w:val="none" w:sz="0" w:space="0" w:color="auto"/>
        <w:bottom w:val="none" w:sz="0" w:space="0" w:color="auto"/>
        <w:right w:val="none" w:sz="0" w:space="0" w:color="auto"/>
      </w:divBdr>
    </w:div>
    <w:div w:id="2072456775">
      <w:bodyDiv w:val="1"/>
      <w:marLeft w:val="0"/>
      <w:marRight w:val="0"/>
      <w:marTop w:val="0"/>
      <w:marBottom w:val="0"/>
      <w:divBdr>
        <w:top w:val="none" w:sz="0" w:space="0" w:color="auto"/>
        <w:left w:val="none" w:sz="0" w:space="0" w:color="auto"/>
        <w:bottom w:val="none" w:sz="0" w:space="0" w:color="auto"/>
        <w:right w:val="none" w:sz="0" w:space="0" w:color="auto"/>
      </w:divBdr>
    </w:div>
    <w:div w:id="2073766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mr.gov.pl" TargetMode="External"/><Relationship Id="rId18" Type="http://schemas.openxmlformats.org/officeDocument/2006/relationships/hyperlink" Target="http://www.dip.dolnyslask.pl"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dip.dolnyslask.pl" TargetMode="External"/><Relationship Id="rId7" Type="http://schemas.openxmlformats.org/officeDocument/2006/relationships/webSettings" Target="webSettings.xml"/><Relationship Id="rId12" Type="http://schemas.openxmlformats.org/officeDocument/2006/relationships/hyperlink" Target="https://www.gov.pl/web/fundusze-regiony" TargetMode="External"/><Relationship Id="rId17" Type="http://schemas.openxmlformats.org/officeDocument/2006/relationships/hyperlink" Target="https://www.gov.pl/web/fundusze-regiony"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dip.dolnyslask.pl" TargetMode="External"/><Relationship Id="rId20" Type="http://schemas.openxmlformats.org/officeDocument/2006/relationships/hyperlink" Target="https://www.bazakonkurencyjnosci.funduszeeuropejskie.gov.p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ip.dolnyslask.pl" TargetMode="External"/><Relationship Id="rId24" Type="http://schemas.openxmlformats.org/officeDocument/2006/relationships/hyperlink" Target="http://www.dip.dolnyslask.pl" TargetMode="External"/><Relationship Id="rId5" Type="http://schemas.openxmlformats.org/officeDocument/2006/relationships/styles" Target="styles.xml"/><Relationship Id="rId15" Type="http://schemas.openxmlformats.org/officeDocument/2006/relationships/hyperlink" Target="http://www.rpo.dolnyslask.pl" TargetMode="External"/><Relationship Id="rId23" Type="http://schemas.openxmlformats.org/officeDocument/2006/relationships/hyperlink" Target="mailto:ami@dip.dolnyslask.pl" TargetMode="External"/><Relationship Id="rId28" Type="http://schemas.openxmlformats.org/officeDocument/2006/relationships/fontTable" Target="fontTable.xml"/><Relationship Id="rId10" Type="http://schemas.openxmlformats.org/officeDocument/2006/relationships/hyperlink" Target="http://www.bgk.com.pl" TargetMode="External"/><Relationship Id="rId19" Type="http://schemas.openxmlformats.org/officeDocument/2006/relationships/hyperlink" Target="http://www.dip.dolnyslask.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funduszeeuropejskie.gov.pl" TargetMode="External"/><Relationship Id="rId22" Type="http://schemas.openxmlformats.org/officeDocument/2006/relationships/hyperlink" Target="http://www.dip.dolnyslask.pl" TargetMode="External"/><Relationship Id="rId27"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BE7FAE-33F1-4813-8A42-34B7D19B3B8F}">
  <ds:schemaRefs>
    <ds:schemaRef ds:uri="http://schemas.openxmlformats.org/officeDocument/2006/bibliography"/>
  </ds:schemaRefs>
</ds:datastoreItem>
</file>

<file path=customXml/itemProps2.xml><?xml version="1.0" encoding="utf-8"?>
<ds:datastoreItem xmlns:ds="http://schemas.openxmlformats.org/officeDocument/2006/customXml" ds:itemID="{DC18E609-3C4F-420A-B6AF-41924FFDDD74}">
  <ds:schemaRefs>
    <ds:schemaRef ds:uri="http://schemas.openxmlformats.org/officeDocument/2006/bibliography"/>
  </ds:schemaRefs>
</ds:datastoreItem>
</file>

<file path=customXml/itemProps3.xml><?xml version="1.0" encoding="utf-8"?>
<ds:datastoreItem xmlns:ds="http://schemas.openxmlformats.org/officeDocument/2006/customXml" ds:itemID="{B75F34D2-E185-4C13-934E-71D4A99B5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40</Pages>
  <Words>19047</Words>
  <Characters>114285</Characters>
  <Application>Microsoft Office Word</Application>
  <DocSecurity>0</DocSecurity>
  <Lines>952</Lines>
  <Paragraphs>266</Paragraphs>
  <ScaleCrop>false</ScaleCrop>
  <HeadingPairs>
    <vt:vector size="2" baseType="variant">
      <vt:variant>
        <vt:lpstr>Tytuł</vt:lpstr>
      </vt:variant>
      <vt:variant>
        <vt:i4>1</vt:i4>
      </vt:variant>
    </vt:vector>
  </HeadingPairs>
  <TitlesOfParts>
    <vt:vector size="1" baseType="lpstr">
      <vt:lpstr>WZÓR UMOWY</vt:lpstr>
    </vt:vector>
  </TitlesOfParts>
  <Company>umwd</Company>
  <LinksUpToDate>false</LinksUpToDate>
  <CharactersWithSpaces>133066</CharactersWithSpaces>
  <SharedDoc>false</SharedDoc>
  <HLinks>
    <vt:vector size="42" baseType="variant">
      <vt:variant>
        <vt:i4>7995450</vt:i4>
      </vt:variant>
      <vt:variant>
        <vt:i4>18</vt:i4>
      </vt:variant>
      <vt:variant>
        <vt:i4>0</vt:i4>
      </vt:variant>
      <vt:variant>
        <vt:i4>5</vt:i4>
      </vt:variant>
      <vt:variant>
        <vt:lpwstr>http://www.mir.gov.pl/</vt:lpwstr>
      </vt:variant>
      <vt:variant>
        <vt:lpwstr/>
      </vt:variant>
      <vt:variant>
        <vt:i4>1245215</vt:i4>
      </vt:variant>
      <vt:variant>
        <vt:i4>15</vt:i4>
      </vt:variant>
      <vt:variant>
        <vt:i4>0</vt:i4>
      </vt:variant>
      <vt:variant>
        <vt:i4>5</vt:i4>
      </vt:variant>
      <vt:variant>
        <vt:lpwstr>http://www.dip.dolnyslask.pl/</vt:lpwstr>
      </vt:variant>
      <vt:variant>
        <vt:lpwstr/>
      </vt:variant>
      <vt:variant>
        <vt:i4>1703942</vt:i4>
      </vt:variant>
      <vt:variant>
        <vt:i4>12</vt:i4>
      </vt:variant>
      <vt:variant>
        <vt:i4>0</vt:i4>
      </vt:variant>
      <vt:variant>
        <vt:i4>5</vt:i4>
      </vt:variant>
      <vt:variant>
        <vt:lpwstr>http://www.rpo.dolnyslask.pl/</vt:lpwstr>
      </vt:variant>
      <vt:variant>
        <vt:lpwstr/>
      </vt:variant>
      <vt:variant>
        <vt:i4>6357041</vt:i4>
      </vt:variant>
      <vt:variant>
        <vt:i4>9</vt:i4>
      </vt:variant>
      <vt:variant>
        <vt:i4>0</vt:i4>
      </vt:variant>
      <vt:variant>
        <vt:i4>5</vt:i4>
      </vt:variant>
      <vt:variant>
        <vt:lpwstr>http://www.funduszeeuropejskie.gov.pl/</vt:lpwstr>
      </vt:variant>
      <vt:variant>
        <vt:lpwstr/>
      </vt:variant>
      <vt:variant>
        <vt:i4>7995450</vt:i4>
      </vt:variant>
      <vt:variant>
        <vt:i4>6</vt:i4>
      </vt:variant>
      <vt:variant>
        <vt:i4>0</vt:i4>
      </vt:variant>
      <vt:variant>
        <vt:i4>5</vt:i4>
      </vt:variant>
      <vt:variant>
        <vt:lpwstr>http://www.mir.gov.pl/</vt:lpwstr>
      </vt:variant>
      <vt:variant>
        <vt:lpwstr/>
      </vt:variant>
      <vt:variant>
        <vt:i4>1245215</vt:i4>
      </vt:variant>
      <vt:variant>
        <vt:i4>3</vt:i4>
      </vt:variant>
      <vt:variant>
        <vt:i4>0</vt:i4>
      </vt:variant>
      <vt:variant>
        <vt:i4>5</vt:i4>
      </vt:variant>
      <vt:variant>
        <vt:lpwstr>http://www.dip.dolnyslask.pl/</vt:lpwstr>
      </vt:variant>
      <vt:variant>
        <vt:lpwstr/>
      </vt:variant>
      <vt:variant>
        <vt:i4>7536692</vt:i4>
      </vt:variant>
      <vt:variant>
        <vt:i4>0</vt:i4>
      </vt:variant>
      <vt:variant>
        <vt:i4>0</vt:i4>
      </vt:variant>
      <vt:variant>
        <vt:i4>5</vt:i4>
      </vt:variant>
      <vt:variant>
        <vt:lpwstr>http://www.bgk.com.pl/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UMOWY</dc:title>
  <dc:creator>pwysmyk</dc:creator>
  <cp:lastModifiedBy>Paweł Barnak</cp:lastModifiedBy>
  <cp:revision>25</cp:revision>
  <cp:lastPrinted>2017-11-27T10:08:00Z</cp:lastPrinted>
  <dcterms:created xsi:type="dcterms:W3CDTF">2020-06-03T10:49:00Z</dcterms:created>
  <dcterms:modified xsi:type="dcterms:W3CDTF">2021-06-21T10:10:00Z</dcterms:modified>
</cp:coreProperties>
</file>